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EF" w:rsidRPr="00051FDB" w:rsidRDefault="003A0467" w:rsidP="002E64EF">
      <w:pPr>
        <w:spacing w:after="0" w:line="480" w:lineRule="auto"/>
        <w:jc w:val="both"/>
        <w:rPr>
          <w:rFonts w:cstheme="minorBidi"/>
          <w:szCs w:val="22"/>
        </w:rPr>
      </w:pPr>
      <w:bookmarkStart w:id="0" w:name="_GoBack"/>
      <w:bookmarkEnd w:id="0"/>
      <w:r w:rsidRPr="00051FDB">
        <w:rPr>
          <w:rFonts w:cstheme="minorBidi"/>
          <w:szCs w:val="22"/>
        </w:rPr>
        <w:t>Student’s Name</w:t>
      </w:r>
    </w:p>
    <w:p w:rsidR="002E64EF" w:rsidRPr="00051FDB" w:rsidRDefault="003A0467" w:rsidP="002E64EF">
      <w:pPr>
        <w:spacing w:after="0" w:line="480" w:lineRule="auto"/>
        <w:jc w:val="both"/>
        <w:rPr>
          <w:rFonts w:cstheme="minorBidi"/>
          <w:szCs w:val="22"/>
        </w:rPr>
      </w:pPr>
      <w:r w:rsidRPr="00051FDB">
        <w:rPr>
          <w:rFonts w:cstheme="minorBidi"/>
          <w:szCs w:val="22"/>
        </w:rPr>
        <w:t>Professor’s name</w:t>
      </w:r>
    </w:p>
    <w:p w:rsidR="002E64EF" w:rsidRDefault="003A0467" w:rsidP="002E64EF">
      <w:pPr>
        <w:spacing w:after="0" w:line="480" w:lineRule="auto"/>
        <w:jc w:val="both"/>
        <w:rPr>
          <w:rFonts w:cstheme="minorBidi"/>
          <w:szCs w:val="22"/>
        </w:rPr>
      </w:pPr>
      <w:r w:rsidRPr="00051FDB">
        <w:rPr>
          <w:rFonts w:cstheme="minorBidi"/>
          <w:szCs w:val="22"/>
        </w:rPr>
        <w:t>Course</w:t>
      </w:r>
    </w:p>
    <w:p w:rsidR="002E64EF" w:rsidRDefault="003A0467" w:rsidP="002E64EF">
      <w:pPr>
        <w:spacing w:line="480" w:lineRule="auto"/>
        <w:rPr>
          <w:rFonts w:cstheme="minorBidi"/>
          <w:szCs w:val="22"/>
        </w:rPr>
      </w:pPr>
      <w:r w:rsidRPr="00051FDB">
        <w:rPr>
          <w:rFonts w:cstheme="minorBidi"/>
          <w:szCs w:val="22"/>
        </w:rPr>
        <w:t xml:space="preserve">Date </w:t>
      </w:r>
    </w:p>
    <w:p w:rsidR="00CB350E" w:rsidRPr="00CB350E" w:rsidRDefault="00CB350E" w:rsidP="00CB350E">
      <w:pPr>
        <w:tabs>
          <w:tab w:val="left" w:pos="5205"/>
        </w:tabs>
        <w:spacing w:line="480" w:lineRule="auto"/>
        <w:ind w:firstLine="720"/>
        <w:jc w:val="center"/>
        <w:rPr>
          <w:b/>
        </w:rPr>
      </w:pPr>
      <w:r w:rsidRPr="00CB350E">
        <w:rPr>
          <w:b/>
        </w:rPr>
        <w:t>English Homework</w:t>
      </w:r>
    </w:p>
    <w:p w:rsidR="00CB350E" w:rsidRDefault="00CB350E" w:rsidP="00CB350E">
      <w:pPr>
        <w:tabs>
          <w:tab w:val="left" w:pos="5205"/>
        </w:tabs>
        <w:spacing w:line="480" w:lineRule="auto"/>
        <w:ind w:firstLine="720"/>
        <w:jc w:val="center"/>
        <w:rPr>
          <w:b/>
        </w:rPr>
      </w:pPr>
      <w:r w:rsidRPr="00034ABC">
        <w:rPr>
          <w:b/>
        </w:rPr>
        <w:t xml:space="preserve">Part I – Grammar Label </w:t>
      </w:r>
    </w:p>
    <w:p w:rsidR="00CB350E" w:rsidRPr="00DD6B75" w:rsidRDefault="00CB350E" w:rsidP="00CB350E">
      <w:pPr>
        <w:tabs>
          <w:tab w:val="left" w:pos="5205"/>
        </w:tabs>
        <w:spacing w:line="480" w:lineRule="auto"/>
        <w:ind w:firstLine="720"/>
      </w:pPr>
      <w:r w:rsidRPr="00DD6B75">
        <w:t>The part of speech of the underlined words or phrases in the following sentences. (If the word is a noun, say the type of noun; if a verb, say the type of verb.)</w:t>
      </w:r>
    </w:p>
    <w:p w:rsidR="00CB350E" w:rsidRDefault="00CB350E" w:rsidP="00CB350E">
      <w:pPr>
        <w:tabs>
          <w:tab w:val="left" w:pos="5205"/>
        </w:tabs>
        <w:spacing w:line="480" w:lineRule="auto"/>
        <w:ind w:firstLine="720"/>
      </w:pPr>
      <w:r w:rsidRPr="004D50EB">
        <w:t xml:space="preserve">1) The store by my house </w:t>
      </w:r>
      <w:r w:rsidRPr="00DD6B75">
        <w:rPr>
          <w:u w:val="single"/>
        </w:rPr>
        <w:t>was</w:t>
      </w:r>
      <w:r w:rsidRPr="004D50EB">
        <w:t xml:space="preserve"> closed, </w:t>
      </w:r>
      <w:r w:rsidRPr="00DD6B75">
        <w:rPr>
          <w:u w:val="single"/>
        </w:rPr>
        <w:t>so</w:t>
      </w:r>
      <w:r w:rsidRPr="004D50EB">
        <w:t xml:space="preserve"> I decided to go </w:t>
      </w:r>
      <w:r w:rsidRPr="00DD6B75">
        <w:rPr>
          <w:u w:val="single"/>
        </w:rPr>
        <w:t>to the store</w:t>
      </w:r>
      <w:r w:rsidRPr="004D50EB">
        <w:t xml:space="preserve"> near the s</w:t>
      </w:r>
      <w:r>
        <w:t>chool.</w:t>
      </w:r>
    </w:p>
    <w:p w:rsidR="00CB350E" w:rsidRPr="00DE70D4" w:rsidRDefault="00CB350E" w:rsidP="00CB350E">
      <w:pPr>
        <w:tabs>
          <w:tab w:val="left" w:pos="5205"/>
        </w:tabs>
        <w:spacing w:line="480" w:lineRule="auto"/>
        <w:ind w:firstLine="720"/>
        <w:rPr>
          <w:b/>
        </w:rPr>
      </w:pPr>
      <w:r w:rsidRPr="00DE70D4">
        <w:rPr>
          <w:b/>
        </w:rPr>
        <w:t>Was – verb</w:t>
      </w:r>
    </w:p>
    <w:p w:rsidR="00CB350E" w:rsidRPr="00DE70D4" w:rsidRDefault="00CB350E" w:rsidP="00CB350E">
      <w:pPr>
        <w:tabs>
          <w:tab w:val="left" w:pos="5205"/>
        </w:tabs>
        <w:spacing w:line="480" w:lineRule="auto"/>
        <w:ind w:firstLine="720"/>
        <w:rPr>
          <w:b/>
        </w:rPr>
      </w:pPr>
      <w:r w:rsidRPr="00DE70D4">
        <w:rPr>
          <w:b/>
        </w:rPr>
        <w:t>So – conjunction</w:t>
      </w:r>
    </w:p>
    <w:p w:rsidR="00CB350E" w:rsidRPr="00DE70D4" w:rsidRDefault="00CB350E" w:rsidP="00CB350E">
      <w:pPr>
        <w:tabs>
          <w:tab w:val="left" w:pos="5205"/>
        </w:tabs>
        <w:spacing w:line="480" w:lineRule="auto"/>
        <w:ind w:firstLine="720"/>
        <w:rPr>
          <w:b/>
        </w:rPr>
      </w:pPr>
      <w:r w:rsidRPr="00DE70D4">
        <w:rPr>
          <w:b/>
        </w:rPr>
        <w:t>To the store – adverbial phrase</w:t>
      </w:r>
    </w:p>
    <w:p w:rsidR="00CB350E" w:rsidRDefault="00CB350E" w:rsidP="00CB350E">
      <w:pPr>
        <w:tabs>
          <w:tab w:val="left" w:pos="5205"/>
        </w:tabs>
        <w:spacing w:line="480" w:lineRule="auto"/>
        <w:ind w:firstLine="720"/>
      </w:pPr>
      <w:r w:rsidRPr="004D50EB">
        <w:t xml:space="preserve">2) The New York Giants, </w:t>
      </w:r>
      <w:r w:rsidRPr="00DD6B75">
        <w:rPr>
          <w:u w:val="single"/>
        </w:rPr>
        <w:t>the worst team this year</w:t>
      </w:r>
      <w:r w:rsidRPr="004D50EB">
        <w:t xml:space="preserve">, lost the </w:t>
      </w:r>
      <w:r w:rsidRPr="00DD6B75">
        <w:rPr>
          <w:u w:val="single"/>
        </w:rPr>
        <w:t>game</w:t>
      </w:r>
      <w:r>
        <w:t xml:space="preserve"> on Sunday.</w:t>
      </w:r>
    </w:p>
    <w:p w:rsidR="00CB350E" w:rsidRPr="00DE70D4" w:rsidRDefault="00CB350E" w:rsidP="00CB350E">
      <w:pPr>
        <w:tabs>
          <w:tab w:val="left" w:pos="5205"/>
        </w:tabs>
        <w:spacing w:line="480" w:lineRule="auto"/>
        <w:ind w:firstLine="720"/>
        <w:rPr>
          <w:b/>
        </w:rPr>
      </w:pPr>
      <w:r w:rsidRPr="00DE70D4">
        <w:rPr>
          <w:b/>
        </w:rPr>
        <w:t>The worst team this year – additional information</w:t>
      </w:r>
    </w:p>
    <w:p w:rsidR="00CB350E" w:rsidRPr="00DE70D4" w:rsidRDefault="00CB350E" w:rsidP="00CB350E">
      <w:pPr>
        <w:tabs>
          <w:tab w:val="left" w:pos="5205"/>
        </w:tabs>
        <w:spacing w:line="480" w:lineRule="auto"/>
        <w:ind w:firstLine="720"/>
        <w:rPr>
          <w:b/>
        </w:rPr>
      </w:pPr>
      <w:r w:rsidRPr="00DE70D4">
        <w:rPr>
          <w:b/>
        </w:rPr>
        <w:t>Game - noun</w:t>
      </w:r>
    </w:p>
    <w:p w:rsidR="00CB350E" w:rsidRDefault="00CB350E" w:rsidP="00CB350E">
      <w:pPr>
        <w:tabs>
          <w:tab w:val="left" w:pos="5205"/>
        </w:tabs>
        <w:spacing w:line="480" w:lineRule="auto"/>
        <w:ind w:firstLine="720"/>
      </w:pPr>
      <w:r w:rsidRPr="004D50EB">
        <w:t xml:space="preserve">3) The </w:t>
      </w:r>
      <w:r w:rsidRPr="00DD6B75">
        <w:rPr>
          <w:u w:val="single"/>
        </w:rPr>
        <w:t>ball</w:t>
      </w:r>
      <w:r w:rsidRPr="004D50EB">
        <w:t xml:space="preserve"> </w:t>
      </w:r>
      <w:r w:rsidRPr="00DD6B75">
        <w:rPr>
          <w:u w:val="single"/>
        </w:rPr>
        <w:t>is</w:t>
      </w:r>
      <w:r w:rsidRPr="004D50EB">
        <w:t xml:space="preserve"> stuck </w:t>
      </w:r>
      <w:r w:rsidRPr="00DD6B75">
        <w:rPr>
          <w:u w:val="single"/>
        </w:rPr>
        <w:t>in the tree</w:t>
      </w:r>
      <w:r w:rsidRPr="004D50EB">
        <w:t xml:space="preserve">. </w:t>
      </w:r>
    </w:p>
    <w:p w:rsidR="00CB350E" w:rsidRPr="00DE70D4" w:rsidRDefault="00CB350E" w:rsidP="00CB350E">
      <w:pPr>
        <w:tabs>
          <w:tab w:val="left" w:pos="5205"/>
        </w:tabs>
        <w:spacing w:line="480" w:lineRule="auto"/>
        <w:ind w:firstLine="720"/>
        <w:rPr>
          <w:b/>
        </w:rPr>
      </w:pPr>
      <w:r w:rsidRPr="00DE70D4">
        <w:rPr>
          <w:b/>
        </w:rPr>
        <w:t>Ball – noun</w:t>
      </w:r>
    </w:p>
    <w:p w:rsidR="00CB350E" w:rsidRPr="00DE70D4" w:rsidRDefault="00CB350E" w:rsidP="00CB350E">
      <w:pPr>
        <w:tabs>
          <w:tab w:val="left" w:pos="5205"/>
        </w:tabs>
        <w:spacing w:line="480" w:lineRule="auto"/>
        <w:ind w:firstLine="720"/>
        <w:rPr>
          <w:b/>
        </w:rPr>
      </w:pPr>
      <w:r w:rsidRPr="00DE70D4">
        <w:rPr>
          <w:b/>
        </w:rPr>
        <w:t>In the tree – preposition</w:t>
      </w:r>
    </w:p>
    <w:p w:rsidR="00CB350E" w:rsidRDefault="00CB350E" w:rsidP="00CB350E">
      <w:pPr>
        <w:tabs>
          <w:tab w:val="left" w:pos="5205"/>
        </w:tabs>
        <w:spacing w:line="480" w:lineRule="auto"/>
        <w:ind w:firstLine="720"/>
      </w:pPr>
      <w:r w:rsidRPr="004D50EB">
        <w:t xml:space="preserve">What kind of sentence structure is the following sentence? </w:t>
      </w:r>
    </w:p>
    <w:p w:rsidR="00CB350E" w:rsidRDefault="00CB350E" w:rsidP="00CB350E">
      <w:pPr>
        <w:tabs>
          <w:tab w:val="left" w:pos="5205"/>
        </w:tabs>
        <w:spacing w:line="480" w:lineRule="auto"/>
        <w:ind w:firstLine="720"/>
      </w:pPr>
      <w:r w:rsidRPr="004D50EB">
        <w:lastRenderedPageBreak/>
        <w:t xml:space="preserve">4) The test was hard, but I passed with flying colors. </w:t>
      </w:r>
    </w:p>
    <w:p w:rsidR="00CB350E" w:rsidRDefault="00CB350E" w:rsidP="00CB350E">
      <w:pPr>
        <w:tabs>
          <w:tab w:val="left" w:pos="5205"/>
        </w:tabs>
        <w:spacing w:line="480" w:lineRule="auto"/>
        <w:ind w:firstLine="720"/>
      </w:pPr>
      <w:r w:rsidRPr="00DE70D4">
        <w:rPr>
          <w:b/>
        </w:rPr>
        <w:t>Compound sentence structure</w:t>
      </w:r>
    </w:p>
    <w:p w:rsidR="00CB350E" w:rsidRDefault="00CB350E" w:rsidP="00CB350E">
      <w:pPr>
        <w:tabs>
          <w:tab w:val="left" w:pos="5205"/>
        </w:tabs>
        <w:spacing w:line="480" w:lineRule="auto"/>
        <w:ind w:firstLine="720"/>
      </w:pPr>
      <w:r w:rsidRPr="004D50EB">
        <w:t xml:space="preserve">Answer the following questions about punctuation usage. </w:t>
      </w:r>
    </w:p>
    <w:p w:rsidR="00CB350E" w:rsidRDefault="00CB350E" w:rsidP="00CB350E">
      <w:pPr>
        <w:tabs>
          <w:tab w:val="left" w:pos="5205"/>
        </w:tabs>
        <w:spacing w:line="480" w:lineRule="auto"/>
        <w:ind w:firstLine="720"/>
      </w:pPr>
      <w:r w:rsidRPr="004D50EB">
        <w:t xml:space="preserve">5) Give two (2) reasons why a colon might be used. </w:t>
      </w:r>
    </w:p>
    <w:p w:rsidR="00CB350E" w:rsidRPr="009C2288" w:rsidRDefault="00CB350E" w:rsidP="00CB350E">
      <w:pPr>
        <w:tabs>
          <w:tab w:val="left" w:pos="5205"/>
        </w:tabs>
        <w:spacing w:line="480" w:lineRule="auto"/>
        <w:ind w:firstLine="720"/>
        <w:rPr>
          <w:b/>
        </w:rPr>
      </w:pPr>
      <w:r w:rsidRPr="009C2288">
        <w:rPr>
          <w:b/>
        </w:rPr>
        <w:t>a) To provide more information</w:t>
      </w:r>
    </w:p>
    <w:p w:rsidR="00CB350E" w:rsidRPr="009C2288" w:rsidRDefault="00CB350E" w:rsidP="00CB350E">
      <w:pPr>
        <w:tabs>
          <w:tab w:val="left" w:pos="5205"/>
        </w:tabs>
        <w:spacing w:line="480" w:lineRule="auto"/>
        <w:ind w:firstLine="720"/>
        <w:rPr>
          <w:b/>
        </w:rPr>
      </w:pPr>
      <w:r w:rsidRPr="009C2288">
        <w:rPr>
          <w:b/>
        </w:rPr>
        <w:t>b) To introduce a list</w:t>
      </w:r>
    </w:p>
    <w:p w:rsidR="00CB350E" w:rsidRDefault="00CB350E" w:rsidP="00CB350E">
      <w:pPr>
        <w:tabs>
          <w:tab w:val="left" w:pos="5205"/>
        </w:tabs>
        <w:spacing w:line="480" w:lineRule="auto"/>
        <w:ind w:firstLine="720"/>
      </w:pPr>
      <w:r w:rsidRPr="004D50EB">
        <w:t xml:space="preserve">6) What is the possessive of the word </w:t>
      </w:r>
      <w:r w:rsidRPr="009C2288">
        <w:rPr>
          <w:u w:val="single"/>
        </w:rPr>
        <w:t>buses</w:t>
      </w:r>
      <w:r w:rsidRPr="004D50EB">
        <w:t xml:space="preserve">? </w:t>
      </w:r>
    </w:p>
    <w:p w:rsidR="00CB350E" w:rsidRPr="009C2288" w:rsidRDefault="00CB350E" w:rsidP="00CB350E">
      <w:pPr>
        <w:tabs>
          <w:tab w:val="left" w:pos="5205"/>
        </w:tabs>
        <w:spacing w:line="480" w:lineRule="auto"/>
        <w:ind w:firstLine="720"/>
        <w:rPr>
          <w:b/>
        </w:rPr>
      </w:pPr>
      <w:r w:rsidRPr="009C2288">
        <w:rPr>
          <w:b/>
        </w:rPr>
        <w:t>Buses’</w:t>
      </w:r>
    </w:p>
    <w:p w:rsidR="00CB350E" w:rsidRDefault="00CB350E" w:rsidP="00CB350E">
      <w:pPr>
        <w:tabs>
          <w:tab w:val="left" w:pos="5205"/>
        </w:tabs>
        <w:spacing w:line="480" w:lineRule="auto"/>
        <w:ind w:firstLine="720"/>
        <w:jc w:val="center"/>
      </w:pPr>
      <w:r w:rsidRPr="00034ABC">
        <w:rPr>
          <w:b/>
        </w:rPr>
        <w:t>Part II – Description</w:t>
      </w:r>
    </w:p>
    <w:p w:rsidR="00CB350E" w:rsidRDefault="00CB350E" w:rsidP="00CB350E">
      <w:pPr>
        <w:tabs>
          <w:tab w:val="left" w:pos="5205"/>
        </w:tabs>
        <w:spacing w:line="480" w:lineRule="auto"/>
        <w:ind w:firstLine="720"/>
      </w:pPr>
      <w:r w:rsidRPr="004D50EB">
        <w:t xml:space="preserve">1) What are the things we emphasized in class about good description writing? </w:t>
      </w:r>
    </w:p>
    <w:p w:rsidR="00CB350E" w:rsidRPr="008B5923" w:rsidRDefault="00CB350E" w:rsidP="00CB350E">
      <w:pPr>
        <w:tabs>
          <w:tab w:val="left" w:pos="5205"/>
        </w:tabs>
        <w:spacing w:line="480" w:lineRule="auto"/>
        <w:ind w:firstLine="720"/>
        <w:rPr>
          <w:b/>
        </w:rPr>
      </w:pPr>
      <w:r w:rsidRPr="008B5923">
        <w:rPr>
          <w:b/>
        </w:rPr>
        <w:t>T</w:t>
      </w:r>
      <w:r>
        <w:rPr>
          <w:b/>
        </w:rPr>
        <w:t>he use of examples, t</w:t>
      </w:r>
      <w:r w:rsidRPr="008B5923">
        <w:rPr>
          <w:b/>
        </w:rPr>
        <w:t xml:space="preserve">he </w:t>
      </w:r>
      <w:r>
        <w:rPr>
          <w:b/>
        </w:rPr>
        <w:t>use of imagery, use of similes and metaphors, u</w:t>
      </w:r>
      <w:r w:rsidRPr="008B5923">
        <w:rPr>
          <w:b/>
        </w:rPr>
        <w:t>se of vivid details</w:t>
      </w:r>
    </w:p>
    <w:p w:rsidR="00CB350E" w:rsidRDefault="00CB350E" w:rsidP="00C83BE4">
      <w:pPr>
        <w:tabs>
          <w:tab w:val="left" w:pos="5205"/>
        </w:tabs>
        <w:spacing w:line="480" w:lineRule="auto"/>
        <w:ind w:firstLine="720"/>
        <w:jc w:val="center"/>
      </w:pPr>
      <w:r w:rsidRPr="00034ABC">
        <w:rPr>
          <w:b/>
        </w:rPr>
        <w:t>Part III – Parts of an Essay</w:t>
      </w:r>
    </w:p>
    <w:p w:rsidR="00CB350E" w:rsidRDefault="00CB350E" w:rsidP="00CB350E">
      <w:pPr>
        <w:tabs>
          <w:tab w:val="left" w:pos="5205"/>
        </w:tabs>
        <w:spacing w:line="480" w:lineRule="auto"/>
        <w:ind w:firstLine="720"/>
      </w:pPr>
      <w:r w:rsidRPr="004D50EB">
        <w:t xml:space="preserve">1) Let’s say a writer is stumped and does not know how to open an essay. What are three (3) ways the writer can begin the essay? </w:t>
      </w:r>
    </w:p>
    <w:p w:rsidR="00CB350E" w:rsidRPr="00D52ED5" w:rsidRDefault="00CB350E" w:rsidP="00CB350E">
      <w:pPr>
        <w:tabs>
          <w:tab w:val="left" w:pos="5205"/>
        </w:tabs>
        <w:spacing w:line="480" w:lineRule="auto"/>
        <w:ind w:firstLine="720"/>
        <w:rPr>
          <w:b/>
        </w:rPr>
      </w:pPr>
      <w:r w:rsidRPr="00D52ED5">
        <w:rPr>
          <w:b/>
        </w:rPr>
        <w:t>The writer can start the essay with a quote associated with the content of the essay.</w:t>
      </w:r>
    </w:p>
    <w:p w:rsidR="00CB350E" w:rsidRPr="00D52ED5" w:rsidRDefault="00CB350E" w:rsidP="00CB350E">
      <w:pPr>
        <w:tabs>
          <w:tab w:val="left" w:pos="5205"/>
        </w:tabs>
        <w:spacing w:line="480" w:lineRule="auto"/>
        <w:ind w:firstLine="720"/>
        <w:rPr>
          <w:b/>
        </w:rPr>
      </w:pPr>
      <w:r w:rsidRPr="00D52ED5">
        <w:rPr>
          <w:b/>
        </w:rPr>
        <w:t>The writer can start the essay with a question.</w:t>
      </w:r>
    </w:p>
    <w:p w:rsidR="00CB350E" w:rsidRDefault="00CB350E" w:rsidP="00CB350E">
      <w:pPr>
        <w:tabs>
          <w:tab w:val="left" w:pos="5205"/>
        </w:tabs>
        <w:spacing w:line="480" w:lineRule="auto"/>
        <w:ind w:firstLine="720"/>
      </w:pPr>
      <w:r w:rsidRPr="00D52ED5">
        <w:rPr>
          <w:b/>
        </w:rPr>
        <w:t>The writer can start the essay with a definition.</w:t>
      </w:r>
    </w:p>
    <w:p w:rsidR="00CB350E" w:rsidRDefault="00CB350E" w:rsidP="00CB350E">
      <w:pPr>
        <w:tabs>
          <w:tab w:val="left" w:pos="5205"/>
        </w:tabs>
        <w:spacing w:line="480" w:lineRule="auto"/>
        <w:ind w:firstLine="720"/>
      </w:pPr>
      <w:r w:rsidRPr="004D50EB">
        <w:t xml:space="preserve">2) What questions should a thesis statement answer? </w:t>
      </w:r>
    </w:p>
    <w:p w:rsidR="00CB350E" w:rsidRPr="003D0545" w:rsidRDefault="00CB350E" w:rsidP="00CB350E">
      <w:pPr>
        <w:tabs>
          <w:tab w:val="left" w:pos="5205"/>
        </w:tabs>
        <w:spacing w:line="480" w:lineRule="auto"/>
        <w:ind w:firstLine="720"/>
        <w:rPr>
          <w:b/>
        </w:rPr>
      </w:pPr>
      <w:r w:rsidRPr="003D0545">
        <w:rPr>
          <w:b/>
        </w:rPr>
        <w:t>What are your main points?</w:t>
      </w:r>
    </w:p>
    <w:p w:rsidR="00CB350E" w:rsidRPr="003D0545" w:rsidRDefault="00CB350E" w:rsidP="00CB350E">
      <w:pPr>
        <w:tabs>
          <w:tab w:val="left" w:pos="5205"/>
        </w:tabs>
        <w:spacing w:line="480" w:lineRule="auto"/>
        <w:ind w:firstLine="720"/>
        <w:rPr>
          <w:b/>
        </w:rPr>
      </w:pPr>
      <w:r w:rsidRPr="003D0545">
        <w:rPr>
          <w:b/>
        </w:rPr>
        <w:t>How are your main points connected to your topic?</w:t>
      </w:r>
    </w:p>
    <w:p w:rsidR="00CB350E" w:rsidRPr="003D0545" w:rsidRDefault="00CB350E" w:rsidP="00CB350E">
      <w:pPr>
        <w:tabs>
          <w:tab w:val="left" w:pos="5205"/>
        </w:tabs>
        <w:spacing w:line="480" w:lineRule="auto"/>
        <w:ind w:firstLine="720"/>
        <w:rPr>
          <w:b/>
        </w:rPr>
      </w:pPr>
      <w:r w:rsidRPr="003D0545">
        <w:rPr>
          <w:b/>
        </w:rPr>
        <w:t>Why did you choose those specific points to expound on your topic?</w:t>
      </w:r>
    </w:p>
    <w:p w:rsidR="00CB350E" w:rsidRDefault="00CB350E" w:rsidP="00CB350E">
      <w:pPr>
        <w:tabs>
          <w:tab w:val="left" w:pos="5205"/>
        </w:tabs>
        <w:spacing w:line="480" w:lineRule="auto"/>
        <w:ind w:firstLine="720"/>
      </w:pPr>
      <w:r w:rsidRPr="004D50EB">
        <w:t>3) “The stronger the counter-claim, the stronger the argument.” Explain this</w:t>
      </w:r>
      <w:r>
        <w:t xml:space="preserve"> phrase.</w:t>
      </w:r>
    </w:p>
    <w:p w:rsidR="00CB350E" w:rsidRPr="00E14069" w:rsidRDefault="00CB350E" w:rsidP="00CB350E">
      <w:pPr>
        <w:tabs>
          <w:tab w:val="left" w:pos="5205"/>
        </w:tabs>
        <w:spacing w:line="480" w:lineRule="auto"/>
        <w:ind w:firstLine="720"/>
        <w:rPr>
          <w:b/>
        </w:rPr>
      </w:pPr>
      <w:r w:rsidRPr="00E14069">
        <w:rPr>
          <w:b/>
        </w:rPr>
        <w:t>When the writer recognizes the counter-claim and explains it strongly, it shows that he or she understands the opposing idea and has enough proof to rebut it.</w:t>
      </w:r>
    </w:p>
    <w:p w:rsidR="00CB350E" w:rsidRDefault="00CB350E" w:rsidP="00CB350E">
      <w:pPr>
        <w:tabs>
          <w:tab w:val="left" w:pos="5205"/>
        </w:tabs>
        <w:spacing w:line="480" w:lineRule="auto"/>
        <w:ind w:firstLine="720"/>
        <w:jc w:val="center"/>
      </w:pPr>
      <w:r w:rsidRPr="00034ABC">
        <w:rPr>
          <w:b/>
        </w:rPr>
        <w:t>Part IV – Sources, Research, and MLA</w:t>
      </w:r>
    </w:p>
    <w:p w:rsidR="00CB350E" w:rsidRDefault="00CB350E" w:rsidP="00CB350E">
      <w:pPr>
        <w:tabs>
          <w:tab w:val="left" w:pos="5205"/>
        </w:tabs>
        <w:spacing w:line="480" w:lineRule="auto"/>
        <w:ind w:firstLine="720"/>
      </w:pPr>
      <w:r w:rsidRPr="004D50EB">
        <w:t xml:space="preserve">1) Is Wikipedia a credible source? How might we use Wikipedia for research? </w:t>
      </w:r>
    </w:p>
    <w:p w:rsidR="00CB350E" w:rsidRPr="00E14069" w:rsidRDefault="00CB350E" w:rsidP="00CB350E">
      <w:pPr>
        <w:tabs>
          <w:tab w:val="left" w:pos="5205"/>
        </w:tabs>
        <w:spacing w:line="480" w:lineRule="auto"/>
        <w:ind w:firstLine="720"/>
        <w:rPr>
          <w:b/>
        </w:rPr>
      </w:pPr>
      <w:r w:rsidRPr="00E14069">
        <w:rPr>
          <w:b/>
        </w:rPr>
        <w:t>Wikipedia is not a credible source because it can be edited by anyone, altering the information. However, we might use Wikipedia to acquire articles that relate to our topic of discussion and take advantage of its reference desk.</w:t>
      </w:r>
    </w:p>
    <w:p w:rsidR="00CB350E" w:rsidRDefault="00CB350E" w:rsidP="00CB350E">
      <w:pPr>
        <w:tabs>
          <w:tab w:val="left" w:pos="5205"/>
        </w:tabs>
        <w:spacing w:line="480" w:lineRule="auto"/>
        <w:ind w:firstLine="720"/>
      </w:pPr>
      <w:r w:rsidRPr="004D50EB">
        <w:t>2) Give three (3) examples of</w:t>
      </w:r>
      <w:r>
        <w:t xml:space="preserve"> credible sources for research.</w:t>
      </w:r>
    </w:p>
    <w:p w:rsidR="00CB350E" w:rsidRPr="00E14069" w:rsidRDefault="00CB350E" w:rsidP="00CB350E">
      <w:pPr>
        <w:tabs>
          <w:tab w:val="left" w:pos="5205"/>
        </w:tabs>
        <w:spacing w:line="480" w:lineRule="auto"/>
        <w:ind w:firstLine="720"/>
        <w:rPr>
          <w:b/>
        </w:rPr>
      </w:pPr>
      <w:r w:rsidRPr="00E14069">
        <w:rPr>
          <w:b/>
        </w:rPr>
        <w:t>Science.gov</w:t>
      </w:r>
    </w:p>
    <w:p w:rsidR="00CB350E" w:rsidRPr="00E14069" w:rsidRDefault="00CB350E" w:rsidP="00CB350E">
      <w:pPr>
        <w:tabs>
          <w:tab w:val="left" w:pos="5205"/>
        </w:tabs>
        <w:spacing w:line="480" w:lineRule="auto"/>
        <w:ind w:firstLine="720"/>
        <w:rPr>
          <w:b/>
        </w:rPr>
      </w:pPr>
      <w:r w:rsidRPr="00E14069">
        <w:rPr>
          <w:b/>
        </w:rPr>
        <w:t>Google Scholar</w:t>
      </w:r>
    </w:p>
    <w:p w:rsidR="00CB350E" w:rsidRPr="00E14069" w:rsidRDefault="00CB350E" w:rsidP="00CB350E">
      <w:pPr>
        <w:tabs>
          <w:tab w:val="left" w:pos="5205"/>
        </w:tabs>
        <w:spacing w:line="480" w:lineRule="auto"/>
        <w:ind w:firstLine="720"/>
        <w:rPr>
          <w:b/>
        </w:rPr>
      </w:pPr>
      <w:r w:rsidRPr="00E14069">
        <w:rPr>
          <w:b/>
        </w:rPr>
        <w:t>The Wall Street Journal</w:t>
      </w:r>
    </w:p>
    <w:p w:rsidR="00CB350E" w:rsidRDefault="00CB350E" w:rsidP="00CB350E">
      <w:pPr>
        <w:tabs>
          <w:tab w:val="left" w:pos="5205"/>
        </w:tabs>
        <w:spacing w:line="480" w:lineRule="auto"/>
        <w:ind w:firstLine="720"/>
      </w:pPr>
      <w:r w:rsidRPr="004D50EB">
        <w:t xml:space="preserve">3) Why do we not want “stand alone quotations” in our essay? </w:t>
      </w:r>
    </w:p>
    <w:p w:rsidR="00CB350E" w:rsidRPr="00E14069" w:rsidRDefault="00CB350E" w:rsidP="00CB350E">
      <w:pPr>
        <w:tabs>
          <w:tab w:val="left" w:pos="5205"/>
        </w:tabs>
        <w:spacing w:line="480" w:lineRule="auto"/>
        <w:ind w:firstLine="720"/>
        <w:rPr>
          <w:b/>
        </w:rPr>
      </w:pPr>
      <w:r w:rsidRPr="00E14069">
        <w:rPr>
          <w:b/>
        </w:rPr>
        <w:t>Use of stand-alone quotations provides credibility and enough evidence that an article is tied to the essay’s idea.</w:t>
      </w:r>
    </w:p>
    <w:p w:rsidR="00CB350E" w:rsidRDefault="00CB350E" w:rsidP="00CB350E">
      <w:pPr>
        <w:tabs>
          <w:tab w:val="left" w:pos="5205"/>
        </w:tabs>
        <w:spacing w:line="480" w:lineRule="auto"/>
        <w:ind w:firstLine="720"/>
      </w:pPr>
      <w:r w:rsidRPr="004D50EB">
        <w:t>4) True or False: Everything should be double spaced according to MLA guidelines.</w:t>
      </w:r>
      <w:r>
        <w:t xml:space="preserve"> </w:t>
      </w:r>
    </w:p>
    <w:p w:rsidR="00CB350E" w:rsidRPr="00E14069" w:rsidRDefault="00CB350E" w:rsidP="00CB350E">
      <w:pPr>
        <w:tabs>
          <w:tab w:val="left" w:pos="5205"/>
        </w:tabs>
        <w:spacing w:line="480" w:lineRule="auto"/>
        <w:ind w:firstLine="720"/>
        <w:rPr>
          <w:b/>
        </w:rPr>
      </w:pPr>
      <w:r w:rsidRPr="00E14069">
        <w:rPr>
          <w:b/>
        </w:rPr>
        <w:t xml:space="preserve">True </w:t>
      </w:r>
    </w:p>
    <w:p w:rsidR="00CB350E" w:rsidRDefault="00CB350E" w:rsidP="00CB350E">
      <w:pPr>
        <w:tabs>
          <w:tab w:val="left" w:pos="5205"/>
        </w:tabs>
        <w:spacing w:line="480" w:lineRule="auto"/>
        <w:ind w:firstLine="720"/>
      </w:pPr>
      <w:r w:rsidRPr="004D50EB">
        <w:t xml:space="preserve">5) Should punctuation be placed before or after an in-text citation? </w:t>
      </w:r>
    </w:p>
    <w:p w:rsidR="00CB350E" w:rsidRPr="00E14069" w:rsidRDefault="00CB350E" w:rsidP="00CB350E">
      <w:pPr>
        <w:tabs>
          <w:tab w:val="left" w:pos="5205"/>
        </w:tabs>
        <w:spacing w:line="480" w:lineRule="auto"/>
        <w:ind w:firstLine="720"/>
        <w:rPr>
          <w:b/>
        </w:rPr>
      </w:pPr>
      <w:r w:rsidRPr="00E14069">
        <w:rPr>
          <w:b/>
        </w:rPr>
        <w:t>Punctuation should be placed after an in-text citation</w:t>
      </w:r>
    </w:p>
    <w:p w:rsidR="00CB350E" w:rsidRDefault="00CB350E" w:rsidP="00CB350E">
      <w:pPr>
        <w:tabs>
          <w:tab w:val="left" w:pos="5205"/>
        </w:tabs>
        <w:spacing w:line="480" w:lineRule="auto"/>
        <w:ind w:firstLine="720"/>
      </w:pPr>
      <w:r w:rsidRPr="004D50EB">
        <w:t>6) How should the Work’s Cited entry for a work in a</w:t>
      </w:r>
      <w:r>
        <w:t>n anthology be ordered/written?</w:t>
      </w:r>
    </w:p>
    <w:p w:rsidR="00CB350E" w:rsidRPr="003277FD" w:rsidRDefault="00CB350E" w:rsidP="00CB350E">
      <w:pPr>
        <w:tabs>
          <w:tab w:val="left" w:pos="5205"/>
        </w:tabs>
        <w:spacing w:line="480" w:lineRule="auto"/>
        <w:ind w:firstLine="720"/>
        <w:rPr>
          <w:b/>
        </w:rPr>
      </w:pPr>
      <w:r w:rsidRPr="003277FD">
        <w:rPr>
          <w:b/>
        </w:rPr>
        <w:t>The entry should begin with the author’s last name followed by the author’s first name, the title of the article or the book, the edition, the publisher, and finally the year of publication.</w:t>
      </w:r>
    </w:p>
    <w:p w:rsidR="00CB350E" w:rsidRDefault="00CB350E" w:rsidP="00CB350E">
      <w:pPr>
        <w:tabs>
          <w:tab w:val="left" w:pos="5205"/>
        </w:tabs>
        <w:spacing w:line="480" w:lineRule="auto"/>
        <w:ind w:firstLine="720"/>
        <w:jc w:val="center"/>
        <w:rPr>
          <w:b/>
        </w:rPr>
      </w:pPr>
      <w:r w:rsidRPr="00034ABC">
        <w:rPr>
          <w:b/>
        </w:rPr>
        <w:t>Part V – Contrast</w:t>
      </w:r>
    </w:p>
    <w:p w:rsidR="00CB350E" w:rsidRPr="003277FD" w:rsidRDefault="00CB350E" w:rsidP="00CB350E">
      <w:pPr>
        <w:tabs>
          <w:tab w:val="left" w:pos="5205"/>
        </w:tabs>
        <w:spacing w:line="480" w:lineRule="auto"/>
        <w:ind w:firstLine="720"/>
      </w:pPr>
      <w:r w:rsidRPr="003277FD">
        <w:t xml:space="preserve">Below are pairs of things that seem to be very similar at first glance. Choose one (1) pair and, in a brief paragraph, say how the items/elements of the pair are actually very different from each other. </w:t>
      </w:r>
    </w:p>
    <w:p w:rsidR="00CB350E" w:rsidRDefault="00CB350E" w:rsidP="00CB350E">
      <w:pPr>
        <w:tabs>
          <w:tab w:val="left" w:pos="5205"/>
        </w:tabs>
        <w:spacing w:line="480" w:lineRule="auto"/>
        <w:ind w:firstLine="720"/>
      </w:pPr>
      <w:r>
        <w:t>1) Knowledge / Wisdom</w:t>
      </w:r>
    </w:p>
    <w:p w:rsidR="00CB350E" w:rsidRPr="00E01C79" w:rsidRDefault="00CB350E" w:rsidP="00CB350E">
      <w:pPr>
        <w:tabs>
          <w:tab w:val="left" w:pos="5205"/>
        </w:tabs>
        <w:spacing w:line="480" w:lineRule="auto"/>
        <w:ind w:firstLine="720"/>
        <w:rPr>
          <w:b/>
        </w:rPr>
      </w:pPr>
      <w:r w:rsidRPr="00E01C79">
        <w:rPr>
          <w:b/>
        </w:rPr>
        <w:t>Knowledge refers to the understanding of a particular subject while wisdom refers to the ability to make the right decisions in a given situation. Knowledge is acquired through organized information while wisdom is all applied information. Knowledge is obtained while wisdom is developed.</w:t>
      </w:r>
    </w:p>
    <w:p w:rsidR="00CB350E" w:rsidRDefault="00CB350E" w:rsidP="00CB350E">
      <w:pPr>
        <w:tabs>
          <w:tab w:val="left" w:pos="5205"/>
        </w:tabs>
        <w:spacing w:line="480" w:lineRule="auto"/>
        <w:ind w:firstLine="720"/>
      </w:pPr>
      <w:r w:rsidRPr="004D50EB">
        <w:t>2) Reading a physical book / Reading a book on</w:t>
      </w:r>
      <w:r>
        <w:t>line</w:t>
      </w:r>
    </w:p>
    <w:p w:rsidR="00CB350E" w:rsidRPr="00E01C79" w:rsidRDefault="00CB350E" w:rsidP="00CB350E">
      <w:pPr>
        <w:tabs>
          <w:tab w:val="left" w:pos="5205"/>
        </w:tabs>
        <w:spacing w:line="480" w:lineRule="auto"/>
        <w:ind w:firstLine="720"/>
        <w:rPr>
          <w:b/>
        </w:rPr>
      </w:pPr>
      <w:r w:rsidRPr="00E01C79">
        <w:rPr>
          <w:b/>
        </w:rPr>
        <w:t>Reading a physical book differs from reading a book online in multiple ways, among them being the distractions that mainly come with screen reading. While reading a physical book, keeping memory of the content is easier than reading online, a research has shown. Additionally, flipping the pages and holding the book makes the reader feel a part of the story.</w:t>
      </w:r>
    </w:p>
    <w:p w:rsidR="00CB350E" w:rsidRDefault="00CB350E" w:rsidP="00CB350E">
      <w:pPr>
        <w:tabs>
          <w:tab w:val="left" w:pos="5205"/>
        </w:tabs>
        <w:spacing w:line="480" w:lineRule="auto"/>
        <w:ind w:firstLine="720"/>
        <w:jc w:val="center"/>
      </w:pPr>
      <w:r w:rsidRPr="00034ABC">
        <w:rPr>
          <w:b/>
        </w:rPr>
        <w:t>Part VI – Rhetoric and Logic</w:t>
      </w:r>
    </w:p>
    <w:p w:rsidR="00CB350E" w:rsidRDefault="00CB350E" w:rsidP="00CB350E">
      <w:pPr>
        <w:tabs>
          <w:tab w:val="left" w:pos="5205"/>
        </w:tabs>
        <w:spacing w:line="480" w:lineRule="auto"/>
        <w:ind w:firstLine="720"/>
      </w:pPr>
      <w:r w:rsidRPr="004D50EB">
        <w:t>1) Which rhetorical appeal has the highest reward but also the highest risk? Why?</w:t>
      </w:r>
    </w:p>
    <w:p w:rsidR="00CB350E" w:rsidRPr="0088207F" w:rsidRDefault="00CB350E" w:rsidP="00CB350E">
      <w:pPr>
        <w:tabs>
          <w:tab w:val="left" w:pos="5205"/>
        </w:tabs>
        <w:spacing w:line="480" w:lineRule="auto"/>
        <w:ind w:firstLine="720"/>
        <w:rPr>
          <w:b/>
        </w:rPr>
      </w:pPr>
      <w:r w:rsidRPr="0088207F">
        <w:rPr>
          <w:b/>
        </w:rPr>
        <w:t>Pathos has the highest reward but also the highest risk because while touching the audience’s emotions may yield massive support for one’s ideas, a simple negative interpretation may lead to detrimental results.</w:t>
      </w:r>
    </w:p>
    <w:p w:rsidR="00CB350E" w:rsidRDefault="00CB350E" w:rsidP="00CB350E">
      <w:pPr>
        <w:tabs>
          <w:tab w:val="left" w:pos="5205"/>
        </w:tabs>
        <w:spacing w:line="480" w:lineRule="auto"/>
        <w:ind w:firstLine="720"/>
      </w:pPr>
      <w:r w:rsidRPr="004D50EB">
        <w:t xml:space="preserve">2) When we discussed logos in class, I said that people tend to get logos wrong. What is logos, based on our class lesson? </w:t>
      </w:r>
    </w:p>
    <w:p w:rsidR="00CB350E" w:rsidRPr="0088207F" w:rsidRDefault="00CB350E" w:rsidP="00CB350E">
      <w:pPr>
        <w:tabs>
          <w:tab w:val="left" w:pos="5205"/>
        </w:tabs>
        <w:spacing w:line="480" w:lineRule="auto"/>
        <w:ind w:firstLine="720"/>
        <w:rPr>
          <w:b/>
        </w:rPr>
      </w:pPr>
      <w:r w:rsidRPr="0088207F">
        <w:rPr>
          <w:b/>
        </w:rPr>
        <w:t>Logos is based on facts and evidence and their logical implications on the essay’s idea.</w:t>
      </w:r>
    </w:p>
    <w:p w:rsidR="00CB350E" w:rsidRDefault="00CB350E" w:rsidP="00CB350E">
      <w:pPr>
        <w:tabs>
          <w:tab w:val="left" w:pos="5205"/>
        </w:tabs>
        <w:spacing w:line="480" w:lineRule="auto"/>
        <w:ind w:firstLine="720"/>
      </w:pPr>
      <w:r w:rsidRPr="004D50EB">
        <w:t>3) Which logical fallacy is the “bandwagon” fallacy?</w:t>
      </w:r>
    </w:p>
    <w:p w:rsidR="00CB350E" w:rsidRPr="0088207F" w:rsidRDefault="00CB350E" w:rsidP="00CB350E">
      <w:pPr>
        <w:tabs>
          <w:tab w:val="left" w:pos="5205"/>
        </w:tabs>
        <w:spacing w:line="480" w:lineRule="auto"/>
        <w:ind w:firstLine="720"/>
        <w:rPr>
          <w:b/>
        </w:rPr>
      </w:pPr>
      <w:r w:rsidRPr="0088207F">
        <w:rPr>
          <w:b/>
        </w:rPr>
        <w:t xml:space="preserve">The assumption that what is believed to be true by the majority should be true to everyone else.  </w:t>
      </w:r>
    </w:p>
    <w:p w:rsidR="00CB350E" w:rsidRDefault="00CB350E" w:rsidP="00CB350E">
      <w:pPr>
        <w:tabs>
          <w:tab w:val="left" w:pos="5205"/>
        </w:tabs>
        <w:spacing w:line="480" w:lineRule="auto"/>
        <w:ind w:firstLine="720"/>
      </w:pPr>
      <w:r w:rsidRPr="004D50EB">
        <w:t xml:space="preserve">4) Which logical fallacy do you think people these days tend to fall into the most? Explain. (No “right answer” here, but I do need an explanation that makes sense.) </w:t>
      </w:r>
    </w:p>
    <w:p w:rsidR="00CB350E" w:rsidRPr="00F12764" w:rsidRDefault="00CB350E" w:rsidP="00CB350E">
      <w:pPr>
        <w:tabs>
          <w:tab w:val="left" w:pos="5205"/>
        </w:tabs>
        <w:spacing w:line="480" w:lineRule="auto"/>
        <w:ind w:firstLine="720"/>
        <w:rPr>
          <w:b/>
        </w:rPr>
      </w:pPr>
      <w:r w:rsidRPr="00F12764">
        <w:rPr>
          <w:b/>
        </w:rPr>
        <w:t>The bandwagon fallacy. The logic based on popularity is extremely powerful since people tend to associate themselves with the popular belief. People would rather believe what majority believes than question convention.</w:t>
      </w:r>
    </w:p>
    <w:p w:rsidR="00CB350E" w:rsidRDefault="00CB350E" w:rsidP="00CB350E">
      <w:pPr>
        <w:tabs>
          <w:tab w:val="left" w:pos="5205"/>
        </w:tabs>
        <w:spacing w:line="480" w:lineRule="auto"/>
        <w:ind w:firstLine="720"/>
      </w:pPr>
      <w:r w:rsidRPr="004D50EB">
        <w:t>5) What is the most important aspect/part of rhetoric?</w:t>
      </w:r>
    </w:p>
    <w:p w:rsidR="00CB350E" w:rsidRPr="00F12764" w:rsidRDefault="00CB350E" w:rsidP="00CB350E">
      <w:pPr>
        <w:tabs>
          <w:tab w:val="left" w:pos="5205"/>
        </w:tabs>
        <w:spacing w:line="480" w:lineRule="auto"/>
        <w:ind w:firstLine="720"/>
        <w:rPr>
          <w:b/>
        </w:rPr>
      </w:pPr>
      <w:r w:rsidRPr="00F12764">
        <w:rPr>
          <w:b/>
        </w:rPr>
        <w:t>The evidence or the authority. Rhetoric may be ineffective if it is not backed up with evidence.</w:t>
      </w:r>
    </w:p>
    <w:p w:rsidR="00CB350E" w:rsidRDefault="00CB350E" w:rsidP="00CB350E">
      <w:pPr>
        <w:tabs>
          <w:tab w:val="left" w:pos="5205"/>
        </w:tabs>
        <w:spacing w:line="480" w:lineRule="auto"/>
        <w:ind w:firstLine="720"/>
        <w:jc w:val="center"/>
      </w:pPr>
      <w:r w:rsidRPr="00034ABC">
        <w:rPr>
          <w:b/>
        </w:rPr>
        <w:t>Part VII – Argumentation</w:t>
      </w:r>
    </w:p>
    <w:p w:rsidR="00CB350E" w:rsidRDefault="00CB350E" w:rsidP="00CB350E">
      <w:pPr>
        <w:tabs>
          <w:tab w:val="left" w:pos="5205"/>
        </w:tabs>
        <w:spacing w:line="480" w:lineRule="auto"/>
        <w:ind w:firstLine="720"/>
      </w:pPr>
      <w:r w:rsidRPr="004D50EB">
        <w:t>Choose something you like—regardless of how trivial it may sound—and, in a brief paragraph, persuade me to like it too. Perhaps you can use one of the argumentative tactics that we discussed in class to help you</w:t>
      </w:r>
    </w:p>
    <w:p w:rsidR="00466785" w:rsidRPr="00466785" w:rsidRDefault="00CB350E" w:rsidP="00CB350E">
      <w:pPr>
        <w:spacing w:line="480" w:lineRule="auto"/>
        <w:ind w:firstLine="720"/>
        <w:rPr>
          <w:color w:val="222222"/>
          <w:shd w:val="clear" w:color="auto" w:fill="FFFFFF"/>
        </w:rPr>
      </w:pPr>
      <w:r w:rsidRPr="007E6A67">
        <w:rPr>
          <w:b/>
        </w:rPr>
        <w:t>Music is one of the most marvelous human innovations and listening to music could be a hobby that not only entertains an individual but also provides health and psychological benefits. According to Kendra Cherry, music can help increase cognitive functions in multiple ways including processing speed when listening to fast and upbeat music and mental performance during a task when background music is playing. Additionally, music has been proven to be a stress reducing factor. Thoma et al. conducted a study whose result showed that those who listened to music easily and swiftly went past their stress. Research has also shown that when listening to music, blood flow is smooth and efficient reducing chances of heart diseases. While individuals my feel that listening to music is for the young, I think everyone should adopt the practice since it comes with multiple benefits, both cognitive and physical.</w:t>
      </w:r>
    </w:p>
    <w:p w:rsidR="001E44F0" w:rsidRDefault="001E44F0" w:rsidP="00466785">
      <w:pPr>
        <w:spacing w:line="480" w:lineRule="auto"/>
        <w:ind w:firstLine="720"/>
        <w:rPr>
          <w:rFonts w:eastAsia="Calibri"/>
        </w:rPr>
      </w:pPr>
    </w:p>
    <w:p w:rsidR="001E44F0" w:rsidRDefault="001E44F0">
      <w:pPr>
        <w:rPr>
          <w:rFonts w:eastAsia="Calibri"/>
        </w:rPr>
      </w:pPr>
      <w:r>
        <w:rPr>
          <w:rFonts w:eastAsia="Calibri"/>
        </w:rPr>
        <w:br w:type="page"/>
      </w:r>
    </w:p>
    <w:p w:rsidR="00466785" w:rsidRPr="00466785" w:rsidRDefault="00466785" w:rsidP="00466785">
      <w:pPr>
        <w:spacing w:line="480" w:lineRule="auto"/>
        <w:ind w:firstLine="720"/>
        <w:jc w:val="center"/>
        <w:rPr>
          <w:rFonts w:eastAsia="Calibri"/>
        </w:rPr>
      </w:pPr>
      <w:r w:rsidRPr="00466785">
        <w:rPr>
          <w:rFonts w:eastAsia="Calibri"/>
        </w:rPr>
        <w:t>Work Cited</w:t>
      </w:r>
    </w:p>
    <w:p w:rsidR="00CB350E" w:rsidRPr="007E6A67" w:rsidRDefault="00CB350E" w:rsidP="00CB350E">
      <w:pPr>
        <w:tabs>
          <w:tab w:val="left" w:pos="720"/>
        </w:tabs>
        <w:spacing w:line="480" w:lineRule="auto"/>
        <w:ind w:left="720" w:hanging="720"/>
        <w:rPr>
          <w:rFonts w:eastAsia="Calibri"/>
          <w:bCs/>
        </w:rPr>
      </w:pPr>
      <w:r w:rsidRPr="007E6A67">
        <w:rPr>
          <w:rFonts w:eastAsia="Calibri"/>
          <w:bCs/>
        </w:rPr>
        <w:t>Cherry</w:t>
      </w:r>
      <w:r>
        <w:rPr>
          <w:rFonts w:eastAsia="Calibri"/>
          <w:bCs/>
        </w:rPr>
        <w:t>,</w:t>
      </w:r>
      <w:r w:rsidRPr="007E6A67">
        <w:rPr>
          <w:rFonts w:eastAsia="Calibri"/>
          <w:bCs/>
        </w:rPr>
        <w:t xml:space="preserve"> Kendra</w:t>
      </w:r>
      <w:r>
        <w:rPr>
          <w:rFonts w:eastAsia="Calibri"/>
          <w:bCs/>
        </w:rPr>
        <w:t>.</w:t>
      </w:r>
      <w:r w:rsidRPr="007E6A67">
        <w:rPr>
          <w:rFonts w:eastAsia="Calibri"/>
          <w:bCs/>
        </w:rPr>
        <w:t xml:space="preserve"> How Listening to Music Can Have Psychological Benefits</w:t>
      </w:r>
      <w:r>
        <w:rPr>
          <w:rFonts w:eastAsia="Calibri"/>
          <w:bCs/>
        </w:rPr>
        <w:t xml:space="preserve">. </w:t>
      </w:r>
      <w:r w:rsidRPr="007E6A67">
        <w:rPr>
          <w:rFonts w:eastAsia="Calibri"/>
          <w:bCs/>
          <w:i/>
        </w:rPr>
        <w:t>Verywell Mind</w:t>
      </w:r>
      <w:r>
        <w:rPr>
          <w:rFonts w:eastAsia="Calibri"/>
          <w:bCs/>
          <w:i/>
        </w:rPr>
        <w:t xml:space="preserve">. </w:t>
      </w:r>
      <w:r w:rsidRPr="007E6A67">
        <w:rPr>
          <w:rFonts w:eastAsia="Calibri"/>
          <w:bCs/>
        </w:rPr>
        <w:t>2019</w:t>
      </w:r>
    </w:p>
    <w:p w:rsidR="00A43C7F" w:rsidRPr="00466785" w:rsidRDefault="00CB350E" w:rsidP="00CB350E">
      <w:pPr>
        <w:spacing w:line="480" w:lineRule="auto"/>
        <w:ind w:left="720" w:hanging="720"/>
        <w:rPr>
          <w:rFonts w:eastAsia="Calibri"/>
        </w:rPr>
      </w:pPr>
      <w:r w:rsidRPr="003D13CB">
        <w:rPr>
          <w:rFonts w:eastAsia="Calibri"/>
          <w:bCs/>
        </w:rPr>
        <w:t>Thoma MV, La Marca R, Brönnimann R, Finkel L, Ehlert U, Nater UM. </w:t>
      </w:r>
      <w:hyperlink r:id="rId8" w:tgtFrame="_blank" w:history="1">
        <w:r w:rsidRPr="003D13CB">
          <w:rPr>
            <w:rStyle w:val="Hyperlink"/>
            <w:rFonts w:eastAsia="Calibri"/>
            <w:bCs/>
          </w:rPr>
          <w:t>The effect of music on the human stress response</w:t>
        </w:r>
      </w:hyperlink>
      <w:r w:rsidRPr="003D13CB">
        <w:rPr>
          <w:rFonts w:eastAsia="Calibri"/>
          <w:bCs/>
        </w:rPr>
        <w:t>. </w:t>
      </w:r>
      <w:r w:rsidRPr="003D13CB">
        <w:rPr>
          <w:rFonts w:eastAsia="Calibri"/>
          <w:bCs/>
          <w:i/>
          <w:iCs/>
        </w:rPr>
        <w:t>PLoS ONE</w:t>
      </w:r>
      <w:r w:rsidRPr="003D13CB">
        <w:rPr>
          <w:rFonts w:eastAsia="Calibri"/>
          <w:bCs/>
        </w:rPr>
        <w:t>. 2013;8(8):e70156. doi:https://doi.org/10.1371/journal.pone.0070156</w:t>
      </w:r>
    </w:p>
    <w:p w:rsidR="00DA0370" w:rsidRPr="00466785" w:rsidRDefault="00DA0370" w:rsidP="00466785">
      <w:pPr>
        <w:tabs>
          <w:tab w:val="left" w:pos="1620"/>
        </w:tabs>
        <w:spacing w:line="480" w:lineRule="auto"/>
        <w:ind w:left="720" w:firstLine="720"/>
        <w:rPr>
          <w:rFonts w:eastAsia="Times New Roman"/>
          <w:color w:val="0E101A"/>
        </w:rPr>
      </w:pPr>
    </w:p>
    <w:sectPr w:rsidR="00DA0370" w:rsidRPr="0046678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A47" w:rsidRDefault="00636A47">
      <w:pPr>
        <w:spacing w:after="0" w:line="240" w:lineRule="auto"/>
      </w:pPr>
      <w:r>
        <w:separator/>
      </w:r>
    </w:p>
  </w:endnote>
  <w:endnote w:type="continuationSeparator" w:id="0">
    <w:p w:rsidR="00636A47" w:rsidRDefault="0063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A47" w:rsidRDefault="00636A47">
      <w:pPr>
        <w:spacing w:after="0" w:line="240" w:lineRule="auto"/>
      </w:pPr>
      <w:r>
        <w:separator/>
      </w:r>
    </w:p>
  </w:footnote>
  <w:footnote w:type="continuationSeparator" w:id="0">
    <w:p w:rsidR="00636A47" w:rsidRDefault="00636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06" w:rsidRDefault="003A0467">
    <w:pPr>
      <w:pStyle w:val="Header"/>
    </w:pPr>
    <w:r>
      <w:tab/>
    </w:r>
    <w:r>
      <w:tab/>
      <w:t xml:space="preserve">Surname </w:t>
    </w:r>
    <w:r>
      <w:fldChar w:fldCharType="begin"/>
    </w:r>
    <w:r>
      <w:instrText xml:space="preserve"> PAGE   \* MERGEFORMAT </w:instrText>
    </w:r>
    <w:r>
      <w:fldChar w:fldCharType="separate"/>
    </w:r>
    <w:r w:rsidR="00636A47">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070"/>
    <w:multiLevelType w:val="hybridMultilevel"/>
    <w:tmpl w:val="7E8416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31945"/>
    <w:multiLevelType w:val="hybridMultilevel"/>
    <w:tmpl w:val="434AF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C16FD"/>
    <w:multiLevelType w:val="multilevel"/>
    <w:tmpl w:val="147C3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85ABD"/>
    <w:multiLevelType w:val="hybridMultilevel"/>
    <w:tmpl w:val="B6AC94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DB"/>
    <w:rsid w:val="00000233"/>
    <w:rsid w:val="0003632B"/>
    <w:rsid w:val="00037FA5"/>
    <w:rsid w:val="00044513"/>
    <w:rsid w:val="0004675B"/>
    <w:rsid w:val="00051FDB"/>
    <w:rsid w:val="000736BD"/>
    <w:rsid w:val="000922A4"/>
    <w:rsid w:val="000C5137"/>
    <w:rsid w:val="000E750A"/>
    <w:rsid w:val="000F6593"/>
    <w:rsid w:val="00115632"/>
    <w:rsid w:val="00146BB7"/>
    <w:rsid w:val="001624D7"/>
    <w:rsid w:val="00182B4A"/>
    <w:rsid w:val="001A6B9E"/>
    <w:rsid w:val="001C2FB7"/>
    <w:rsid w:val="001D4903"/>
    <w:rsid w:val="001E44F0"/>
    <w:rsid w:val="00211247"/>
    <w:rsid w:val="00235353"/>
    <w:rsid w:val="0024173D"/>
    <w:rsid w:val="0025100B"/>
    <w:rsid w:val="002B03B1"/>
    <w:rsid w:val="002E55FE"/>
    <w:rsid w:val="002E64EF"/>
    <w:rsid w:val="002F522E"/>
    <w:rsid w:val="00327D42"/>
    <w:rsid w:val="003738D0"/>
    <w:rsid w:val="003A0467"/>
    <w:rsid w:val="003C6E1F"/>
    <w:rsid w:val="003E66F0"/>
    <w:rsid w:val="003E777A"/>
    <w:rsid w:val="00402E5E"/>
    <w:rsid w:val="00415CB6"/>
    <w:rsid w:val="00432726"/>
    <w:rsid w:val="00433B29"/>
    <w:rsid w:val="00451B4C"/>
    <w:rsid w:val="00455474"/>
    <w:rsid w:val="00466785"/>
    <w:rsid w:val="004A4B0A"/>
    <w:rsid w:val="004A695B"/>
    <w:rsid w:val="004C3868"/>
    <w:rsid w:val="004D1490"/>
    <w:rsid w:val="0053713C"/>
    <w:rsid w:val="005402FC"/>
    <w:rsid w:val="00565BB2"/>
    <w:rsid w:val="005752D2"/>
    <w:rsid w:val="00577C04"/>
    <w:rsid w:val="00585152"/>
    <w:rsid w:val="00636A47"/>
    <w:rsid w:val="00647A58"/>
    <w:rsid w:val="006A03CF"/>
    <w:rsid w:val="006B2F14"/>
    <w:rsid w:val="0071621C"/>
    <w:rsid w:val="00717C59"/>
    <w:rsid w:val="00725A29"/>
    <w:rsid w:val="00751BE2"/>
    <w:rsid w:val="0075680A"/>
    <w:rsid w:val="00766854"/>
    <w:rsid w:val="00794DE4"/>
    <w:rsid w:val="00812DD2"/>
    <w:rsid w:val="0083653F"/>
    <w:rsid w:val="00837A4A"/>
    <w:rsid w:val="00864392"/>
    <w:rsid w:val="00867F9C"/>
    <w:rsid w:val="00883711"/>
    <w:rsid w:val="00895235"/>
    <w:rsid w:val="008B2B95"/>
    <w:rsid w:val="008D5D1D"/>
    <w:rsid w:val="009019F9"/>
    <w:rsid w:val="00903B92"/>
    <w:rsid w:val="00946718"/>
    <w:rsid w:val="00992659"/>
    <w:rsid w:val="009E7D84"/>
    <w:rsid w:val="00A04A7E"/>
    <w:rsid w:val="00A07335"/>
    <w:rsid w:val="00A37603"/>
    <w:rsid w:val="00A43C7F"/>
    <w:rsid w:val="00AB3350"/>
    <w:rsid w:val="00AD2F37"/>
    <w:rsid w:val="00AE4CDB"/>
    <w:rsid w:val="00B05C1C"/>
    <w:rsid w:val="00B119DC"/>
    <w:rsid w:val="00B1541E"/>
    <w:rsid w:val="00B33879"/>
    <w:rsid w:val="00B57126"/>
    <w:rsid w:val="00B61F6B"/>
    <w:rsid w:val="00B71126"/>
    <w:rsid w:val="00B82B1E"/>
    <w:rsid w:val="00B8495F"/>
    <w:rsid w:val="00BB0B8A"/>
    <w:rsid w:val="00BB2B76"/>
    <w:rsid w:val="00BC6A11"/>
    <w:rsid w:val="00BC7FE2"/>
    <w:rsid w:val="00BD4660"/>
    <w:rsid w:val="00BF7E8A"/>
    <w:rsid w:val="00C24546"/>
    <w:rsid w:val="00C44D01"/>
    <w:rsid w:val="00C50A6C"/>
    <w:rsid w:val="00C50CD2"/>
    <w:rsid w:val="00C567D2"/>
    <w:rsid w:val="00C82553"/>
    <w:rsid w:val="00C83BE4"/>
    <w:rsid w:val="00CB350E"/>
    <w:rsid w:val="00CC5E4C"/>
    <w:rsid w:val="00CE0B16"/>
    <w:rsid w:val="00CE79FC"/>
    <w:rsid w:val="00D05606"/>
    <w:rsid w:val="00D4165C"/>
    <w:rsid w:val="00D8096E"/>
    <w:rsid w:val="00DA0370"/>
    <w:rsid w:val="00DD0A00"/>
    <w:rsid w:val="00DD50AA"/>
    <w:rsid w:val="00DE21AB"/>
    <w:rsid w:val="00DE5018"/>
    <w:rsid w:val="00DF18AE"/>
    <w:rsid w:val="00E2460E"/>
    <w:rsid w:val="00E31989"/>
    <w:rsid w:val="00E416AB"/>
    <w:rsid w:val="00E45AC1"/>
    <w:rsid w:val="00E52B83"/>
    <w:rsid w:val="00E75391"/>
    <w:rsid w:val="00EC3254"/>
    <w:rsid w:val="00EF1880"/>
    <w:rsid w:val="00F138F3"/>
    <w:rsid w:val="00F35706"/>
    <w:rsid w:val="00F52E6B"/>
    <w:rsid w:val="00F92426"/>
    <w:rsid w:val="00FC24E2"/>
    <w:rsid w:val="00FF141B"/>
    <w:rsid w:val="00FF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706"/>
  </w:style>
  <w:style w:type="paragraph" w:styleId="Footer">
    <w:name w:val="footer"/>
    <w:basedOn w:val="Normal"/>
    <w:link w:val="FooterChar"/>
    <w:uiPriority w:val="99"/>
    <w:unhideWhenUsed/>
    <w:rsid w:val="00F3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706"/>
  </w:style>
  <w:style w:type="paragraph" w:styleId="ListParagraph">
    <w:name w:val="List Paragraph"/>
    <w:basedOn w:val="Normal"/>
    <w:uiPriority w:val="34"/>
    <w:qFormat/>
    <w:rsid w:val="004C3868"/>
    <w:pPr>
      <w:ind w:left="720"/>
      <w:contextualSpacing/>
    </w:pPr>
  </w:style>
  <w:style w:type="paragraph" w:styleId="NormalWeb">
    <w:name w:val="Normal (Web)"/>
    <w:basedOn w:val="Normal"/>
    <w:uiPriority w:val="99"/>
    <w:semiHidden/>
    <w:unhideWhenUsed/>
    <w:rsid w:val="00BB2B76"/>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BB2B76"/>
    <w:rPr>
      <w:b/>
      <w:bCs/>
    </w:rPr>
  </w:style>
  <w:style w:type="character" w:styleId="Emphasis">
    <w:name w:val="Emphasis"/>
    <w:basedOn w:val="DefaultParagraphFont"/>
    <w:uiPriority w:val="20"/>
    <w:qFormat/>
    <w:rsid w:val="00BB2B76"/>
    <w:rPr>
      <w:i/>
      <w:iCs/>
    </w:rPr>
  </w:style>
  <w:style w:type="character" w:styleId="Hyperlink">
    <w:name w:val="Hyperlink"/>
    <w:basedOn w:val="DefaultParagraphFont"/>
    <w:uiPriority w:val="99"/>
    <w:unhideWhenUsed/>
    <w:rsid w:val="0046678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706"/>
  </w:style>
  <w:style w:type="paragraph" w:styleId="Footer">
    <w:name w:val="footer"/>
    <w:basedOn w:val="Normal"/>
    <w:link w:val="FooterChar"/>
    <w:uiPriority w:val="99"/>
    <w:unhideWhenUsed/>
    <w:rsid w:val="00F3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706"/>
  </w:style>
  <w:style w:type="paragraph" w:styleId="ListParagraph">
    <w:name w:val="List Paragraph"/>
    <w:basedOn w:val="Normal"/>
    <w:uiPriority w:val="34"/>
    <w:qFormat/>
    <w:rsid w:val="004C3868"/>
    <w:pPr>
      <w:ind w:left="720"/>
      <w:contextualSpacing/>
    </w:pPr>
  </w:style>
  <w:style w:type="paragraph" w:styleId="NormalWeb">
    <w:name w:val="Normal (Web)"/>
    <w:basedOn w:val="Normal"/>
    <w:uiPriority w:val="99"/>
    <w:semiHidden/>
    <w:unhideWhenUsed/>
    <w:rsid w:val="00BB2B76"/>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BB2B76"/>
    <w:rPr>
      <w:b/>
      <w:bCs/>
    </w:rPr>
  </w:style>
  <w:style w:type="character" w:styleId="Emphasis">
    <w:name w:val="Emphasis"/>
    <w:basedOn w:val="DefaultParagraphFont"/>
    <w:uiPriority w:val="20"/>
    <w:qFormat/>
    <w:rsid w:val="00BB2B76"/>
    <w:rPr>
      <w:i/>
      <w:iCs/>
    </w:rPr>
  </w:style>
  <w:style w:type="character" w:styleId="Hyperlink">
    <w:name w:val="Hyperlink"/>
    <w:basedOn w:val="DefaultParagraphFont"/>
    <w:uiPriority w:val="99"/>
    <w:unhideWhenUsed/>
    <w:rsid w:val="004667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3160">
      <w:bodyDiv w:val="1"/>
      <w:marLeft w:val="0"/>
      <w:marRight w:val="0"/>
      <w:marTop w:val="0"/>
      <w:marBottom w:val="0"/>
      <w:divBdr>
        <w:top w:val="none" w:sz="0" w:space="0" w:color="auto"/>
        <w:left w:val="none" w:sz="0" w:space="0" w:color="auto"/>
        <w:bottom w:val="none" w:sz="0" w:space="0" w:color="auto"/>
        <w:right w:val="none" w:sz="0" w:space="0" w:color="auto"/>
      </w:divBdr>
      <w:divsChild>
        <w:div w:id="1674257347">
          <w:marLeft w:val="0"/>
          <w:marRight w:val="0"/>
          <w:marTop w:val="0"/>
          <w:marBottom w:val="0"/>
          <w:divBdr>
            <w:top w:val="none" w:sz="0" w:space="0" w:color="auto"/>
            <w:left w:val="none" w:sz="0" w:space="0" w:color="auto"/>
            <w:bottom w:val="none" w:sz="0" w:space="0" w:color="auto"/>
            <w:right w:val="none" w:sz="0" w:space="0" w:color="auto"/>
          </w:divBdr>
        </w:div>
      </w:divsChild>
    </w:div>
    <w:div w:id="1550874299">
      <w:bodyDiv w:val="1"/>
      <w:marLeft w:val="0"/>
      <w:marRight w:val="0"/>
      <w:marTop w:val="0"/>
      <w:marBottom w:val="0"/>
      <w:divBdr>
        <w:top w:val="none" w:sz="0" w:space="0" w:color="auto"/>
        <w:left w:val="none" w:sz="0" w:space="0" w:color="auto"/>
        <w:bottom w:val="none" w:sz="0" w:space="0" w:color="auto"/>
        <w:right w:val="none" w:sz="0" w:space="0" w:color="auto"/>
      </w:divBdr>
    </w:div>
    <w:div w:id="18357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07015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Simon</cp:lastModifiedBy>
  <cp:revision>2</cp:revision>
  <dcterms:created xsi:type="dcterms:W3CDTF">2021-05-06T23:47:00Z</dcterms:created>
  <dcterms:modified xsi:type="dcterms:W3CDTF">2021-05-06T23:47:00Z</dcterms:modified>
</cp:coreProperties>
</file>