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123A0F" w14:textId="42726E7C" w:rsidR="004E0F11" w:rsidRDefault="0063086D">
      <w:r>
        <w:t>Truncated Outline: Essay One</w:t>
      </w:r>
    </w:p>
    <w:p w14:paraId="6BAB9E42" w14:textId="31E3343A" w:rsidR="004E0F11" w:rsidRDefault="004E0F11"/>
    <w:p w14:paraId="6BAEB347" w14:textId="01F8F42C" w:rsidR="004E0F11" w:rsidRDefault="0063086D" w:rsidP="0063086D">
      <w:pPr>
        <w:pStyle w:val="ListParagraph"/>
        <w:numPr>
          <w:ilvl w:val="0"/>
          <w:numId w:val="5"/>
        </w:numPr>
      </w:pPr>
      <w:r w:rsidRPr="0063086D">
        <w:rPr>
          <w:b/>
          <w:bCs/>
        </w:rPr>
        <w:t>Thesis</w:t>
      </w:r>
      <w:r>
        <w:t xml:space="preserve">: </w:t>
      </w:r>
      <w:r>
        <w:t xml:space="preserve">The narrator’s language denotes Gregor and Grete’s power as contrived, as they are each consigned to an identity and position that signifies a feeble and objectified state.  </w:t>
      </w:r>
    </w:p>
    <w:p w14:paraId="3B978551" w14:textId="3D239953" w:rsidR="004E0F11" w:rsidRDefault="004E0F11" w:rsidP="004E0F11">
      <w:pPr>
        <w:pStyle w:val="ListParagraph"/>
        <w:numPr>
          <w:ilvl w:val="0"/>
          <w:numId w:val="5"/>
        </w:numPr>
      </w:pPr>
      <w:r w:rsidRPr="00F4286F">
        <w:rPr>
          <w:b/>
          <w:bCs/>
        </w:rPr>
        <w:t>Discuss the implications of words that signify a dichotomy in power</w:t>
      </w:r>
      <w:r>
        <w:t>.  For instance, on page 6, the narrator asks: “What i</w:t>
      </w:r>
      <w:r w:rsidR="00A265BE">
        <w:t>f</w:t>
      </w:r>
      <w:r>
        <w:t xml:space="preserve"> Gregor reported in sick?” (Kafka 6). In this example, you would consider the implications of the proper noun </w:t>
      </w:r>
      <w:r w:rsidRPr="00B25B6F">
        <w:rPr>
          <w:i/>
          <w:iCs/>
        </w:rPr>
        <w:t>Gregor</w:t>
      </w:r>
      <w:r>
        <w:t xml:space="preserve"> and the implications of the word </w:t>
      </w:r>
      <w:r w:rsidRPr="004E0F11">
        <w:rPr>
          <w:i/>
          <w:iCs/>
        </w:rPr>
        <w:t>sick</w:t>
      </w:r>
      <w:r>
        <w:t xml:space="preserve">.  What does the word </w:t>
      </w:r>
      <w:r w:rsidRPr="004E0F11">
        <w:rPr>
          <w:i/>
          <w:iCs/>
        </w:rPr>
        <w:t>sick</w:t>
      </w:r>
      <w:r>
        <w:t xml:space="preserve"> signify </w:t>
      </w:r>
      <w:r w:rsidR="00B25B6F">
        <w:t>in reference to</w:t>
      </w:r>
      <w:r>
        <w:t xml:space="preserve"> Gregor’s power? </w:t>
      </w:r>
    </w:p>
    <w:p w14:paraId="5A1EFF06" w14:textId="6AD0918B" w:rsidR="004E0F11" w:rsidRDefault="004E0F11" w:rsidP="004E0F11">
      <w:pPr>
        <w:pStyle w:val="ListParagraph"/>
        <w:numPr>
          <w:ilvl w:val="0"/>
          <w:numId w:val="5"/>
        </w:numPr>
      </w:pPr>
      <w:r w:rsidRPr="00F4286F">
        <w:rPr>
          <w:b/>
          <w:bCs/>
        </w:rPr>
        <w:t>Discuss the implications of the language that demonstrates a literal and sinister significance</w:t>
      </w:r>
      <w:r w:rsidR="00B25B6F" w:rsidRPr="00F4286F">
        <w:rPr>
          <w:b/>
          <w:bCs/>
        </w:rPr>
        <w:t xml:space="preserve"> as it pertains to the exploitation of the working class</w:t>
      </w:r>
      <w:r w:rsidR="00B25B6F">
        <w:t xml:space="preserve">.  Consider page 38 in the text, and the revelation of the wasteland.  </w:t>
      </w:r>
    </w:p>
    <w:p w14:paraId="5E6C7E7A" w14:textId="27BCC157" w:rsidR="00B25B6F" w:rsidRDefault="00B25B6F" w:rsidP="004E0F11">
      <w:pPr>
        <w:pStyle w:val="ListParagraph"/>
        <w:numPr>
          <w:ilvl w:val="0"/>
          <w:numId w:val="5"/>
        </w:numPr>
      </w:pPr>
      <w:r w:rsidRPr="00F4286F">
        <w:rPr>
          <w:b/>
          <w:bCs/>
        </w:rPr>
        <w:t>Discuss the implications of the language that signifies Grete’s relegated state.</w:t>
      </w:r>
      <w:r>
        <w:t xml:space="preserve">  She is often referred to using a pronoun, such as she, or is referred to as an indication of her function, for instance, daughter or sister.  The words signify her </w:t>
      </w:r>
      <w:r w:rsidR="00530E0A">
        <w:t xml:space="preserve">diminutive </w:t>
      </w:r>
      <w:r>
        <w:t xml:space="preserve">power and thereby identity as subsumed by the power of the patriarch.  </w:t>
      </w:r>
      <w:r w:rsidR="00530E0A">
        <w:t xml:space="preserve">In this paragraph, you will evaluate the text in consideration of feminist criticism. </w:t>
      </w:r>
    </w:p>
    <w:p w14:paraId="045F2123" w14:textId="146CBCE8" w:rsidR="00B25B6F" w:rsidRDefault="00C2677D" w:rsidP="004E0F11">
      <w:pPr>
        <w:pStyle w:val="ListParagraph"/>
        <w:numPr>
          <w:ilvl w:val="0"/>
          <w:numId w:val="5"/>
        </w:numPr>
      </w:pPr>
      <w:r w:rsidRPr="00F4286F">
        <w:rPr>
          <w:b/>
          <w:bCs/>
        </w:rPr>
        <w:t xml:space="preserve">Discuss the implications of words that signify punishment for </w:t>
      </w:r>
      <w:r w:rsidR="00F4286F" w:rsidRPr="00F4286F">
        <w:rPr>
          <w:b/>
          <w:bCs/>
        </w:rPr>
        <w:t>transgression that denote rebellion.</w:t>
      </w:r>
      <w:r w:rsidR="00F4286F">
        <w:t xml:space="preserve">  For instance, consider the apple that is lodged into Gregor’s back. </w:t>
      </w:r>
    </w:p>
    <w:p w14:paraId="1CA3F4B2" w14:textId="582DE616" w:rsidR="00B25B6F" w:rsidRDefault="00B25B6F" w:rsidP="004E0F11">
      <w:pPr>
        <w:pStyle w:val="ListParagraph"/>
        <w:numPr>
          <w:ilvl w:val="0"/>
          <w:numId w:val="5"/>
        </w:numPr>
      </w:pPr>
      <w:r w:rsidRPr="00F4286F">
        <w:rPr>
          <w:b/>
          <w:bCs/>
        </w:rPr>
        <w:t>Discuss the implication of language that describes a human as non-human.</w:t>
      </w:r>
      <w:r>
        <w:t xml:space="preserve">  For instance, Gregor is referred to as “monstrous verminous bug” and “it”; Grete is described as a brute mare, as she is reduced to a sum of parts.  </w:t>
      </w:r>
    </w:p>
    <w:p w14:paraId="57197C93" w14:textId="1CD54A30" w:rsidR="00B25B6F" w:rsidRDefault="00B25B6F" w:rsidP="004E0F11">
      <w:pPr>
        <w:pStyle w:val="ListParagraph"/>
        <w:numPr>
          <w:ilvl w:val="0"/>
          <w:numId w:val="5"/>
        </w:numPr>
      </w:pPr>
      <w:r>
        <w:t>Conclusion</w:t>
      </w:r>
    </w:p>
    <w:p w14:paraId="03C7E3FE" w14:textId="26823548" w:rsidR="004E0F11" w:rsidRDefault="004E0F11" w:rsidP="004E0F11">
      <w:pPr>
        <w:pStyle w:val="ListParagraph"/>
        <w:ind w:left="1080"/>
      </w:pPr>
    </w:p>
    <w:p w14:paraId="6C42D2DC" w14:textId="572D267E" w:rsidR="004E0F11" w:rsidRDefault="004E0F11" w:rsidP="004E0F11">
      <w:pPr>
        <w:pStyle w:val="ListParagraph"/>
        <w:ind w:left="1080"/>
      </w:pPr>
    </w:p>
    <w:p w14:paraId="7A2AA5C8" w14:textId="5126ED14" w:rsidR="00530E0A" w:rsidRDefault="00530E0A" w:rsidP="004E0F11">
      <w:pPr>
        <w:pStyle w:val="ListParagraph"/>
        <w:ind w:left="1080"/>
      </w:pPr>
    </w:p>
    <w:p w14:paraId="43376B42" w14:textId="77777777" w:rsidR="00530E0A" w:rsidRDefault="00530E0A" w:rsidP="004E0F11">
      <w:pPr>
        <w:pStyle w:val="ListParagraph"/>
        <w:ind w:left="1080"/>
      </w:pPr>
    </w:p>
    <w:p w14:paraId="5D62092E" w14:textId="61F3ED44" w:rsidR="00530E0A" w:rsidRPr="004E0F11" w:rsidRDefault="00530E0A" w:rsidP="004E0F11">
      <w:pPr>
        <w:pStyle w:val="ListParagraph"/>
        <w:ind w:left="1080"/>
      </w:pPr>
    </w:p>
    <w:sectPr w:rsidR="00530E0A" w:rsidRPr="004E0F11" w:rsidSect="00F776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982524"/>
    <w:multiLevelType w:val="hybridMultilevel"/>
    <w:tmpl w:val="A80ED39E"/>
    <w:lvl w:ilvl="0" w:tplc="3D729E2C">
      <w:start w:val="1"/>
      <w:numFmt w:val="upperRoman"/>
      <w:lvlText w:val="%1."/>
      <w:lvlJc w:val="left"/>
      <w:pPr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B7F38"/>
    <w:multiLevelType w:val="hybridMultilevel"/>
    <w:tmpl w:val="68AAE16A"/>
    <w:lvl w:ilvl="0" w:tplc="DBF024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376A6"/>
    <w:multiLevelType w:val="hybridMultilevel"/>
    <w:tmpl w:val="2862B99A"/>
    <w:lvl w:ilvl="0" w:tplc="A7F015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583797"/>
    <w:multiLevelType w:val="hybridMultilevel"/>
    <w:tmpl w:val="FBF6B55E"/>
    <w:lvl w:ilvl="0" w:tplc="C576C3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A4019F"/>
    <w:multiLevelType w:val="hybridMultilevel"/>
    <w:tmpl w:val="6C160828"/>
    <w:lvl w:ilvl="0" w:tplc="E0D87476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A6F"/>
    <w:rsid w:val="004E0F11"/>
    <w:rsid w:val="00530E0A"/>
    <w:rsid w:val="0063086D"/>
    <w:rsid w:val="00972153"/>
    <w:rsid w:val="009C7BA0"/>
    <w:rsid w:val="00A265BE"/>
    <w:rsid w:val="00AF0A6F"/>
    <w:rsid w:val="00B2551D"/>
    <w:rsid w:val="00B25B6F"/>
    <w:rsid w:val="00BC4BC7"/>
    <w:rsid w:val="00C2677D"/>
    <w:rsid w:val="00E227E3"/>
    <w:rsid w:val="00F4286F"/>
    <w:rsid w:val="00F7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B49798"/>
  <w15:chartTrackingRefBased/>
  <w15:docId w15:val="{5C323193-015B-1A42-98AE-7E5BABABD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A6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0A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65B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5BE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ileana Loubser</dc:creator>
  <cp:keywords/>
  <dc:description/>
  <cp:lastModifiedBy>ileana Loubser</cp:lastModifiedBy>
  <cp:revision>2</cp:revision>
  <dcterms:created xsi:type="dcterms:W3CDTF">2020-09-02T16:59:00Z</dcterms:created>
  <dcterms:modified xsi:type="dcterms:W3CDTF">2020-09-02T16:59:00Z</dcterms:modified>
</cp:coreProperties>
</file>