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7E040" w14:textId="5B3FEEC2" w:rsidR="002E0625" w:rsidRPr="00590B87" w:rsidRDefault="002E0625" w:rsidP="00590B87">
      <w:pPr>
        <w:spacing w:line="480" w:lineRule="auto"/>
        <w:rPr>
          <w:rFonts w:ascii="Times New Roman" w:hAnsi="Times New Roman"/>
          <w:szCs w:val="24"/>
        </w:rPr>
      </w:pPr>
      <w:r w:rsidRPr="00590B87">
        <w:rPr>
          <w:rFonts w:ascii="Times New Roman" w:hAnsi="Times New Roman"/>
          <w:szCs w:val="24"/>
        </w:rPr>
        <w:t>Name</w:t>
      </w:r>
    </w:p>
    <w:p w14:paraId="44E7E041" w14:textId="1054775C" w:rsidR="002E0625" w:rsidRPr="00590B87" w:rsidRDefault="000B3070" w:rsidP="00590B87">
      <w:pPr>
        <w:spacing w:line="480" w:lineRule="auto"/>
        <w:rPr>
          <w:rFonts w:ascii="Times New Roman" w:hAnsi="Times New Roman"/>
          <w:szCs w:val="24"/>
        </w:rPr>
      </w:pPr>
      <w:r w:rsidRPr="00590B87">
        <w:rPr>
          <w:rFonts w:ascii="Times New Roman" w:hAnsi="Times New Roman"/>
          <w:szCs w:val="24"/>
        </w:rPr>
        <w:t>Course</w:t>
      </w:r>
    </w:p>
    <w:p w14:paraId="44E7E042" w14:textId="77777777" w:rsidR="002E0625" w:rsidRPr="00590B87" w:rsidRDefault="000B3070" w:rsidP="00590B87">
      <w:pPr>
        <w:spacing w:line="480" w:lineRule="auto"/>
        <w:rPr>
          <w:rFonts w:ascii="Times New Roman" w:hAnsi="Times New Roman"/>
          <w:szCs w:val="24"/>
        </w:rPr>
      </w:pPr>
      <w:r w:rsidRPr="00590B87">
        <w:rPr>
          <w:rFonts w:ascii="Times New Roman" w:hAnsi="Times New Roman"/>
          <w:szCs w:val="24"/>
        </w:rPr>
        <w:t>Dat</w:t>
      </w:r>
      <w:r w:rsidR="00D92CBA" w:rsidRPr="00590B87">
        <w:rPr>
          <w:rFonts w:ascii="Times New Roman" w:hAnsi="Times New Roman"/>
          <w:szCs w:val="24"/>
        </w:rPr>
        <w:t>e</w:t>
      </w:r>
    </w:p>
    <w:p w14:paraId="44E7E043" w14:textId="77777777" w:rsidR="002E0625" w:rsidRPr="00590B87" w:rsidRDefault="002E0625" w:rsidP="00590B87">
      <w:pPr>
        <w:spacing w:line="480" w:lineRule="auto"/>
        <w:rPr>
          <w:rFonts w:ascii="Times New Roman" w:hAnsi="Times New Roman"/>
          <w:szCs w:val="24"/>
        </w:rPr>
      </w:pPr>
      <w:r w:rsidRPr="00590B87">
        <w:rPr>
          <w:rFonts w:ascii="Times New Roman" w:hAnsi="Times New Roman"/>
          <w:szCs w:val="24"/>
        </w:rPr>
        <w:t>Instructor</w:t>
      </w:r>
    </w:p>
    <w:p w14:paraId="44E7E044" w14:textId="77777777" w:rsidR="002E0625" w:rsidRPr="00590B87" w:rsidRDefault="002E0625" w:rsidP="00590B87">
      <w:pPr>
        <w:spacing w:line="480" w:lineRule="auto"/>
        <w:jc w:val="center"/>
        <w:rPr>
          <w:rFonts w:ascii="Times New Roman" w:hAnsi="Times New Roman"/>
          <w:szCs w:val="24"/>
        </w:rPr>
      </w:pPr>
    </w:p>
    <w:p w14:paraId="44E7E045" w14:textId="42984BF3" w:rsidR="00304984" w:rsidRPr="00CF176E" w:rsidRDefault="00DD78B8" w:rsidP="00590B87">
      <w:pPr>
        <w:spacing w:line="480" w:lineRule="auto"/>
        <w:jc w:val="center"/>
        <w:rPr>
          <w:rFonts w:ascii="Times New Roman" w:hAnsi="Times New Roman"/>
          <w:b/>
          <w:szCs w:val="24"/>
        </w:rPr>
      </w:pPr>
      <w:r w:rsidRPr="00CF176E">
        <w:rPr>
          <w:rFonts w:ascii="Times New Roman" w:hAnsi="Times New Roman"/>
          <w:b/>
          <w:szCs w:val="24"/>
        </w:rPr>
        <w:t>Benchmark - Ethical Dilemmas</w:t>
      </w:r>
      <w:r w:rsidR="00DF57EF" w:rsidRPr="00CF176E">
        <w:rPr>
          <w:rFonts w:ascii="Times New Roman" w:hAnsi="Times New Roman"/>
          <w:b/>
          <w:szCs w:val="24"/>
        </w:rPr>
        <w:t xml:space="preserve"> (Abortion)</w:t>
      </w:r>
    </w:p>
    <w:p w14:paraId="406F350E" w14:textId="79C3659D"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 xml:space="preserve">Different individuals are faced with various ethical dilemmas in their lives. Some of the ethical issues are minor, and others are major. The major ethical dilemmas are associated with </w:t>
      </w:r>
      <w:r w:rsidR="00CF176E">
        <w:rPr>
          <w:rFonts w:ascii="Times New Roman" w:hAnsi="Times New Roman"/>
          <w:szCs w:val="24"/>
        </w:rPr>
        <w:t>significant</w:t>
      </w:r>
      <w:r w:rsidRPr="005A25CB">
        <w:rPr>
          <w:rFonts w:ascii="Times New Roman" w:hAnsi="Times New Roman"/>
          <w:szCs w:val="24"/>
        </w:rPr>
        <w:t xml:space="preserve"> consequences, whereas the minor ones are linked to fewer </w:t>
      </w:r>
      <w:r w:rsidR="00CF176E">
        <w:rPr>
          <w:rFonts w:ascii="Times New Roman" w:hAnsi="Times New Roman"/>
          <w:szCs w:val="24"/>
        </w:rPr>
        <w:t>outcom</w:t>
      </w:r>
      <w:r w:rsidRPr="005A25CB">
        <w:rPr>
          <w:rFonts w:ascii="Times New Roman" w:hAnsi="Times New Roman"/>
          <w:szCs w:val="24"/>
        </w:rPr>
        <w:t xml:space="preserve">es (Frohwirth &amp; Moore, 2018). The way these individuals handle the different types of ethical dilemmas is depended on their worldview. In this case, a woman by the name Susan is faced with a dilemma where she has to </w:t>
      </w:r>
      <w:r w:rsidR="00CF176E">
        <w:rPr>
          <w:rFonts w:ascii="Times New Roman" w:hAnsi="Times New Roman"/>
          <w:szCs w:val="24"/>
        </w:rPr>
        <w:t>decide</w:t>
      </w:r>
      <w:r w:rsidRPr="005A25CB">
        <w:rPr>
          <w:rFonts w:ascii="Times New Roman" w:hAnsi="Times New Roman"/>
          <w:szCs w:val="24"/>
        </w:rPr>
        <w:t xml:space="preserve"> either keeping or aborting a fetus, which has been confirmed to be having Down syndrome.</w:t>
      </w:r>
    </w:p>
    <w:p w14:paraId="05533A39"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t>Ethical Dilemma</w:t>
      </w:r>
    </w:p>
    <w:p w14:paraId="64ED51E7" w14:textId="1E36CE2A"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The case involves a woman who has to decide whether to abort or not a fetus wh</w:t>
      </w:r>
      <w:r w:rsidR="00CF176E">
        <w:rPr>
          <w:rFonts w:ascii="Times New Roman" w:hAnsi="Times New Roman"/>
          <w:szCs w:val="24"/>
        </w:rPr>
        <w:t>o</w:t>
      </w:r>
      <w:r w:rsidRPr="005A25CB">
        <w:rPr>
          <w:rFonts w:ascii="Times New Roman" w:hAnsi="Times New Roman"/>
          <w:szCs w:val="24"/>
        </w:rPr>
        <w:t xml:space="preserve"> has been diagnosed with Down syndrome. She has been trying for many years to get pregnant, but unfortunately, the </w:t>
      </w:r>
      <w:r w:rsidR="00CF176E">
        <w:rPr>
          <w:rFonts w:ascii="Times New Roman" w:hAnsi="Times New Roman"/>
          <w:szCs w:val="24"/>
        </w:rPr>
        <w:t>embryo</w:t>
      </w:r>
      <w:r w:rsidRPr="005A25CB">
        <w:rPr>
          <w:rFonts w:ascii="Times New Roman" w:hAnsi="Times New Roman"/>
          <w:szCs w:val="24"/>
        </w:rPr>
        <w:t xml:space="preserve"> has been diagnosed with Down syndrome. Kids with Down syndrome do not live a good life, and they also make the lives of those taking care of them to be full of challenges.  </w:t>
      </w:r>
      <w:r w:rsidR="00CF176E">
        <w:rPr>
          <w:rFonts w:ascii="Times New Roman" w:hAnsi="Times New Roman"/>
          <w:szCs w:val="24"/>
        </w:rPr>
        <w:t>Besides</w:t>
      </w:r>
      <w:r w:rsidRPr="005A25CB">
        <w:rPr>
          <w:rFonts w:ascii="Times New Roman" w:hAnsi="Times New Roman"/>
          <w:szCs w:val="24"/>
        </w:rPr>
        <w:t>, Susan seems to be looking forward to pursuing a successful career life as well as maintaining a healthy balance between her career and family.</w:t>
      </w:r>
    </w:p>
    <w:p w14:paraId="280B9CD5" w14:textId="77777777" w:rsidR="00CF176E" w:rsidRDefault="00CF176E" w:rsidP="00966DF5">
      <w:pPr>
        <w:spacing w:line="480" w:lineRule="auto"/>
        <w:ind w:firstLine="720"/>
        <w:jc w:val="center"/>
        <w:rPr>
          <w:rFonts w:ascii="Times New Roman" w:hAnsi="Times New Roman"/>
          <w:b/>
          <w:szCs w:val="24"/>
        </w:rPr>
      </w:pPr>
    </w:p>
    <w:p w14:paraId="608C57E4" w14:textId="77777777" w:rsidR="00CF176E" w:rsidRDefault="00CF176E" w:rsidP="00966DF5">
      <w:pPr>
        <w:spacing w:line="480" w:lineRule="auto"/>
        <w:ind w:firstLine="720"/>
        <w:jc w:val="center"/>
        <w:rPr>
          <w:rFonts w:ascii="Times New Roman" w:hAnsi="Times New Roman"/>
          <w:b/>
          <w:szCs w:val="24"/>
        </w:rPr>
      </w:pPr>
    </w:p>
    <w:p w14:paraId="0314AEBB" w14:textId="77777777" w:rsidR="00CF176E" w:rsidRDefault="00CF176E" w:rsidP="00966DF5">
      <w:pPr>
        <w:spacing w:line="480" w:lineRule="auto"/>
        <w:ind w:firstLine="720"/>
        <w:jc w:val="center"/>
        <w:rPr>
          <w:rFonts w:ascii="Times New Roman" w:hAnsi="Times New Roman"/>
          <w:b/>
          <w:szCs w:val="24"/>
        </w:rPr>
      </w:pPr>
    </w:p>
    <w:p w14:paraId="7F6C09C5"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lastRenderedPageBreak/>
        <w:t>Core Beliefs</w:t>
      </w:r>
    </w:p>
    <w:p w14:paraId="6EBFB842" w14:textId="5839F1DB"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One of the Christians worldview</w:t>
      </w:r>
      <w:r w:rsidR="00CF176E">
        <w:rPr>
          <w:rFonts w:ascii="Times New Roman" w:hAnsi="Times New Roman"/>
          <w:szCs w:val="24"/>
        </w:rPr>
        <w:t>s</w:t>
      </w:r>
      <w:r w:rsidRPr="005A25CB">
        <w:rPr>
          <w:rFonts w:ascii="Times New Roman" w:hAnsi="Times New Roman"/>
          <w:szCs w:val="24"/>
        </w:rPr>
        <w:t xml:space="preserve"> </w:t>
      </w:r>
      <w:r w:rsidR="00CF176E">
        <w:rPr>
          <w:rFonts w:ascii="Times New Roman" w:hAnsi="Times New Roman"/>
          <w:szCs w:val="24"/>
        </w:rPr>
        <w:t>concerning</w:t>
      </w:r>
      <w:r w:rsidRPr="005A25CB">
        <w:rPr>
          <w:rFonts w:ascii="Times New Roman" w:hAnsi="Times New Roman"/>
          <w:szCs w:val="24"/>
        </w:rPr>
        <w:t xml:space="preserve"> life is that "You should not murder" (Exodus 20:13). Thus, Christians do not support the termination of the life of a developing fetus. If Susan terminates the developing fetus, she would have sinned by committing murder. </w:t>
      </w:r>
    </w:p>
    <w:p w14:paraId="4C0CB92E" w14:textId="77777777"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The other Christian worldview is that "For you formed my inward parts; You covered me in my mother's womb. I will praise You, for I am fearfully and wonderfully made; marvelous are Your works, and that my soul knows very well. My frame was not hidden from you when I was made in secret and skillfully wrought in the lowest parts of the earth. Your eyes saw my substance, being yet unformed. And in Your book, they all there written, the days fashioned for me when as yet there were none of them" (Psalm 139:13-16). Thus, there is no need to terminate life because of the hardships that one might be or an unborn fetus is predicted to have because Lord, the creator of all things, knows and is the one who fashioned it this way.</w:t>
      </w:r>
    </w:p>
    <w:p w14:paraId="1F2907A2"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t>Resolution</w:t>
      </w:r>
    </w:p>
    <w:p w14:paraId="0416973D" w14:textId="1D5274CC"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 xml:space="preserve">Following the above scriptures, the Christian worldview about abortion is that no one is allowed to terminate the life of a person. Susan seems to be interested in having a successful career and, at the same time, to maintain a healthy balance between her career and family. However, it has been proved that children born with Down syndrome live a life of suffering, and they also impact </w:t>
      </w:r>
      <w:r w:rsidR="00CF176E">
        <w:rPr>
          <w:rFonts w:ascii="Times New Roman" w:hAnsi="Times New Roman"/>
          <w:szCs w:val="24"/>
        </w:rPr>
        <w:t>the lives of the caretaker (Richard, 2014, para 3) negatively</w:t>
      </w:r>
      <w:r w:rsidRPr="005A25CB">
        <w:rPr>
          <w:rFonts w:ascii="Times New Roman" w:hAnsi="Times New Roman"/>
          <w:szCs w:val="24"/>
        </w:rPr>
        <w:t>. Thus, in this case, Susan will not be in a position to pursue her career success and also maintain a balanced work and family life. Richard, the professor of evolutionary biology, highlights the burdens of bringing up a child with Down syndrome but finally states that the choice of either keeping or aborting the fetus lies in the hands of Susan. That way, it will only depend on Susan whether to keep or abort the fetus.</w:t>
      </w:r>
      <w:bookmarkStart w:id="0" w:name="_GoBack"/>
      <w:bookmarkEnd w:id="0"/>
    </w:p>
    <w:p w14:paraId="71B4BA47"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lastRenderedPageBreak/>
        <w:t>Evaluation</w:t>
      </w:r>
    </w:p>
    <w:p w14:paraId="3D5B1BB2" w14:textId="77777777"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Looking into the case, the professor of evolutionary biology, Richard, is honest with Susan about the burden that the child will bring in her life. If the fetus is kept, there is a possibility that Susan might not realize her career goals and will also not be in a position to lead a balanced family and work life. Besides, Richard emphasizes the lifelong suffering of both the child with Down syndrome and the caretaker who, in this case, is Susan.</w:t>
      </w:r>
    </w:p>
    <w:p w14:paraId="6B4256B3" w14:textId="77777777"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The best thing about being honest with someone is that regardless of the choice that she will end up taking will not negatively impact the professor, Richard. Richard has done his part with honesty; now, it is up to Susan to decide either to keep or abort the fetus. If she aborts, she will not have a child whom she has been striving for long to have. On the other hand, if she decides to keep the fetus, she will fulfill her wish, but she will not be able to pursue her career successfully, and she will not be in a position to maintain a balance between family and work life.</w:t>
      </w:r>
    </w:p>
    <w:p w14:paraId="6B050577"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t>Comparison</w:t>
      </w:r>
    </w:p>
    <w:p w14:paraId="3AAF8A8F" w14:textId="55EAE4EE"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 xml:space="preserve">If Susan was an atheist, the ethical dilemma, in this case, might have been solved </w:t>
      </w:r>
      <w:r w:rsidR="00CF176E">
        <w:rPr>
          <w:rFonts w:ascii="Times New Roman" w:hAnsi="Times New Roman"/>
          <w:szCs w:val="24"/>
        </w:rPr>
        <w:t>differently</w:t>
      </w:r>
      <w:r w:rsidRPr="005A25CB">
        <w:rPr>
          <w:rFonts w:ascii="Times New Roman" w:hAnsi="Times New Roman"/>
          <w:szCs w:val="24"/>
        </w:rPr>
        <w:t xml:space="preserve">. Atheism does not follow a </w:t>
      </w:r>
      <w:r w:rsidR="00CF176E">
        <w:rPr>
          <w:rFonts w:ascii="Times New Roman" w:hAnsi="Times New Roman"/>
          <w:szCs w:val="24"/>
        </w:rPr>
        <w:t>specific</w:t>
      </w:r>
      <w:r w:rsidRPr="005A25CB">
        <w:rPr>
          <w:rFonts w:ascii="Times New Roman" w:hAnsi="Times New Roman"/>
          <w:szCs w:val="24"/>
        </w:rPr>
        <w:t xml:space="preserve"> standard moral truth; thus, in such a case, Susan would decide to abort the fetus so that she could fulfill the fact that as a human being, she should increase happiness and decrease suffering in the world. </w:t>
      </w:r>
    </w:p>
    <w:p w14:paraId="7B63722D" w14:textId="77777777" w:rsidR="005A25CB" w:rsidRPr="005A25CB" w:rsidRDefault="005A25CB" w:rsidP="005A25CB">
      <w:pPr>
        <w:spacing w:line="480" w:lineRule="auto"/>
        <w:ind w:firstLine="720"/>
        <w:rPr>
          <w:rFonts w:ascii="Times New Roman" w:hAnsi="Times New Roman"/>
          <w:szCs w:val="24"/>
        </w:rPr>
      </w:pPr>
      <w:r w:rsidRPr="005A25CB">
        <w:rPr>
          <w:rFonts w:ascii="Times New Roman" w:hAnsi="Times New Roman"/>
          <w:szCs w:val="24"/>
        </w:rPr>
        <w:t xml:space="preserve">On the other hand, if Susan were a Christian, she would not keep the fetus since Christians are not allowed to terminate a life. God forbids anyone from taking away life. According to the Bible in Psalms 139: 13-16, all people are wonderfully made by the creator, and their days on earth are initially fashioned by the creator. Thus, in this case, Susan does not have </w:t>
      </w:r>
      <w:r w:rsidRPr="005A25CB">
        <w:rPr>
          <w:rFonts w:ascii="Times New Roman" w:hAnsi="Times New Roman"/>
          <w:szCs w:val="24"/>
        </w:rPr>
        <w:lastRenderedPageBreak/>
        <w:t xml:space="preserve">to worry about the kind of child that she is expecting and the lifelong suffering that both of them will endure since the creator fashioned the life that way. </w:t>
      </w:r>
    </w:p>
    <w:p w14:paraId="31202D92" w14:textId="77777777" w:rsidR="005A25CB" w:rsidRPr="00966DF5" w:rsidRDefault="005A25CB" w:rsidP="00966DF5">
      <w:pPr>
        <w:spacing w:line="480" w:lineRule="auto"/>
        <w:ind w:firstLine="720"/>
        <w:jc w:val="center"/>
        <w:rPr>
          <w:rFonts w:ascii="Times New Roman" w:hAnsi="Times New Roman"/>
          <w:b/>
          <w:szCs w:val="24"/>
        </w:rPr>
      </w:pPr>
      <w:r w:rsidRPr="00966DF5">
        <w:rPr>
          <w:rFonts w:ascii="Times New Roman" w:hAnsi="Times New Roman"/>
          <w:b/>
          <w:szCs w:val="24"/>
        </w:rPr>
        <w:t>Conclusion</w:t>
      </w:r>
    </w:p>
    <w:p w14:paraId="0DCFD918" w14:textId="41744748" w:rsidR="00C7221D" w:rsidRPr="00590B87" w:rsidRDefault="005A25CB" w:rsidP="005A25CB">
      <w:pPr>
        <w:spacing w:line="480" w:lineRule="auto"/>
        <w:ind w:firstLine="720"/>
        <w:rPr>
          <w:rFonts w:ascii="Times New Roman" w:hAnsi="Times New Roman"/>
          <w:szCs w:val="24"/>
        </w:rPr>
      </w:pPr>
      <w:r w:rsidRPr="005A25CB">
        <w:rPr>
          <w:rFonts w:ascii="Times New Roman" w:hAnsi="Times New Roman"/>
          <w:szCs w:val="24"/>
        </w:rPr>
        <w:t>In conclusion, the ethical dilemma, in this case, is that of either keeping or aborting the fetus. Both decisions will be accompanied by consequences, and thus it will require one to be led by his or her beliefs. If Susan is a Christian and decides to abort, then she will wrestle with the guidelines that are spel</w:t>
      </w:r>
      <w:r w:rsidR="00CF176E">
        <w:rPr>
          <w:rFonts w:ascii="Times New Roman" w:hAnsi="Times New Roman"/>
          <w:szCs w:val="24"/>
        </w:rPr>
        <w:t>led</w:t>
      </w:r>
      <w:r w:rsidRPr="005A25CB">
        <w:rPr>
          <w:rFonts w:ascii="Times New Roman" w:hAnsi="Times New Roman"/>
          <w:szCs w:val="24"/>
        </w:rPr>
        <w:t xml:space="preserve"> within the Bible. The Bible does not support any decision to end a life. Besides, if she is an Atheism, then she will be comfortable with the decision to terminate the life of the fetus to lead a happy life. By </w:t>
      </w:r>
      <w:r w:rsidR="00CF176E">
        <w:rPr>
          <w:rFonts w:ascii="Times New Roman" w:hAnsi="Times New Roman"/>
          <w:szCs w:val="24"/>
        </w:rPr>
        <w:t>end</w:t>
      </w:r>
      <w:r w:rsidRPr="005A25CB">
        <w:rPr>
          <w:rFonts w:ascii="Times New Roman" w:hAnsi="Times New Roman"/>
          <w:szCs w:val="24"/>
        </w:rPr>
        <w:t>ing the life of the child, then she would have fulfilled the fact that as a human being, she should increase happiness and decrease suffering in the world. If Susan does not abort the fetus and she, for instance, is an atheist, then she will strive to lead a life that is against her beliefs. If she is a Christian, there will be no need for terminating the life of the fetus since the creator forbids it.</w:t>
      </w:r>
    </w:p>
    <w:p w14:paraId="44E7E053" w14:textId="707960B6" w:rsidR="00304984" w:rsidRPr="00590B87" w:rsidRDefault="00304984" w:rsidP="00590B87">
      <w:pPr>
        <w:spacing w:line="480" w:lineRule="auto"/>
        <w:ind w:firstLine="720"/>
        <w:jc w:val="center"/>
        <w:rPr>
          <w:rFonts w:ascii="Times New Roman" w:hAnsi="Times New Roman"/>
          <w:szCs w:val="24"/>
        </w:rPr>
      </w:pPr>
      <w:r w:rsidRPr="00590B87">
        <w:rPr>
          <w:rFonts w:ascii="Times New Roman" w:hAnsi="Times New Roman"/>
          <w:szCs w:val="24"/>
        </w:rPr>
        <w:br w:type="page"/>
      </w:r>
      <w:r w:rsidR="00F03231" w:rsidRPr="00590B87">
        <w:rPr>
          <w:rFonts w:ascii="Times New Roman" w:hAnsi="Times New Roman"/>
          <w:szCs w:val="24"/>
        </w:rPr>
        <w:lastRenderedPageBreak/>
        <w:t>References</w:t>
      </w:r>
    </w:p>
    <w:p w14:paraId="44E7E057" w14:textId="5B1AE549" w:rsidR="00304984" w:rsidRPr="00590B87" w:rsidRDefault="00AD47D7" w:rsidP="00C4380E">
      <w:pPr>
        <w:pStyle w:val="BodyText2"/>
        <w:ind w:left="720" w:hanging="720"/>
        <w:rPr>
          <w:rFonts w:ascii="Times New Roman" w:hAnsi="Times New Roman"/>
          <w:color w:val="303030"/>
          <w:szCs w:val="24"/>
          <w:shd w:val="clear" w:color="auto" w:fill="FFFFFF"/>
        </w:rPr>
      </w:pPr>
      <w:r w:rsidRPr="00590B87">
        <w:rPr>
          <w:rFonts w:ascii="Times New Roman" w:hAnsi="Times New Roman"/>
          <w:color w:val="303030"/>
          <w:szCs w:val="24"/>
          <w:shd w:val="clear" w:color="auto" w:fill="FFFFFF"/>
        </w:rPr>
        <w:t>Frohwirth, L., Coleman, M., &amp; Moore, A. M. (2018). Managing Religion and Morality Within the Abortion Experience: Qualitative Interviews With Women Obtaining Abortions in the U.S. </w:t>
      </w:r>
      <w:r w:rsidRPr="00590B87">
        <w:rPr>
          <w:rFonts w:ascii="Times New Roman" w:hAnsi="Times New Roman"/>
          <w:i/>
          <w:iCs/>
          <w:color w:val="303030"/>
          <w:szCs w:val="24"/>
          <w:shd w:val="clear" w:color="auto" w:fill="FFFFFF"/>
        </w:rPr>
        <w:t>World medical &amp; health policy</w:t>
      </w:r>
      <w:r w:rsidRPr="00590B87">
        <w:rPr>
          <w:rFonts w:ascii="Times New Roman" w:hAnsi="Times New Roman"/>
          <w:color w:val="303030"/>
          <w:szCs w:val="24"/>
          <w:shd w:val="clear" w:color="auto" w:fill="FFFFFF"/>
        </w:rPr>
        <w:t>, </w:t>
      </w:r>
      <w:r w:rsidRPr="00590B87">
        <w:rPr>
          <w:rFonts w:ascii="Times New Roman" w:hAnsi="Times New Roman"/>
          <w:i/>
          <w:iCs/>
          <w:color w:val="303030"/>
          <w:szCs w:val="24"/>
          <w:shd w:val="clear" w:color="auto" w:fill="FFFFFF"/>
        </w:rPr>
        <w:t>10</w:t>
      </w:r>
      <w:r w:rsidRPr="00590B87">
        <w:rPr>
          <w:rFonts w:ascii="Times New Roman" w:hAnsi="Times New Roman"/>
          <w:color w:val="303030"/>
          <w:szCs w:val="24"/>
          <w:shd w:val="clear" w:color="auto" w:fill="FFFFFF"/>
        </w:rPr>
        <w:t xml:space="preserve">(4), 381–400. </w:t>
      </w:r>
      <w:hyperlink r:id="rId13" w:history="1">
        <w:r w:rsidR="00172E98" w:rsidRPr="00590B87">
          <w:rPr>
            <w:rStyle w:val="Hyperlink"/>
            <w:rFonts w:ascii="Times New Roman" w:hAnsi="Times New Roman"/>
            <w:szCs w:val="24"/>
            <w:shd w:val="clear" w:color="auto" w:fill="FFFFFF"/>
          </w:rPr>
          <w:t>https://doi.org/10.1002/wmh3.289</w:t>
        </w:r>
      </w:hyperlink>
      <w:r w:rsidR="00172E98" w:rsidRPr="00590B87">
        <w:rPr>
          <w:rFonts w:ascii="Times New Roman" w:hAnsi="Times New Roman"/>
          <w:color w:val="303030"/>
          <w:szCs w:val="24"/>
          <w:shd w:val="clear" w:color="auto" w:fill="FFFFFF"/>
        </w:rPr>
        <w:t xml:space="preserve"> </w:t>
      </w:r>
    </w:p>
    <w:sdt>
      <w:sdtPr>
        <w:rPr>
          <w:rFonts w:ascii="Times New Roman" w:eastAsia="Times New Roman" w:hAnsi="Times New Roman" w:cs="Times New Roman"/>
          <w:sz w:val="24"/>
          <w:szCs w:val="24"/>
        </w:rPr>
        <w:id w:val="-573587230"/>
        <w:bibliography/>
      </w:sdtPr>
      <w:sdtEndPr/>
      <w:sdtContent>
        <w:p w14:paraId="28BB63D0" w14:textId="24DF5D50" w:rsidR="00C8216F" w:rsidRPr="00590B87" w:rsidRDefault="00C8216F" w:rsidP="00590B87">
          <w:pPr>
            <w:pStyle w:val="Bibliography"/>
            <w:spacing w:line="480" w:lineRule="auto"/>
            <w:ind w:left="720" w:hanging="720"/>
            <w:rPr>
              <w:rFonts w:ascii="Times New Roman" w:hAnsi="Times New Roman" w:cs="Times New Roman"/>
              <w:noProof/>
              <w:sz w:val="24"/>
              <w:szCs w:val="24"/>
            </w:rPr>
          </w:pPr>
          <w:r w:rsidRPr="00590B87">
            <w:rPr>
              <w:rFonts w:ascii="Times New Roman" w:hAnsi="Times New Roman" w:cs="Times New Roman"/>
              <w:sz w:val="24"/>
              <w:szCs w:val="24"/>
            </w:rPr>
            <w:fldChar w:fldCharType="begin"/>
          </w:r>
          <w:r w:rsidRPr="00590B87">
            <w:rPr>
              <w:rFonts w:ascii="Times New Roman" w:hAnsi="Times New Roman" w:cs="Times New Roman"/>
              <w:sz w:val="24"/>
              <w:szCs w:val="24"/>
            </w:rPr>
            <w:instrText xml:space="preserve"> BIBLIOGRAPHY </w:instrText>
          </w:r>
          <w:r w:rsidRPr="00590B87">
            <w:rPr>
              <w:rFonts w:ascii="Times New Roman" w:hAnsi="Times New Roman" w:cs="Times New Roman"/>
              <w:sz w:val="24"/>
              <w:szCs w:val="24"/>
            </w:rPr>
            <w:fldChar w:fldCharType="separate"/>
          </w:r>
          <w:r w:rsidRPr="00590B87">
            <w:rPr>
              <w:rFonts w:ascii="Times New Roman" w:hAnsi="Times New Roman" w:cs="Times New Roman"/>
              <w:noProof/>
              <w:sz w:val="24"/>
              <w:szCs w:val="24"/>
            </w:rPr>
            <w:t>Richard, D. (2014). Abortion &amp; Down Syndrome: An Apology For Letting Slip The Dogs Of Twitter</w:t>
          </w:r>
          <w:r w:rsidR="00CF176E">
            <w:rPr>
              <w:rFonts w:ascii="Times New Roman" w:hAnsi="Times New Roman" w:cs="Times New Roman"/>
              <w:noProof/>
              <w:sz w:val="24"/>
              <w:szCs w:val="24"/>
            </w:rPr>
            <w:t xml:space="preserve"> </w:t>
          </w:r>
          <w:r w:rsidRPr="00590B87">
            <w:rPr>
              <w:rFonts w:ascii="Times New Roman" w:hAnsi="Times New Roman" w:cs="Times New Roman"/>
              <w:noProof/>
              <w:sz w:val="24"/>
              <w:szCs w:val="24"/>
            </w:rPr>
            <w:t xml:space="preserve">war. </w:t>
          </w:r>
          <w:r w:rsidRPr="00590B87">
            <w:rPr>
              <w:rFonts w:ascii="Times New Roman" w:hAnsi="Times New Roman" w:cs="Times New Roman"/>
              <w:i/>
              <w:iCs/>
              <w:noProof/>
              <w:sz w:val="24"/>
              <w:szCs w:val="24"/>
            </w:rPr>
            <w:t>Richard Dawkins Foundations</w:t>
          </w:r>
          <w:r w:rsidR="00B87A04" w:rsidRPr="00590B87">
            <w:rPr>
              <w:rFonts w:ascii="Times New Roman" w:hAnsi="Times New Roman" w:cs="Times New Roman"/>
              <w:noProof/>
              <w:sz w:val="24"/>
              <w:szCs w:val="24"/>
            </w:rPr>
            <w:t>.</w:t>
          </w:r>
          <w:r w:rsidRPr="00590B87">
            <w:rPr>
              <w:rFonts w:ascii="Times New Roman" w:hAnsi="Times New Roman" w:cs="Times New Roman"/>
              <w:noProof/>
              <w:sz w:val="24"/>
              <w:szCs w:val="24"/>
            </w:rPr>
            <w:t xml:space="preserve"> https://www.richarddawkins.net/2014/08/abortion-down-syndrome-an-apology-for-letting-slip-the-dogs-of-twitterwar/.</w:t>
          </w:r>
        </w:p>
        <w:p w14:paraId="37F0F12A" w14:textId="77777777" w:rsidR="00C8216F" w:rsidRPr="00590B87" w:rsidRDefault="00C8216F" w:rsidP="00590B87">
          <w:pPr>
            <w:spacing w:after="160" w:line="480" w:lineRule="auto"/>
            <w:rPr>
              <w:rFonts w:ascii="Times New Roman" w:hAnsi="Times New Roman"/>
              <w:szCs w:val="24"/>
            </w:rPr>
          </w:pPr>
          <w:r w:rsidRPr="00590B87">
            <w:rPr>
              <w:rFonts w:ascii="Times New Roman" w:hAnsi="Times New Roman"/>
              <w:b/>
              <w:bCs/>
              <w:noProof/>
              <w:szCs w:val="24"/>
            </w:rPr>
            <w:fldChar w:fldCharType="end"/>
          </w:r>
        </w:p>
      </w:sdtContent>
    </w:sdt>
    <w:p w14:paraId="22476A07" w14:textId="77777777" w:rsidR="00C8216F" w:rsidRPr="00590B87" w:rsidRDefault="00C8216F" w:rsidP="00590B87">
      <w:pPr>
        <w:pStyle w:val="BodyText2"/>
        <w:ind w:firstLine="0"/>
        <w:rPr>
          <w:rFonts w:ascii="Times New Roman" w:hAnsi="Times New Roman"/>
          <w:color w:val="303030"/>
          <w:szCs w:val="24"/>
          <w:shd w:val="clear" w:color="auto" w:fill="FFFFFF"/>
        </w:rPr>
      </w:pPr>
    </w:p>
    <w:p w14:paraId="4698E677" w14:textId="77777777" w:rsidR="00C8216F" w:rsidRPr="00590B87" w:rsidRDefault="00C8216F" w:rsidP="00590B87">
      <w:pPr>
        <w:pStyle w:val="BodyText2"/>
        <w:ind w:firstLine="0"/>
        <w:rPr>
          <w:rFonts w:ascii="Times New Roman" w:hAnsi="Times New Roman"/>
          <w:szCs w:val="24"/>
        </w:rPr>
      </w:pPr>
    </w:p>
    <w:sectPr w:rsidR="00C8216F" w:rsidRPr="00590B87" w:rsidSect="00A522DF">
      <w:headerReference w:type="default" r:id="rId14"/>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61A96" w14:textId="77777777" w:rsidR="00AA0A37" w:rsidRDefault="00AA0A37">
      <w:r>
        <w:separator/>
      </w:r>
    </w:p>
  </w:endnote>
  <w:endnote w:type="continuationSeparator" w:id="0">
    <w:p w14:paraId="1011F29D" w14:textId="77777777" w:rsidR="00AA0A37" w:rsidRDefault="00AA0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DD701" w14:textId="77777777" w:rsidR="00AA0A37" w:rsidRDefault="00AA0A37">
      <w:r>
        <w:separator/>
      </w:r>
    </w:p>
  </w:footnote>
  <w:footnote w:type="continuationSeparator" w:id="0">
    <w:p w14:paraId="65A56E8D" w14:textId="77777777" w:rsidR="00AA0A37" w:rsidRDefault="00AA0A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7E05C"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CF176E">
      <w:rPr>
        <w:rStyle w:val="PageNumber"/>
        <w:rFonts w:ascii="Times New Roman" w:hAnsi="Times New Roman"/>
        <w:noProof/>
      </w:rPr>
      <w:t>5</w:t>
    </w:r>
    <w:r>
      <w:rPr>
        <w:rStyle w:val="PageNumber"/>
        <w:rFonts w:ascii="Times New Roman" w:hAnsi="Times New Roman"/>
      </w:rPr>
      <w:fldChar w:fldCharType="end"/>
    </w:r>
  </w:p>
  <w:p w14:paraId="44E7E05D"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3MbA0MTSyNLA0M7FU0lEKTi0uzszPAykwrAUAJn31qCwAAAA="/>
  </w:docVars>
  <w:rsids>
    <w:rsidRoot w:val="00304984"/>
    <w:rsid w:val="00021D7A"/>
    <w:rsid w:val="00041B9A"/>
    <w:rsid w:val="00070268"/>
    <w:rsid w:val="00071299"/>
    <w:rsid w:val="0007532C"/>
    <w:rsid w:val="00076AED"/>
    <w:rsid w:val="0009232D"/>
    <w:rsid w:val="000B3070"/>
    <w:rsid w:val="000E7E16"/>
    <w:rsid w:val="00113B1F"/>
    <w:rsid w:val="00122CEF"/>
    <w:rsid w:val="00125E07"/>
    <w:rsid w:val="00171635"/>
    <w:rsid w:val="00172E98"/>
    <w:rsid w:val="00175D91"/>
    <w:rsid w:val="0017671B"/>
    <w:rsid w:val="0018210A"/>
    <w:rsid w:val="001A13C5"/>
    <w:rsid w:val="001A648D"/>
    <w:rsid w:val="001A746B"/>
    <w:rsid w:val="001B160D"/>
    <w:rsid w:val="001B312F"/>
    <w:rsid w:val="001C0D54"/>
    <w:rsid w:val="001E50BD"/>
    <w:rsid w:val="001F77A2"/>
    <w:rsid w:val="0021021B"/>
    <w:rsid w:val="00226631"/>
    <w:rsid w:val="002454DF"/>
    <w:rsid w:val="00245610"/>
    <w:rsid w:val="00255B50"/>
    <w:rsid w:val="00265637"/>
    <w:rsid w:val="00265B21"/>
    <w:rsid w:val="00270E64"/>
    <w:rsid w:val="00286D78"/>
    <w:rsid w:val="00287514"/>
    <w:rsid w:val="002938FD"/>
    <w:rsid w:val="002E0625"/>
    <w:rsid w:val="002E0BE5"/>
    <w:rsid w:val="002E1BE1"/>
    <w:rsid w:val="002F2373"/>
    <w:rsid w:val="002F586B"/>
    <w:rsid w:val="002F5D00"/>
    <w:rsid w:val="002F5DC1"/>
    <w:rsid w:val="002F657F"/>
    <w:rsid w:val="002F65E9"/>
    <w:rsid w:val="00304984"/>
    <w:rsid w:val="00313F51"/>
    <w:rsid w:val="00327F18"/>
    <w:rsid w:val="0033044A"/>
    <w:rsid w:val="00342970"/>
    <w:rsid w:val="003703DB"/>
    <w:rsid w:val="00384F95"/>
    <w:rsid w:val="00393982"/>
    <w:rsid w:val="003A5310"/>
    <w:rsid w:val="003C203E"/>
    <w:rsid w:val="003D6685"/>
    <w:rsid w:val="003E31CB"/>
    <w:rsid w:val="003F4E32"/>
    <w:rsid w:val="003F5892"/>
    <w:rsid w:val="003F7FB0"/>
    <w:rsid w:val="004004F9"/>
    <w:rsid w:val="00412FEB"/>
    <w:rsid w:val="00435C3E"/>
    <w:rsid w:val="00450A05"/>
    <w:rsid w:val="00463D00"/>
    <w:rsid w:val="004648C0"/>
    <w:rsid w:val="00472636"/>
    <w:rsid w:val="004A0C7B"/>
    <w:rsid w:val="004C38D1"/>
    <w:rsid w:val="004F39BA"/>
    <w:rsid w:val="004F5AC8"/>
    <w:rsid w:val="004F6A4D"/>
    <w:rsid w:val="00504598"/>
    <w:rsid w:val="005308D4"/>
    <w:rsid w:val="00533DD1"/>
    <w:rsid w:val="00550BDC"/>
    <w:rsid w:val="00554F09"/>
    <w:rsid w:val="00573DBB"/>
    <w:rsid w:val="005905FA"/>
    <w:rsid w:val="00590B87"/>
    <w:rsid w:val="005914CB"/>
    <w:rsid w:val="005A1160"/>
    <w:rsid w:val="005A25CB"/>
    <w:rsid w:val="005E6E71"/>
    <w:rsid w:val="005F238A"/>
    <w:rsid w:val="005F27CE"/>
    <w:rsid w:val="005F337F"/>
    <w:rsid w:val="006035F2"/>
    <w:rsid w:val="006461F7"/>
    <w:rsid w:val="00653409"/>
    <w:rsid w:val="00662F6D"/>
    <w:rsid w:val="00665C49"/>
    <w:rsid w:val="00675441"/>
    <w:rsid w:val="006A22ED"/>
    <w:rsid w:val="006D072A"/>
    <w:rsid w:val="006E759B"/>
    <w:rsid w:val="006F29D0"/>
    <w:rsid w:val="006F5470"/>
    <w:rsid w:val="00722AA9"/>
    <w:rsid w:val="00743CDB"/>
    <w:rsid w:val="007533BB"/>
    <w:rsid w:val="00754F8A"/>
    <w:rsid w:val="0078621E"/>
    <w:rsid w:val="007B09E9"/>
    <w:rsid w:val="007F1CC9"/>
    <w:rsid w:val="00834CAC"/>
    <w:rsid w:val="00851AFD"/>
    <w:rsid w:val="008701BD"/>
    <w:rsid w:val="00876E18"/>
    <w:rsid w:val="0089250B"/>
    <w:rsid w:val="008943C9"/>
    <w:rsid w:val="00896862"/>
    <w:rsid w:val="008B4F38"/>
    <w:rsid w:val="008C25B3"/>
    <w:rsid w:val="008D60FA"/>
    <w:rsid w:val="008E0CBB"/>
    <w:rsid w:val="008F0F0E"/>
    <w:rsid w:val="00904CEE"/>
    <w:rsid w:val="009115E9"/>
    <w:rsid w:val="00930B60"/>
    <w:rsid w:val="009419C9"/>
    <w:rsid w:val="00966DF5"/>
    <w:rsid w:val="00986F2F"/>
    <w:rsid w:val="009915CC"/>
    <w:rsid w:val="009C57C6"/>
    <w:rsid w:val="009F6B38"/>
    <w:rsid w:val="00A00F5A"/>
    <w:rsid w:val="00A14B08"/>
    <w:rsid w:val="00A24393"/>
    <w:rsid w:val="00A347FF"/>
    <w:rsid w:val="00A4284D"/>
    <w:rsid w:val="00A522DF"/>
    <w:rsid w:val="00A77836"/>
    <w:rsid w:val="00A835BB"/>
    <w:rsid w:val="00A91BB3"/>
    <w:rsid w:val="00AA0424"/>
    <w:rsid w:val="00AA0A37"/>
    <w:rsid w:val="00AB0143"/>
    <w:rsid w:val="00AD47D7"/>
    <w:rsid w:val="00B16EE6"/>
    <w:rsid w:val="00B316D5"/>
    <w:rsid w:val="00B33252"/>
    <w:rsid w:val="00B7120E"/>
    <w:rsid w:val="00B7376F"/>
    <w:rsid w:val="00B773CF"/>
    <w:rsid w:val="00B8423E"/>
    <w:rsid w:val="00B87A04"/>
    <w:rsid w:val="00BA6F42"/>
    <w:rsid w:val="00BC071C"/>
    <w:rsid w:val="00BC10AD"/>
    <w:rsid w:val="00BF52CA"/>
    <w:rsid w:val="00BF6AD2"/>
    <w:rsid w:val="00C02036"/>
    <w:rsid w:val="00C03BD5"/>
    <w:rsid w:val="00C1264D"/>
    <w:rsid w:val="00C2531A"/>
    <w:rsid w:val="00C27D1D"/>
    <w:rsid w:val="00C42113"/>
    <w:rsid w:val="00C4380E"/>
    <w:rsid w:val="00C6064B"/>
    <w:rsid w:val="00C62AFB"/>
    <w:rsid w:val="00C67063"/>
    <w:rsid w:val="00C677D5"/>
    <w:rsid w:val="00C7221D"/>
    <w:rsid w:val="00C72CCC"/>
    <w:rsid w:val="00C8216F"/>
    <w:rsid w:val="00C94D05"/>
    <w:rsid w:val="00C97ECB"/>
    <w:rsid w:val="00CC4924"/>
    <w:rsid w:val="00CF176E"/>
    <w:rsid w:val="00CF7296"/>
    <w:rsid w:val="00D05D89"/>
    <w:rsid w:val="00D20B07"/>
    <w:rsid w:val="00D21341"/>
    <w:rsid w:val="00D21606"/>
    <w:rsid w:val="00D42E90"/>
    <w:rsid w:val="00D66A28"/>
    <w:rsid w:val="00D7158A"/>
    <w:rsid w:val="00D92CBA"/>
    <w:rsid w:val="00DB4C94"/>
    <w:rsid w:val="00DD3DD6"/>
    <w:rsid w:val="00DD78B8"/>
    <w:rsid w:val="00DF57EF"/>
    <w:rsid w:val="00E233F4"/>
    <w:rsid w:val="00E374FD"/>
    <w:rsid w:val="00E3760D"/>
    <w:rsid w:val="00E44233"/>
    <w:rsid w:val="00E53A94"/>
    <w:rsid w:val="00E544C4"/>
    <w:rsid w:val="00E57856"/>
    <w:rsid w:val="00E7309F"/>
    <w:rsid w:val="00EA33EF"/>
    <w:rsid w:val="00EB334F"/>
    <w:rsid w:val="00EB3F43"/>
    <w:rsid w:val="00EB426B"/>
    <w:rsid w:val="00EB6F9C"/>
    <w:rsid w:val="00EC1B0B"/>
    <w:rsid w:val="00ED0C26"/>
    <w:rsid w:val="00EE1F4B"/>
    <w:rsid w:val="00EF103D"/>
    <w:rsid w:val="00F03231"/>
    <w:rsid w:val="00F1027E"/>
    <w:rsid w:val="00F2359D"/>
    <w:rsid w:val="00F23C12"/>
    <w:rsid w:val="00F30FF9"/>
    <w:rsid w:val="00F32BA5"/>
    <w:rsid w:val="00F82A90"/>
    <w:rsid w:val="00FA48CD"/>
    <w:rsid w:val="00FB4EC8"/>
    <w:rsid w:val="00FE2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7E040"/>
  <w15:chartTrackingRefBased/>
  <w15:docId w15:val="{4D2807BC-10FC-4E2F-9606-0021A0019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rsid w:val="002F5DC1"/>
    <w:rPr>
      <w:sz w:val="16"/>
      <w:szCs w:val="16"/>
    </w:rPr>
  </w:style>
  <w:style w:type="paragraph" w:styleId="CommentText">
    <w:name w:val="annotation text"/>
    <w:basedOn w:val="Normal"/>
    <w:link w:val="CommentTextChar"/>
    <w:rsid w:val="002F5DC1"/>
    <w:rPr>
      <w:sz w:val="20"/>
    </w:rPr>
  </w:style>
  <w:style w:type="paragraph" w:styleId="CommentSubject">
    <w:name w:val="annotation subject"/>
    <w:basedOn w:val="CommentText"/>
    <w:next w:val="CommentText"/>
    <w:semiHidden/>
    <w:rsid w:val="002F5DC1"/>
    <w:rPr>
      <w:b/>
      <w:bCs/>
    </w:rPr>
  </w:style>
  <w:style w:type="character" w:styleId="FollowedHyperlink">
    <w:name w:val="FollowedHyperlink"/>
    <w:basedOn w:val="DefaultParagraphFont"/>
    <w:rsid w:val="00393982"/>
    <w:rPr>
      <w:color w:val="954F72" w:themeColor="followedHyperlink"/>
      <w:u w:val="single"/>
    </w:rPr>
  </w:style>
  <w:style w:type="character" w:customStyle="1" w:styleId="CommentTextChar">
    <w:name w:val="Comment Text Char"/>
    <w:basedOn w:val="DefaultParagraphFont"/>
    <w:link w:val="CommentText"/>
    <w:rsid w:val="00B16EE6"/>
    <w:rPr>
      <w:rFonts w:ascii="Arial" w:hAnsi="Arial"/>
    </w:rPr>
  </w:style>
  <w:style w:type="paragraph" w:styleId="Bibliography">
    <w:name w:val="Bibliography"/>
    <w:basedOn w:val="Normal"/>
    <w:next w:val="Normal"/>
    <w:uiPriority w:val="37"/>
    <w:unhideWhenUsed/>
    <w:rsid w:val="00C8216F"/>
    <w:pPr>
      <w:spacing w:after="160" w:line="259" w:lineRule="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doi.org/10.1002/wmh3.289"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_SRC\Application%20Data\Microsoft\Templates\AP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b:Source>
    <b:Tag>Ric14</b:Tag>
    <b:SourceType>JournalArticle</b:SourceType>
    <b:Guid>{2612EBE0-0EE7-432A-A56B-77301174EEAB}</b:Guid>
    <b:Author>
      <b:Author>
        <b:NameList>
          <b:Person>
            <b:Last>Richard</b:Last>
            <b:First>Dawkins</b:First>
          </b:Person>
        </b:NameList>
      </b:Author>
    </b:Author>
    <b:Title>Abortion &amp; Down Syndrome: An Apology For Letting Slip The Dogs Of Twitterwar</b:Title>
    <b:JournalName>Richard Dawkins Foundations</b:JournalName>
    <b:Year>2014</b:Year>
    <b:Pages>https://www.richarddawkins.net/2014/08/abortion-down-syndrome-an-apology-for-letting-slip-the-dogs-of-twitterwar/</b:Pages>
    <b:RefOrder>1</b:RefOrder>
  </b:Source>
</b:Sources>
</file>

<file path=customXml/itemProps1.xml><?xml version="1.0" encoding="utf-8"?>
<ds:datastoreItem xmlns:ds="http://schemas.openxmlformats.org/officeDocument/2006/customXml" ds:itemID="{516028BA-3DA3-4BF4-A9DC-47F5760AA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F4FAE-0233-47AE-9E57-619EA7038B21}">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25BF6326-10AB-4E0D-A499-3F6E1E54B3FD}">
  <ds:schemaRefs>
    <ds:schemaRef ds:uri="http://schemas.microsoft.com/sharepoint/v3/contenttype/forms"/>
  </ds:schemaRefs>
</ds:datastoreItem>
</file>

<file path=customXml/itemProps4.xml><?xml version="1.0" encoding="utf-8"?>
<ds:datastoreItem xmlns:ds="http://schemas.openxmlformats.org/officeDocument/2006/customXml" ds:itemID="{CE3CA2EC-9D78-42CE-A540-BDF8A32301F3}">
  <ds:schemaRefs>
    <ds:schemaRef ds:uri="http://schemas.microsoft.com/office/2006/metadata/customXsn"/>
  </ds:schemaRefs>
</ds:datastoreItem>
</file>

<file path=customXml/itemProps5.xml><?xml version="1.0" encoding="utf-8"?>
<ds:datastoreItem xmlns:ds="http://schemas.openxmlformats.org/officeDocument/2006/customXml" ds:itemID="{39A0ACCF-B75E-45E3-984D-FEC78A02C8C4}">
  <ds:schemaRefs>
    <ds:schemaRef ds:uri="http://schemas.microsoft.com/sharepoint/events"/>
  </ds:schemaRefs>
</ds:datastoreItem>
</file>

<file path=customXml/itemProps6.xml><?xml version="1.0" encoding="utf-8"?>
<ds:datastoreItem xmlns:ds="http://schemas.openxmlformats.org/officeDocument/2006/customXml" ds:itemID="{4843568E-B5AC-4DE5-B490-BB5E508FC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
  <TotalTime>1</TotalTime>
  <Pages>5</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Running Head:  APA TEMPLATE</vt:lpstr>
    </vt:vector>
  </TitlesOfParts>
  <Company>Grand Canyon University</Company>
  <LinksUpToDate>false</LinksUpToDate>
  <CharactersWithSpaces>6520</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TEMPLATE</dc:title>
  <dc:subject/>
  <dc:creator>Joanne Weiss</dc:creator>
  <cp:keywords/>
  <cp:lastModifiedBy>aaronaquines@gmail.com</cp:lastModifiedBy>
  <cp:revision>2</cp:revision>
  <cp:lastPrinted>2009-10-21T15:29:00Z</cp:lastPrinted>
  <dcterms:created xsi:type="dcterms:W3CDTF">2020-04-07T13:57:00Z</dcterms:created>
  <dcterms:modified xsi:type="dcterms:W3CDTF">2020-04-07T13:57:00Z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Subject">
    <vt:lpwstr/>
  </property>
  <property fmtid="{D5CDD505-2E9C-101B-9397-08002B2CF9AE}" pid="9" name="DocumentType">
    <vt:lpwstr/>
  </property>
  <property fmtid="{D5CDD505-2E9C-101B-9397-08002B2CF9AE}" pid="10" name="DocumentCategory">
    <vt:lpwstr/>
  </property>
</Properties>
</file>