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CA" w:rsidRDefault="007B51CA">
      <w:pPr>
        <w:contextualSpacing/>
      </w:pPr>
      <w:bookmarkStart w:id="0" w:name="_GoBack"/>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0E3908" w:rsidP="000E3908">
      <w:pPr>
        <w:contextualSpacing/>
        <w:jc w:val="center"/>
      </w:pPr>
      <w:r>
        <w:t>Evaluation Discussion of Teaching Philosophy</w:t>
      </w:r>
    </w:p>
    <w:p w:rsidR="007B51CA" w:rsidRDefault="000E3908" w:rsidP="000E3908">
      <w:pPr>
        <w:contextualSpacing/>
        <w:jc w:val="center"/>
      </w:pPr>
      <w:r>
        <w:t>Author Name(s)</w:t>
      </w:r>
    </w:p>
    <w:p w:rsidR="000E3908" w:rsidRDefault="000E3908" w:rsidP="000E3908">
      <w:pPr>
        <w:contextualSpacing/>
        <w:jc w:val="center"/>
      </w:pPr>
      <w:r>
        <w:t>Institutional Affiliation</w:t>
      </w:r>
    </w:p>
    <w:p w:rsidR="000E3908" w:rsidRDefault="000E3908" w:rsidP="000E3908">
      <w:pPr>
        <w:contextualSpacing/>
        <w:jc w:val="center"/>
      </w:pPr>
    </w:p>
    <w:p w:rsidR="000E3908" w:rsidRDefault="000E3908" w:rsidP="000E3908">
      <w:pPr>
        <w:contextualSpacing/>
      </w:pPr>
    </w:p>
    <w:p w:rsidR="007B51CA" w:rsidRDefault="007B51CA" w:rsidP="000E3908">
      <w:pPr>
        <w:contextualSpacing/>
        <w:jc w:val="center"/>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7B51CA" w:rsidRDefault="007B51CA">
      <w:pPr>
        <w:contextualSpacing/>
      </w:pPr>
    </w:p>
    <w:p w:rsidR="000E3908" w:rsidRDefault="000E3908">
      <w:pPr>
        <w:contextualSpacing/>
      </w:pPr>
    </w:p>
    <w:p w:rsidR="007B51CA" w:rsidRPr="007B51CA" w:rsidRDefault="007B51CA">
      <w:pPr>
        <w:contextualSpacing/>
      </w:pPr>
    </w:p>
    <w:p w:rsidR="001E3A5D" w:rsidRDefault="001E3A5D" w:rsidP="001E3A5D">
      <w:pPr>
        <w:contextualSpacing/>
        <w:jc w:val="center"/>
      </w:pPr>
      <w:r>
        <w:lastRenderedPageBreak/>
        <w:t>Evaluation Discussion of Teaching Philosophy</w:t>
      </w:r>
    </w:p>
    <w:p w:rsidR="007B51CA" w:rsidRPr="007B51CA" w:rsidRDefault="007B51CA">
      <w:pPr>
        <w:contextualSpacing/>
        <w:rPr>
          <w:b/>
        </w:rPr>
      </w:pPr>
      <w:r w:rsidRPr="007B51CA">
        <w:rPr>
          <w:b/>
        </w:rPr>
        <w:t>Introduction</w:t>
      </w:r>
    </w:p>
    <w:p w:rsidR="007B51CA" w:rsidRDefault="00763442" w:rsidP="007B51CA">
      <w:pPr>
        <w:ind w:firstLine="720"/>
        <w:contextualSpacing/>
      </w:pPr>
      <w:r>
        <w:t xml:space="preserve">During this course I have been able to identify several other ideologies in relation to teaching philosophy. First, I have been able to develop a correlation between the beliefs surrounding learning and teaching. </w:t>
      </w:r>
      <w:r w:rsidR="008E6636">
        <w:t>The correlation lies in the fact that students need to maintain high levels of engagement in order to ensure effective learning. The students need to be more “hands-on” as opposed to being “hands off”</w:t>
      </w:r>
      <w:r w:rsidR="00FF66CA">
        <w:t>, if at all they are looking forward to increasing their rate of success. The concept of students increasing their rate of hand involvement is also present in the previous jo</w:t>
      </w:r>
      <w:r w:rsidR="007B51CA">
        <w:t>urnal.</w:t>
      </w:r>
    </w:p>
    <w:p w:rsidR="007B51CA" w:rsidRPr="007B51CA" w:rsidRDefault="007B51CA" w:rsidP="007B51CA">
      <w:pPr>
        <w:contextualSpacing/>
        <w:rPr>
          <w:b/>
        </w:rPr>
      </w:pPr>
      <w:r w:rsidRPr="007B51CA">
        <w:rPr>
          <w:b/>
        </w:rPr>
        <w:t>New Teachings Strategies and Beliefs</w:t>
      </w:r>
    </w:p>
    <w:p w:rsidR="00873AFF" w:rsidRDefault="00FF66CA" w:rsidP="000E3908">
      <w:pPr>
        <w:ind w:firstLine="720"/>
        <w:contextualSpacing/>
      </w:pPr>
      <w:r>
        <w:t xml:space="preserve">The strategy of conveying positive attitudes also helps in </w:t>
      </w:r>
      <w:r w:rsidR="009119C3">
        <w:t>promoting an environment that is highly en</w:t>
      </w:r>
      <w:r w:rsidR="007B51CA">
        <w:t xml:space="preserve">couraging amongst the students. </w:t>
      </w:r>
      <w:r w:rsidR="009119C3">
        <w:t xml:space="preserve">The positive nature of students helps in maintaining proper “hands-on” skills in the classroom. One method of teaching that has changed is the conveyance of purposes of learning. </w:t>
      </w:r>
      <w:r w:rsidR="00873AFF">
        <w:t>One way of teaching the purpose as to why we learn is through educating them on life skills as well as some of the educational skills</w:t>
      </w:r>
      <w:r w:rsidR="000E3908">
        <w:t xml:space="preserve"> (</w:t>
      </w:r>
      <w:proofErr w:type="spellStart"/>
      <w:r w:rsidR="000E3908">
        <w:t>Payant</w:t>
      </w:r>
      <w:proofErr w:type="spellEnd"/>
      <w:r w:rsidR="000E3908">
        <w:t>, 2017)</w:t>
      </w:r>
      <w:r w:rsidR="00873AFF">
        <w:t>.</w:t>
      </w:r>
      <w:r w:rsidR="000E3908">
        <w:t xml:space="preserve"> </w:t>
      </w:r>
      <w:r w:rsidR="00873AFF">
        <w:t>The course has also been able t</w:t>
      </w:r>
      <w:r w:rsidR="00D335FF">
        <w:t xml:space="preserve">o instill in me the following set of beliefs, some of which had been highlighted in the previous journal. First is the fact that students are unique thus able to avail different sets of abilities in the classroom setup. In their various set of abilities, these students need to be encouraged in order to improve the skills they hold. Another belief is that the sole purpose of a teacher is to facilitate the </w:t>
      </w:r>
      <w:r w:rsidR="00181421">
        <w:t xml:space="preserve">availability of opportunities for the students to achieve maximum success. Apart from that, I also learnt that the curriculum of learning has been established to fulfill the needs of every student and assure their eventual success. Another belief gained is the fact that the environment availed for learning needs to be welcoming to all the students as well as </w:t>
      </w:r>
      <w:r w:rsidR="00615360">
        <w:t>teachers who share it together.</w:t>
      </w:r>
    </w:p>
    <w:p w:rsidR="007B51CA" w:rsidRPr="007B51CA" w:rsidRDefault="007B51CA">
      <w:pPr>
        <w:contextualSpacing/>
        <w:rPr>
          <w:b/>
        </w:rPr>
      </w:pPr>
      <w:r>
        <w:rPr>
          <w:b/>
        </w:rPr>
        <w:t>Conclusion</w:t>
      </w:r>
    </w:p>
    <w:p w:rsidR="00615360" w:rsidRDefault="00615360" w:rsidP="007B51CA">
      <w:pPr>
        <w:ind w:firstLine="720"/>
        <w:contextualSpacing/>
      </w:pPr>
      <w:r>
        <w:t>In concl</w:t>
      </w:r>
      <w:r w:rsidR="007B5898">
        <w:t xml:space="preserve">usion, this course will help me greatly instill knowledge into the minds of the young students thereby enabling them achieve maximum success in their areas of focus. </w:t>
      </w:r>
      <w:r w:rsidR="007B51CA">
        <w:t>This outcome would mainly be due to the evaluation, assessment as well as teaching methods currently acquired.</w:t>
      </w: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Default="000E3908" w:rsidP="000E3908">
      <w:pPr>
        <w:contextualSpacing/>
      </w:pPr>
    </w:p>
    <w:p w:rsidR="000E3908" w:rsidRPr="001E3A5D" w:rsidRDefault="000E3908" w:rsidP="000E3908">
      <w:pPr>
        <w:contextualSpacing/>
        <w:jc w:val="center"/>
        <w:rPr>
          <w:b/>
          <w:szCs w:val="24"/>
        </w:rPr>
      </w:pPr>
      <w:r w:rsidRPr="001E3A5D">
        <w:rPr>
          <w:b/>
          <w:szCs w:val="24"/>
        </w:rPr>
        <w:t>References</w:t>
      </w:r>
    </w:p>
    <w:p w:rsidR="000E3908" w:rsidRPr="001E3A5D" w:rsidRDefault="001E3A5D" w:rsidP="001E3A5D">
      <w:pPr>
        <w:ind w:left="720" w:hanging="720"/>
        <w:contextualSpacing/>
        <w:rPr>
          <w:color w:val="222222"/>
          <w:szCs w:val="24"/>
          <w:shd w:val="clear" w:color="auto" w:fill="FFFFFF"/>
        </w:rPr>
      </w:pPr>
      <w:r w:rsidRPr="001E3A5D">
        <w:rPr>
          <w:color w:val="222222"/>
          <w:szCs w:val="24"/>
          <w:shd w:val="clear" w:color="auto" w:fill="FFFFFF"/>
        </w:rPr>
        <w:t xml:space="preserve">Liu, W. T., &amp; Zhang, G. J. (2017). </w:t>
      </w:r>
      <w:r w:rsidR="000E3908" w:rsidRPr="001E3A5D">
        <w:rPr>
          <w:color w:val="222222"/>
          <w:szCs w:val="24"/>
          <w:shd w:val="clear" w:color="auto" w:fill="FFFFFF"/>
        </w:rPr>
        <w:t>Approaches to the teaching philosophy and teacher career development. </w:t>
      </w:r>
      <w:r w:rsidR="000E3908" w:rsidRPr="001E3A5D">
        <w:rPr>
          <w:i/>
          <w:iCs/>
          <w:color w:val="222222"/>
          <w:szCs w:val="24"/>
          <w:shd w:val="clear" w:color="auto" w:fill="FFFFFF"/>
        </w:rPr>
        <w:t xml:space="preserve">Journal of </w:t>
      </w:r>
      <w:proofErr w:type="spellStart"/>
      <w:r w:rsidR="000E3908" w:rsidRPr="001E3A5D">
        <w:rPr>
          <w:i/>
          <w:iCs/>
          <w:color w:val="222222"/>
          <w:szCs w:val="24"/>
          <w:shd w:val="clear" w:color="auto" w:fill="FFFFFF"/>
        </w:rPr>
        <w:t>Hebei</w:t>
      </w:r>
      <w:proofErr w:type="spellEnd"/>
      <w:r w:rsidR="000E3908" w:rsidRPr="001E3A5D">
        <w:rPr>
          <w:i/>
          <w:iCs/>
          <w:color w:val="222222"/>
          <w:szCs w:val="24"/>
          <w:shd w:val="clear" w:color="auto" w:fill="FFFFFF"/>
        </w:rPr>
        <w:t xml:space="preserve"> Normal University (Educational Science Edition)</w:t>
      </w:r>
      <w:r w:rsidR="000E3908" w:rsidRPr="001E3A5D">
        <w:rPr>
          <w:color w:val="222222"/>
          <w:szCs w:val="24"/>
          <w:shd w:val="clear" w:color="auto" w:fill="FFFFFF"/>
        </w:rPr>
        <w:t>, 04.</w:t>
      </w:r>
    </w:p>
    <w:p w:rsidR="000E3908" w:rsidRPr="001E3A5D" w:rsidRDefault="000E3908" w:rsidP="001E3A5D">
      <w:pPr>
        <w:ind w:left="720" w:hanging="720"/>
        <w:contextualSpacing/>
        <w:rPr>
          <w:szCs w:val="24"/>
        </w:rPr>
      </w:pPr>
      <w:proofErr w:type="spellStart"/>
      <w:r w:rsidRPr="001E3A5D">
        <w:rPr>
          <w:color w:val="222222"/>
          <w:szCs w:val="24"/>
          <w:shd w:val="clear" w:color="auto" w:fill="FFFFFF"/>
        </w:rPr>
        <w:t>Payant</w:t>
      </w:r>
      <w:proofErr w:type="spellEnd"/>
      <w:r w:rsidRPr="001E3A5D">
        <w:rPr>
          <w:color w:val="222222"/>
          <w:szCs w:val="24"/>
          <w:shd w:val="clear" w:color="auto" w:fill="FFFFFF"/>
        </w:rPr>
        <w:t>, C. (2017). Teaching philosophy statements: In‐service ESL teachers’ practices and beliefs. </w:t>
      </w:r>
      <w:r w:rsidRPr="001E3A5D">
        <w:rPr>
          <w:i/>
          <w:iCs/>
          <w:color w:val="222222"/>
          <w:szCs w:val="24"/>
          <w:shd w:val="clear" w:color="auto" w:fill="FFFFFF"/>
        </w:rPr>
        <w:t>TESOL Journal</w:t>
      </w:r>
      <w:r w:rsidRPr="001E3A5D">
        <w:rPr>
          <w:color w:val="222222"/>
          <w:szCs w:val="24"/>
          <w:shd w:val="clear" w:color="auto" w:fill="FFFFFF"/>
        </w:rPr>
        <w:t>, </w:t>
      </w:r>
      <w:r w:rsidRPr="001E3A5D">
        <w:rPr>
          <w:i/>
          <w:iCs/>
          <w:color w:val="222222"/>
          <w:szCs w:val="24"/>
          <w:shd w:val="clear" w:color="auto" w:fill="FFFFFF"/>
        </w:rPr>
        <w:t>8</w:t>
      </w:r>
      <w:r w:rsidRPr="001E3A5D">
        <w:rPr>
          <w:color w:val="222222"/>
          <w:szCs w:val="24"/>
          <w:shd w:val="clear" w:color="auto" w:fill="FFFFFF"/>
        </w:rPr>
        <w:t>(3), 636-656.</w:t>
      </w:r>
      <w:bookmarkEnd w:id="0"/>
    </w:p>
    <w:sectPr w:rsidR="000E3908" w:rsidRPr="001E3A5D" w:rsidSect="000E39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F4" w:rsidRDefault="00657BF4" w:rsidP="000E3908">
      <w:pPr>
        <w:spacing w:line="240" w:lineRule="auto"/>
      </w:pPr>
      <w:r>
        <w:separator/>
      </w:r>
    </w:p>
  </w:endnote>
  <w:endnote w:type="continuationSeparator" w:id="0">
    <w:p w:rsidR="00657BF4" w:rsidRDefault="00657BF4" w:rsidP="000E3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F4" w:rsidRDefault="00657BF4" w:rsidP="000E3908">
      <w:pPr>
        <w:spacing w:line="240" w:lineRule="auto"/>
      </w:pPr>
      <w:r>
        <w:separator/>
      </w:r>
    </w:p>
  </w:footnote>
  <w:footnote w:type="continuationSeparator" w:id="0">
    <w:p w:rsidR="00657BF4" w:rsidRDefault="00657BF4" w:rsidP="000E39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08" w:rsidRDefault="000E3908">
    <w:pPr>
      <w:pStyle w:val="Header"/>
    </w:pPr>
    <w:r>
      <w:t>EVALUATION DISCUSSION OF TEACHING PHILOSOPHY</w:t>
    </w:r>
  </w:p>
  <w:p w:rsidR="000E3908" w:rsidRDefault="000E3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908" w:rsidRDefault="000E3908">
    <w:pPr>
      <w:pStyle w:val="Header"/>
    </w:pPr>
    <w:r>
      <w:t>Running head: EVALUATION DISCUSSION OF TEACHING PHILOSOPHY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63442"/>
    <w:rsid w:val="000E3908"/>
    <w:rsid w:val="00181421"/>
    <w:rsid w:val="001E3A5D"/>
    <w:rsid w:val="00615360"/>
    <w:rsid w:val="00657BF4"/>
    <w:rsid w:val="00676122"/>
    <w:rsid w:val="00763442"/>
    <w:rsid w:val="007B51CA"/>
    <w:rsid w:val="007B5898"/>
    <w:rsid w:val="00873AFF"/>
    <w:rsid w:val="008C6EC2"/>
    <w:rsid w:val="008E6636"/>
    <w:rsid w:val="009119C3"/>
    <w:rsid w:val="00960079"/>
    <w:rsid w:val="00B70C65"/>
    <w:rsid w:val="00C82817"/>
    <w:rsid w:val="00D13823"/>
    <w:rsid w:val="00D335FF"/>
    <w:rsid w:val="00ED3F86"/>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8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908"/>
    <w:pPr>
      <w:tabs>
        <w:tab w:val="center" w:pos="4680"/>
        <w:tab w:val="right" w:pos="9360"/>
      </w:tabs>
      <w:spacing w:line="240" w:lineRule="auto"/>
    </w:pPr>
  </w:style>
  <w:style w:type="character" w:customStyle="1" w:styleId="HeaderChar">
    <w:name w:val="Header Char"/>
    <w:basedOn w:val="DefaultParagraphFont"/>
    <w:link w:val="Header"/>
    <w:uiPriority w:val="99"/>
    <w:rsid w:val="000E3908"/>
  </w:style>
  <w:style w:type="paragraph" w:styleId="Footer">
    <w:name w:val="footer"/>
    <w:basedOn w:val="Normal"/>
    <w:link w:val="FooterChar"/>
    <w:uiPriority w:val="99"/>
    <w:semiHidden/>
    <w:unhideWhenUsed/>
    <w:rsid w:val="000E390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E3908"/>
  </w:style>
  <w:style w:type="paragraph" w:styleId="BalloonText">
    <w:name w:val="Balloon Text"/>
    <w:basedOn w:val="Normal"/>
    <w:link w:val="BalloonTextChar"/>
    <w:uiPriority w:val="99"/>
    <w:semiHidden/>
    <w:unhideWhenUsed/>
    <w:rsid w:val="000E3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Simon</cp:lastModifiedBy>
  <cp:revision>2</cp:revision>
  <dcterms:created xsi:type="dcterms:W3CDTF">2021-05-14T08:50:00Z</dcterms:created>
  <dcterms:modified xsi:type="dcterms:W3CDTF">2021-05-14T08:50:00Z</dcterms:modified>
</cp:coreProperties>
</file>