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57F86" w14:textId="77777777" w:rsidR="00067156" w:rsidRPr="00EF0911" w:rsidRDefault="00067156" w:rsidP="00067156">
      <w:pPr>
        <w:jc w:val="center"/>
        <w:rPr>
          <w:rFonts w:ascii="Times New Roman" w:hAnsi="Times New Roman" w:cs="Times New Roman"/>
          <w:b/>
          <w:bCs/>
          <w:sz w:val="24"/>
          <w:szCs w:val="24"/>
        </w:rPr>
      </w:pPr>
    </w:p>
    <w:p w14:paraId="709156A1" w14:textId="77777777" w:rsidR="00067156" w:rsidRPr="00EF0911" w:rsidRDefault="00067156" w:rsidP="00067156">
      <w:pPr>
        <w:jc w:val="center"/>
        <w:rPr>
          <w:rFonts w:ascii="Times New Roman" w:hAnsi="Times New Roman" w:cs="Times New Roman"/>
          <w:b/>
          <w:bCs/>
          <w:sz w:val="24"/>
          <w:szCs w:val="24"/>
        </w:rPr>
      </w:pPr>
    </w:p>
    <w:p w14:paraId="509199FB" w14:textId="77777777" w:rsidR="00067156" w:rsidRPr="00EF0911" w:rsidRDefault="00067156" w:rsidP="00067156">
      <w:pPr>
        <w:jc w:val="center"/>
        <w:rPr>
          <w:rFonts w:ascii="Times New Roman" w:hAnsi="Times New Roman" w:cs="Times New Roman"/>
          <w:b/>
          <w:bCs/>
          <w:sz w:val="24"/>
          <w:szCs w:val="24"/>
        </w:rPr>
      </w:pPr>
    </w:p>
    <w:p w14:paraId="63781B26" w14:textId="77777777" w:rsidR="00067156" w:rsidRPr="00EF0911" w:rsidRDefault="00067156" w:rsidP="00067156">
      <w:pPr>
        <w:jc w:val="center"/>
        <w:rPr>
          <w:rFonts w:ascii="Times New Roman" w:hAnsi="Times New Roman" w:cs="Times New Roman"/>
          <w:b/>
          <w:bCs/>
          <w:sz w:val="24"/>
          <w:szCs w:val="24"/>
        </w:rPr>
      </w:pPr>
    </w:p>
    <w:p w14:paraId="1E77DE52" w14:textId="77777777" w:rsidR="00067156" w:rsidRPr="00EF0911" w:rsidRDefault="00067156" w:rsidP="00067156">
      <w:pPr>
        <w:jc w:val="center"/>
        <w:rPr>
          <w:rFonts w:ascii="Times New Roman" w:hAnsi="Times New Roman" w:cs="Times New Roman"/>
          <w:b/>
          <w:bCs/>
          <w:sz w:val="24"/>
          <w:szCs w:val="24"/>
        </w:rPr>
      </w:pPr>
    </w:p>
    <w:p w14:paraId="35B0B9E5" w14:textId="77777777" w:rsidR="00067156" w:rsidRPr="00EF0911" w:rsidRDefault="00067156" w:rsidP="00067156">
      <w:pPr>
        <w:jc w:val="center"/>
        <w:rPr>
          <w:rFonts w:ascii="Times New Roman" w:hAnsi="Times New Roman" w:cs="Times New Roman"/>
          <w:b/>
          <w:bCs/>
          <w:sz w:val="24"/>
          <w:szCs w:val="24"/>
        </w:rPr>
      </w:pPr>
    </w:p>
    <w:p w14:paraId="1F960ADC" w14:textId="77777777" w:rsidR="00067156" w:rsidRPr="00EF0911" w:rsidRDefault="00067156" w:rsidP="00067156">
      <w:pPr>
        <w:jc w:val="center"/>
        <w:rPr>
          <w:rFonts w:ascii="Times New Roman" w:hAnsi="Times New Roman" w:cs="Times New Roman"/>
          <w:b/>
          <w:bCs/>
          <w:sz w:val="24"/>
          <w:szCs w:val="24"/>
        </w:rPr>
      </w:pPr>
    </w:p>
    <w:p w14:paraId="72AF22F5" w14:textId="57D849DA" w:rsidR="00067156" w:rsidRPr="00EF0911" w:rsidRDefault="00067156" w:rsidP="00067156">
      <w:pPr>
        <w:jc w:val="center"/>
        <w:rPr>
          <w:rFonts w:ascii="Times New Roman" w:hAnsi="Times New Roman" w:cs="Times New Roman"/>
          <w:b/>
          <w:bCs/>
          <w:sz w:val="24"/>
          <w:szCs w:val="24"/>
        </w:rPr>
      </w:pPr>
      <w:r w:rsidRPr="00EF0911">
        <w:rPr>
          <w:rFonts w:ascii="Times New Roman" w:hAnsi="Times New Roman" w:cs="Times New Roman"/>
          <w:b/>
          <w:bCs/>
          <w:sz w:val="24"/>
          <w:szCs w:val="24"/>
        </w:rPr>
        <w:t>Evidence-Based Medicine (EBM)</w:t>
      </w:r>
    </w:p>
    <w:p w14:paraId="43DD030B" w14:textId="77777777" w:rsidR="00067156" w:rsidRPr="00EF0911" w:rsidRDefault="00067156" w:rsidP="00067156">
      <w:pPr>
        <w:spacing w:line="480" w:lineRule="auto"/>
        <w:jc w:val="center"/>
        <w:rPr>
          <w:rFonts w:ascii="Times New Roman" w:eastAsia="Arial" w:hAnsi="Times New Roman" w:cs="Times New Roman"/>
          <w:b/>
          <w:color w:val="000000"/>
          <w:sz w:val="24"/>
          <w:szCs w:val="24"/>
        </w:rPr>
      </w:pPr>
    </w:p>
    <w:p w14:paraId="10CAA885" w14:textId="77777777" w:rsidR="00067156" w:rsidRPr="00EF0911" w:rsidRDefault="00067156" w:rsidP="00067156">
      <w:pPr>
        <w:spacing w:line="480" w:lineRule="auto"/>
        <w:jc w:val="center"/>
        <w:rPr>
          <w:rFonts w:ascii="Times New Roman" w:eastAsia="Arial" w:hAnsi="Times New Roman" w:cs="Times New Roman"/>
          <w:b/>
          <w:color w:val="000000"/>
          <w:sz w:val="24"/>
          <w:szCs w:val="24"/>
        </w:rPr>
      </w:pPr>
    </w:p>
    <w:p w14:paraId="49AFC2E5" w14:textId="77777777" w:rsidR="00067156" w:rsidRPr="00EF0911" w:rsidRDefault="00067156" w:rsidP="00067156">
      <w:pPr>
        <w:spacing w:line="480" w:lineRule="auto"/>
        <w:jc w:val="center"/>
        <w:rPr>
          <w:rFonts w:ascii="Times New Roman" w:eastAsia="Arial" w:hAnsi="Times New Roman" w:cs="Times New Roman"/>
          <w:color w:val="000000"/>
          <w:sz w:val="24"/>
          <w:szCs w:val="24"/>
        </w:rPr>
      </w:pPr>
      <w:r w:rsidRPr="00EF0911">
        <w:rPr>
          <w:rFonts w:ascii="Times New Roman" w:eastAsia="Arial" w:hAnsi="Times New Roman" w:cs="Times New Roman"/>
          <w:color w:val="000000"/>
          <w:sz w:val="24"/>
          <w:szCs w:val="24"/>
        </w:rPr>
        <w:t xml:space="preserve">Student Name </w:t>
      </w:r>
    </w:p>
    <w:p w14:paraId="76D49717" w14:textId="77777777" w:rsidR="00067156" w:rsidRPr="00EF0911" w:rsidRDefault="00067156" w:rsidP="00067156">
      <w:pPr>
        <w:spacing w:line="480" w:lineRule="auto"/>
        <w:jc w:val="center"/>
        <w:rPr>
          <w:rFonts w:ascii="Times New Roman" w:eastAsia="Arial" w:hAnsi="Times New Roman" w:cs="Times New Roman"/>
          <w:color w:val="000000"/>
          <w:sz w:val="24"/>
          <w:szCs w:val="24"/>
        </w:rPr>
      </w:pPr>
      <w:r w:rsidRPr="00EF0911">
        <w:rPr>
          <w:rFonts w:ascii="Times New Roman" w:eastAsia="Arial" w:hAnsi="Times New Roman" w:cs="Times New Roman"/>
          <w:color w:val="000000"/>
          <w:sz w:val="24"/>
          <w:szCs w:val="24"/>
        </w:rPr>
        <w:t>University</w:t>
      </w:r>
    </w:p>
    <w:p w14:paraId="54B54DA2" w14:textId="77777777" w:rsidR="00067156" w:rsidRPr="00EF0911" w:rsidRDefault="00067156" w:rsidP="00067156">
      <w:pPr>
        <w:spacing w:line="480" w:lineRule="auto"/>
        <w:jc w:val="center"/>
        <w:rPr>
          <w:rFonts w:ascii="Times New Roman" w:eastAsia="Arial" w:hAnsi="Times New Roman" w:cs="Times New Roman"/>
          <w:color w:val="000000"/>
          <w:sz w:val="24"/>
          <w:szCs w:val="24"/>
        </w:rPr>
      </w:pPr>
      <w:r w:rsidRPr="00EF0911">
        <w:rPr>
          <w:rFonts w:ascii="Times New Roman" w:eastAsia="Arial" w:hAnsi="Times New Roman" w:cs="Times New Roman"/>
          <w:color w:val="000000"/>
          <w:sz w:val="24"/>
          <w:szCs w:val="24"/>
        </w:rPr>
        <w:t>Course</w:t>
      </w:r>
    </w:p>
    <w:p w14:paraId="4A70187E" w14:textId="77777777" w:rsidR="00067156" w:rsidRPr="00EF0911" w:rsidRDefault="00067156" w:rsidP="00067156">
      <w:pPr>
        <w:spacing w:line="480" w:lineRule="auto"/>
        <w:jc w:val="center"/>
        <w:rPr>
          <w:rFonts w:ascii="Times New Roman" w:eastAsia="Arial" w:hAnsi="Times New Roman" w:cs="Times New Roman"/>
          <w:color w:val="000000"/>
          <w:sz w:val="24"/>
          <w:szCs w:val="24"/>
        </w:rPr>
      </w:pPr>
      <w:r w:rsidRPr="00EF0911">
        <w:rPr>
          <w:rFonts w:ascii="Times New Roman" w:eastAsia="Arial" w:hAnsi="Times New Roman" w:cs="Times New Roman"/>
          <w:color w:val="000000"/>
          <w:sz w:val="24"/>
          <w:szCs w:val="24"/>
        </w:rPr>
        <w:t>Professor Name</w:t>
      </w:r>
    </w:p>
    <w:p w14:paraId="49686F0B" w14:textId="77777777" w:rsidR="00067156" w:rsidRPr="00EF0911" w:rsidRDefault="00067156" w:rsidP="00067156">
      <w:pPr>
        <w:spacing w:line="480" w:lineRule="auto"/>
        <w:jc w:val="center"/>
        <w:rPr>
          <w:rFonts w:ascii="Times New Roman" w:eastAsia="Arial" w:hAnsi="Times New Roman" w:cs="Times New Roman"/>
          <w:color w:val="000000"/>
          <w:sz w:val="24"/>
          <w:szCs w:val="24"/>
        </w:rPr>
      </w:pPr>
      <w:r w:rsidRPr="00EF0911">
        <w:rPr>
          <w:rFonts w:ascii="Times New Roman" w:eastAsia="Arial" w:hAnsi="Times New Roman" w:cs="Times New Roman"/>
          <w:color w:val="000000"/>
          <w:sz w:val="24"/>
          <w:szCs w:val="24"/>
        </w:rPr>
        <w:t>Date</w:t>
      </w:r>
    </w:p>
    <w:p w14:paraId="4678C799" w14:textId="2DBCB655" w:rsidR="00067156" w:rsidRPr="00EF0911" w:rsidRDefault="00067156" w:rsidP="00067156">
      <w:pPr>
        <w:rPr>
          <w:rFonts w:ascii="Times New Roman" w:hAnsi="Times New Roman" w:cs="Times New Roman"/>
          <w:sz w:val="24"/>
          <w:szCs w:val="24"/>
        </w:rPr>
      </w:pPr>
    </w:p>
    <w:p w14:paraId="3BABAAE7" w14:textId="43C83975" w:rsidR="00067156" w:rsidRPr="00EF0911" w:rsidRDefault="00067156" w:rsidP="00067156">
      <w:pPr>
        <w:rPr>
          <w:rFonts w:ascii="Times New Roman" w:hAnsi="Times New Roman" w:cs="Times New Roman"/>
          <w:sz w:val="24"/>
          <w:szCs w:val="24"/>
        </w:rPr>
      </w:pPr>
    </w:p>
    <w:p w14:paraId="735119AA" w14:textId="095278A3" w:rsidR="00067156" w:rsidRPr="00EF0911" w:rsidRDefault="00067156" w:rsidP="00067156">
      <w:pPr>
        <w:rPr>
          <w:rFonts w:ascii="Times New Roman" w:hAnsi="Times New Roman" w:cs="Times New Roman"/>
          <w:sz w:val="24"/>
          <w:szCs w:val="24"/>
        </w:rPr>
      </w:pPr>
    </w:p>
    <w:p w14:paraId="3BEAABA7" w14:textId="34C8067A" w:rsidR="00067156" w:rsidRPr="00EF0911" w:rsidRDefault="00067156" w:rsidP="00067156">
      <w:pPr>
        <w:rPr>
          <w:rFonts w:ascii="Times New Roman" w:hAnsi="Times New Roman" w:cs="Times New Roman"/>
          <w:sz w:val="24"/>
          <w:szCs w:val="24"/>
        </w:rPr>
      </w:pPr>
    </w:p>
    <w:p w14:paraId="78AD43DE" w14:textId="2A119BC7" w:rsidR="00067156" w:rsidRPr="00EF0911" w:rsidRDefault="00067156" w:rsidP="00067156">
      <w:pPr>
        <w:rPr>
          <w:rFonts w:ascii="Times New Roman" w:hAnsi="Times New Roman" w:cs="Times New Roman"/>
          <w:sz w:val="24"/>
          <w:szCs w:val="24"/>
        </w:rPr>
      </w:pPr>
    </w:p>
    <w:p w14:paraId="0091EC27" w14:textId="791D32E3" w:rsidR="00067156" w:rsidRPr="00EF0911" w:rsidRDefault="00067156" w:rsidP="00067156">
      <w:pPr>
        <w:rPr>
          <w:rFonts w:ascii="Times New Roman" w:hAnsi="Times New Roman" w:cs="Times New Roman"/>
          <w:sz w:val="24"/>
          <w:szCs w:val="24"/>
        </w:rPr>
      </w:pPr>
    </w:p>
    <w:p w14:paraId="39FA93CD" w14:textId="5D04FFE7" w:rsidR="00067156" w:rsidRPr="00EF0911" w:rsidRDefault="00067156" w:rsidP="00067156">
      <w:pPr>
        <w:rPr>
          <w:rFonts w:ascii="Times New Roman" w:hAnsi="Times New Roman" w:cs="Times New Roman"/>
          <w:sz w:val="24"/>
          <w:szCs w:val="24"/>
        </w:rPr>
      </w:pPr>
    </w:p>
    <w:p w14:paraId="23DA385B" w14:textId="77777777" w:rsidR="00067156" w:rsidRPr="00EF0911" w:rsidRDefault="00067156" w:rsidP="00067156">
      <w:pPr>
        <w:rPr>
          <w:rFonts w:ascii="Times New Roman" w:hAnsi="Times New Roman" w:cs="Times New Roman"/>
          <w:sz w:val="24"/>
          <w:szCs w:val="24"/>
        </w:rPr>
      </w:pPr>
    </w:p>
    <w:p w14:paraId="4B9372FD" w14:textId="77777777" w:rsidR="00067156" w:rsidRPr="00EF0911" w:rsidRDefault="00067156">
      <w:pPr>
        <w:rPr>
          <w:rFonts w:ascii="Times New Roman" w:hAnsi="Times New Roman" w:cs="Times New Roman"/>
          <w:b/>
          <w:bCs/>
          <w:sz w:val="24"/>
          <w:szCs w:val="24"/>
        </w:rPr>
      </w:pPr>
    </w:p>
    <w:p w14:paraId="551046CB" w14:textId="05B0C312" w:rsidR="00064741" w:rsidRPr="00EF0911" w:rsidRDefault="00FC2E92" w:rsidP="00067156">
      <w:pPr>
        <w:spacing w:line="480" w:lineRule="auto"/>
        <w:ind w:firstLine="720"/>
        <w:contextualSpacing/>
        <w:jc w:val="center"/>
        <w:rPr>
          <w:rFonts w:ascii="Times New Roman" w:hAnsi="Times New Roman" w:cs="Times New Roman"/>
          <w:b/>
          <w:bCs/>
          <w:sz w:val="24"/>
          <w:szCs w:val="24"/>
        </w:rPr>
      </w:pPr>
      <w:r w:rsidRPr="00EF0911">
        <w:rPr>
          <w:rFonts w:ascii="Times New Roman" w:hAnsi="Times New Roman" w:cs="Times New Roman"/>
          <w:b/>
          <w:bCs/>
          <w:sz w:val="24"/>
          <w:szCs w:val="24"/>
        </w:rPr>
        <w:lastRenderedPageBreak/>
        <w:t>Evidence-Based Medicine (EBM)</w:t>
      </w:r>
    </w:p>
    <w:p w14:paraId="10BCA588" w14:textId="604A1AB6" w:rsidR="007536AB" w:rsidRPr="00EF0911" w:rsidRDefault="007536AB" w:rsidP="00EF0911">
      <w:pPr>
        <w:spacing w:line="480" w:lineRule="auto"/>
        <w:contextualSpacing/>
        <w:jc w:val="center"/>
        <w:rPr>
          <w:rFonts w:ascii="Times New Roman" w:hAnsi="Times New Roman" w:cs="Times New Roman"/>
          <w:b/>
          <w:bCs/>
          <w:sz w:val="24"/>
          <w:szCs w:val="24"/>
        </w:rPr>
      </w:pPr>
      <w:r w:rsidRPr="00EF0911">
        <w:rPr>
          <w:rFonts w:ascii="Times New Roman" w:hAnsi="Times New Roman" w:cs="Times New Roman"/>
          <w:b/>
          <w:bCs/>
          <w:sz w:val="24"/>
          <w:szCs w:val="24"/>
        </w:rPr>
        <w:t>Introduction</w:t>
      </w:r>
    </w:p>
    <w:p w14:paraId="16C6BF05" w14:textId="1AB23ADB" w:rsidR="00AF674E" w:rsidRPr="00EF0911" w:rsidRDefault="007536AB"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All health caregivers have the role </w:t>
      </w:r>
      <w:r w:rsidR="003D1AB3" w:rsidRPr="00EF0911">
        <w:rPr>
          <w:rFonts w:ascii="Times New Roman" w:hAnsi="Times New Roman" w:cs="Times New Roman"/>
          <w:sz w:val="24"/>
          <w:szCs w:val="24"/>
        </w:rPr>
        <w:t>of establishing</w:t>
      </w:r>
      <w:r w:rsidRPr="00EF0911">
        <w:rPr>
          <w:rFonts w:ascii="Times New Roman" w:hAnsi="Times New Roman" w:cs="Times New Roman"/>
          <w:sz w:val="24"/>
          <w:szCs w:val="24"/>
        </w:rPr>
        <w:t xml:space="preserve"> a sincere relationship with their patients. Almost all the patient</w:t>
      </w:r>
      <w:r w:rsidR="003D1AB3" w:rsidRPr="00EF0911">
        <w:rPr>
          <w:rFonts w:ascii="Times New Roman" w:hAnsi="Times New Roman" w:cs="Times New Roman"/>
          <w:sz w:val="24"/>
          <w:szCs w:val="24"/>
        </w:rPr>
        <w:t>s depend on the information</w:t>
      </w:r>
      <w:r w:rsidRPr="00EF0911">
        <w:rPr>
          <w:rFonts w:ascii="Times New Roman" w:hAnsi="Times New Roman" w:cs="Times New Roman"/>
          <w:sz w:val="24"/>
          <w:szCs w:val="24"/>
        </w:rPr>
        <w:t xml:space="preserve"> they receive from the healthcare expertise to restore their health. Developing a </w:t>
      </w:r>
      <w:r w:rsidR="003D1AB3" w:rsidRPr="00EF0911">
        <w:rPr>
          <w:rFonts w:ascii="Times New Roman" w:hAnsi="Times New Roman" w:cs="Times New Roman"/>
          <w:sz w:val="24"/>
          <w:szCs w:val="24"/>
        </w:rPr>
        <w:t>genuine</w:t>
      </w:r>
      <w:r w:rsidRPr="00EF0911">
        <w:rPr>
          <w:rFonts w:ascii="Times New Roman" w:hAnsi="Times New Roman" w:cs="Times New Roman"/>
          <w:sz w:val="24"/>
          <w:szCs w:val="24"/>
        </w:rPr>
        <w:t xml:space="preserve"> relationship makes them </w:t>
      </w:r>
      <w:r w:rsidR="003D1AB3" w:rsidRPr="00EF0911">
        <w:rPr>
          <w:rFonts w:ascii="Times New Roman" w:hAnsi="Times New Roman" w:cs="Times New Roman"/>
          <w:sz w:val="24"/>
          <w:szCs w:val="24"/>
        </w:rPr>
        <w:t xml:space="preserve">communicate </w:t>
      </w:r>
      <w:r w:rsidR="00067156" w:rsidRPr="00EF0911">
        <w:rPr>
          <w:rFonts w:ascii="Times New Roman" w:hAnsi="Times New Roman" w:cs="Times New Roman"/>
          <w:sz w:val="24"/>
          <w:szCs w:val="24"/>
        </w:rPr>
        <w:t>that patients</w:t>
      </w:r>
      <w:r w:rsidR="003D1AB3" w:rsidRPr="00EF0911">
        <w:rPr>
          <w:rFonts w:ascii="Times New Roman" w:hAnsi="Times New Roman" w:cs="Times New Roman"/>
          <w:sz w:val="24"/>
          <w:szCs w:val="24"/>
        </w:rPr>
        <w:t xml:space="preserve"> feel safe and secure to trust a healthcare professional who appears</w:t>
      </w:r>
      <w:r w:rsidRPr="00EF0911">
        <w:rPr>
          <w:rFonts w:ascii="Times New Roman" w:hAnsi="Times New Roman" w:cs="Times New Roman"/>
          <w:sz w:val="24"/>
          <w:szCs w:val="24"/>
        </w:rPr>
        <w:t xml:space="preserve"> </w:t>
      </w:r>
      <w:r w:rsidR="003D1AB3" w:rsidRPr="00EF0911">
        <w:rPr>
          <w:rFonts w:ascii="Times New Roman" w:hAnsi="Times New Roman" w:cs="Times New Roman"/>
          <w:sz w:val="24"/>
          <w:szCs w:val="24"/>
        </w:rPr>
        <w:t>real</w:t>
      </w:r>
      <w:r w:rsidRPr="00EF0911">
        <w:rPr>
          <w:rFonts w:ascii="Times New Roman" w:hAnsi="Times New Roman" w:cs="Times New Roman"/>
          <w:sz w:val="24"/>
          <w:szCs w:val="24"/>
        </w:rPr>
        <w:t xml:space="preserve"> to them. Therefore, when the patient trusts the healthcare provider, the significance of </w:t>
      </w:r>
      <w:r w:rsidR="00A539DF" w:rsidRPr="00EF0911">
        <w:rPr>
          <w:rFonts w:ascii="Times New Roman" w:hAnsi="Times New Roman" w:cs="Times New Roman"/>
          <w:sz w:val="24"/>
          <w:szCs w:val="24"/>
        </w:rPr>
        <w:t>Evidence-Based Medicine</w:t>
      </w:r>
      <w:r w:rsidRPr="00EF0911">
        <w:rPr>
          <w:rFonts w:ascii="Times New Roman" w:hAnsi="Times New Roman" w:cs="Times New Roman"/>
          <w:sz w:val="24"/>
          <w:szCs w:val="24"/>
        </w:rPr>
        <w:t xml:space="preserve"> increases. </w:t>
      </w:r>
      <w:r w:rsidR="003D1AB3" w:rsidRPr="00EF0911">
        <w:rPr>
          <w:rFonts w:ascii="Times New Roman" w:hAnsi="Times New Roman" w:cs="Times New Roman"/>
          <w:sz w:val="24"/>
          <w:szCs w:val="24"/>
        </w:rPr>
        <w:t xml:space="preserve">The </w:t>
      </w:r>
      <w:r w:rsidR="00A539DF" w:rsidRPr="00EF0911">
        <w:rPr>
          <w:rFonts w:ascii="Times New Roman" w:hAnsi="Times New Roman" w:cs="Times New Roman"/>
          <w:sz w:val="24"/>
          <w:szCs w:val="24"/>
        </w:rPr>
        <w:t>Evidence-Based Medicine</w:t>
      </w:r>
      <w:r w:rsidR="003D1AB3" w:rsidRPr="00EF0911">
        <w:rPr>
          <w:rFonts w:ascii="Times New Roman" w:hAnsi="Times New Roman" w:cs="Times New Roman"/>
          <w:sz w:val="24"/>
          <w:szCs w:val="24"/>
        </w:rPr>
        <w:t xml:space="preserve"> process entails researching to attain re</w:t>
      </w:r>
      <w:r w:rsidR="00A539DF" w:rsidRPr="00EF0911">
        <w:rPr>
          <w:rFonts w:ascii="Times New Roman" w:hAnsi="Times New Roman" w:cs="Times New Roman"/>
          <w:sz w:val="24"/>
          <w:szCs w:val="24"/>
        </w:rPr>
        <w:t>liable</w:t>
      </w:r>
      <w:r w:rsidR="003D1AB3" w:rsidRPr="00EF0911">
        <w:rPr>
          <w:rFonts w:ascii="Times New Roman" w:hAnsi="Times New Roman" w:cs="Times New Roman"/>
          <w:sz w:val="24"/>
          <w:szCs w:val="24"/>
        </w:rPr>
        <w:t xml:space="preserve"> evidence by reaching appropriate knowledge and skills that motivate an individual to thoroughly analyze</w:t>
      </w:r>
      <w:r w:rsidR="00AC0545" w:rsidRPr="00EF0911">
        <w:rPr>
          <w:rFonts w:ascii="Times New Roman" w:hAnsi="Times New Roman" w:cs="Times New Roman"/>
          <w:sz w:val="24"/>
          <w:szCs w:val="24"/>
        </w:rPr>
        <w:t xml:space="preserve"> the reported signs and symptoms in the correct dimension</w:t>
      </w:r>
      <w:r w:rsidR="00067156" w:rsidRPr="00EF0911">
        <w:rPr>
          <w:rFonts w:ascii="Times New Roman" w:hAnsi="Times New Roman" w:cs="Times New Roman"/>
          <w:sz w:val="24"/>
          <w:szCs w:val="24"/>
        </w:rPr>
        <w:t xml:space="preserve"> </w:t>
      </w:r>
      <w:r w:rsidR="00EF0911" w:rsidRPr="00EF0911">
        <w:rPr>
          <w:rFonts w:ascii="Times New Roman" w:hAnsi="Times New Roman" w:cs="Times New Roman"/>
          <w:sz w:val="24"/>
          <w:szCs w:val="24"/>
        </w:rPr>
        <w:t>(</w:t>
      </w:r>
      <w:r w:rsidR="00EF0911" w:rsidRPr="00EF0911">
        <w:rPr>
          <w:rFonts w:ascii="Times New Roman" w:hAnsi="Times New Roman" w:cs="Times New Roman"/>
          <w:color w:val="222222"/>
          <w:sz w:val="24"/>
          <w:szCs w:val="24"/>
          <w:shd w:val="clear" w:color="auto" w:fill="FFFFFF"/>
        </w:rPr>
        <w:t>McLa</w:t>
      </w:r>
      <w:r w:rsidR="00EF0911" w:rsidRPr="00EF0911">
        <w:rPr>
          <w:rFonts w:ascii="Times New Roman" w:hAnsi="Times New Roman" w:cs="Times New Roman"/>
          <w:color w:val="222222"/>
          <w:sz w:val="24"/>
          <w:szCs w:val="24"/>
          <w:shd w:val="clear" w:color="auto" w:fill="FFFFFF"/>
        </w:rPr>
        <w:t>ughlin, McLaughlin &amp; McLaughlin, 2014)</w:t>
      </w:r>
      <w:r w:rsidR="00AC0545" w:rsidRPr="00EF0911">
        <w:rPr>
          <w:rFonts w:ascii="Times New Roman" w:hAnsi="Times New Roman" w:cs="Times New Roman"/>
          <w:sz w:val="24"/>
          <w:szCs w:val="24"/>
        </w:rPr>
        <w:t>.</w:t>
      </w:r>
    </w:p>
    <w:p w14:paraId="15EF9B07" w14:textId="50BE34A6" w:rsidR="007536AB" w:rsidRPr="00EF0911" w:rsidRDefault="005D30BA"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 EBM is </w:t>
      </w:r>
      <w:r w:rsidR="003D1AB3" w:rsidRPr="00EF0911">
        <w:rPr>
          <w:rFonts w:ascii="Times New Roman" w:hAnsi="Times New Roman" w:cs="Times New Roman"/>
          <w:sz w:val="24"/>
          <w:szCs w:val="24"/>
        </w:rPr>
        <w:t>conducting a meta-analysis of clinical problems and then applying</w:t>
      </w:r>
      <w:r w:rsidRPr="00EF0911">
        <w:rPr>
          <w:rFonts w:ascii="Times New Roman" w:hAnsi="Times New Roman" w:cs="Times New Roman"/>
          <w:sz w:val="24"/>
          <w:szCs w:val="24"/>
        </w:rPr>
        <w:t xml:space="preserve"> research finding</w:t>
      </w:r>
      <w:r w:rsidR="003D1AB3" w:rsidRPr="00EF0911">
        <w:rPr>
          <w:rFonts w:ascii="Times New Roman" w:hAnsi="Times New Roman" w:cs="Times New Roman"/>
          <w:sz w:val="24"/>
          <w:szCs w:val="24"/>
        </w:rPr>
        <w:t>s</w:t>
      </w:r>
      <w:r w:rsidRPr="00EF0911">
        <w:rPr>
          <w:rFonts w:ascii="Times New Roman" w:hAnsi="Times New Roman" w:cs="Times New Roman"/>
          <w:sz w:val="24"/>
          <w:szCs w:val="24"/>
        </w:rPr>
        <w:t xml:space="preserve"> </w:t>
      </w:r>
      <w:r w:rsidR="003D1AB3" w:rsidRPr="00EF0911">
        <w:rPr>
          <w:rFonts w:ascii="Times New Roman" w:hAnsi="Times New Roman" w:cs="Times New Roman"/>
          <w:sz w:val="24"/>
          <w:szCs w:val="24"/>
        </w:rPr>
        <w:t>to</w:t>
      </w:r>
      <w:r w:rsidRPr="00EF0911">
        <w:rPr>
          <w:rFonts w:ascii="Times New Roman" w:hAnsi="Times New Roman" w:cs="Times New Roman"/>
          <w:sz w:val="24"/>
          <w:szCs w:val="24"/>
        </w:rPr>
        <w:t xml:space="preserve"> the basis for </w:t>
      </w:r>
      <w:r w:rsidR="003D1AB3" w:rsidRPr="00EF0911">
        <w:rPr>
          <w:rFonts w:ascii="Times New Roman" w:hAnsi="Times New Roman" w:cs="Times New Roman"/>
          <w:sz w:val="24"/>
          <w:szCs w:val="24"/>
        </w:rPr>
        <w:t xml:space="preserve">the </w:t>
      </w:r>
      <w:r w:rsidRPr="00EF0911">
        <w:rPr>
          <w:rFonts w:ascii="Times New Roman" w:hAnsi="Times New Roman" w:cs="Times New Roman"/>
          <w:sz w:val="24"/>
          <w:szCs w:val="24"/>
        </w:rPr>
        <w:t>clinical ruling</w:t>
      </w:r>
      <w:r w:rsidR="00067156" w:rsidRPr="00EF0911">
        <w:rPr>
          <w:rFonts w:ascii="Times New Roman" w:hAnsi="Times New Roman" w:cs="Times New Roman"/>
          <w:sz w:val="24"/>
          <w:szCs w:val="24"/>
        </w:rPr>
        <w:t xml:space="preserve"> (Jenicek, 2019)</w:t>
      </w:r>
      <w:r w:rsidRPr="00EF0911">
        <w:rPr>
          <w:rFonts w:ascii="Times New Roman" w:hAnsi="Times New Roman" w:cs="Times New Roman"/>
          <w:sz w:val="24"/>
          <w:szCs w:val="24"/>
        </w:rPr>
        <w:t xml:space="preserve">. </w:t>
      </w:r>
      <w:r w:rsidR="00AF674E" w:rsidRPr="00EF0911">
        <w:rPr>
          <w:rFonts w:ascii="Times New Roman" w:hAnsi="Times New Roman" w:cs="Times New Roman"/>
          <w:sz w:val="24"/>
          <w:szCs w:val="24"/>
        </w:rPr>
        <w:t xml:space="preserve">The process can be critical when acknowledging the correct questions to diagnosis a </w:t>
      </w:r>
      <w:r w:rsidR="003D1AB3" w:rsidRPr="00EF0911">
        <w:rPr>
          <w:rFonts w:ascii="Times New Roman" w:hAnsi="Times New Roman" w:cs="Times New Roman"/>
          <w:sz w:val="24"/>
          <w:szCs w:val="24"/>
        </w:rPr>
        <w:t>specific</w:t>
      </w:r>
      <w:r w:rsidR="00AF674E" w:rsidRPr="00EF0911">
        <w:rPr>
          <w:rFonts w:ascii="Times New Roman" w:hAnsi="Times New Roman" w:cs="Times New Roman"/>
          <w:sz w:val="24"/>
          <w:szCs w:val="24"/>
        </w:rPr>
        <w:t xml:space="preserve"> clinical </w:t>
      </w:r>
      <w:r w:rsidR="003D1AB3" w:rsidRPr="00EF0911">
        <w:rPr>
          <w:rFonts w:ascii="Times New Roman" w:hAnsi="Times New Roman" w:cs="Times New Roman"/>
          <w:sz w:val="24"/>
          <w:szCs w:val="24"/>
        </w:rPr>
        <w:t>trial</w:t>
      </w:r>
      <w:r w:rsidR="00AF674E" w:rsidRPr="00EF0911">
        <w:rPr>
          <w:rFonts w:ascii="Times New Roman" w:hAnsi="Times New Roman" w:cs="Times New Roman"/>
          <w:sz w:val="24"/>
          <w:szCs w:val="24"/>
        </w:rPr>
        <w:t>. Gathering the evidence related to the clinical problem is vital instead of ruling from a general assumption as individuals are built differently. Thus, the sincere relationship between the healthcare giver and the patient helps gather the necessary information to create an individual profile. The evidence searched is used to compare the patient with others, decide the most appropriate intervention</w:t>
      </w:r>
      <w:r w:rsidR="003D1AB3" w:rsidRPr="00EF0911">
        <w:rPr>
          <w:rFonts w:ascii="Times New Roman" w:hAnsi="Times New Roman" w:cs="Times New Roman"/>
          <w:sz w:val="24"/>
          <w:szCs w:val="24"/>
        </w:rPr>
        <w:t>,</w:t>
      </w:r>
      <w:r w:rsidR="00AF674E" w:rsidRPr="00EF0911">
        <w:rPr>
          <w:rFonts w:ascii="Times New Roman" w:hAnsi="Times New Roman" w:cs="Times New Roman"/>
          <w:sz w:val="24"/>
          <w:szCs w:val="24"/>
        </w:rPr>
        <w:t xml:space="preserve"> and explore the most significant results.</w:t>
      </w:r>
    </w:p>
    <w:p w14:paraId="716947D4" w14:textId="34515376" w:rsidR="00FC2E92" w:rsidRPr="00EF0911" w:rsidRDefault="00FC2E92" w:rsidP="00EF0911">
      <w:pPr>
        <w:spacing w:line="480" w:lineRule="auto"/>
        <w:contextualSpacing/>
        <w:jc w:val="center"/>
        <w:rPr>
          <w:rFonts w:ascii="Times New Roman" w:hAnsi="Times New Roman" w:cs="Times New Roman"/>
          <w:b/>
          <w:bCs/>
          <w:sz w:val="24"/>
          <w:szCs w:val="24"/>
        </w:rPr>
      </w:pPr>
      <w:r w:rsidRPr="00EF0911">
        <w:rPr>
          <w:rFonts w:ascii="Times New Roman" w:hAnsi="Times New Roman" w:cs="Times New Roman"/>
          <w:b/>
          <w:bCs/>
          <w:sz w:val="24"/>
          <w:szCs w:val="24"/>
        </w:rPr>
        <w:t xml:space="preserve">The process of </w:t>
      </w:r>
      <w:r w:rsidR="00A539DF" w:rsidRPr="00EF0911">
        <w:rPr>
          <w:rFonts w:ascii="Times New Roman" w:hAnsi="Times New Roman" w:cs="Times New Roman"/>
          <w:b/>
          <w:bCs/>
          <w:sz w:val="24"/>
          <w:szCs w:val="24"/>
        </w:rPr>
        <w:t>E</w:t>
      </w:r>
      <w:r w:rsidRPr="00EF0911">
        <w:rPr>
          <w:rFonts w:ascii="Times New Roman" w:hAnsi="Times New Roman" w:cs="Times New Roman"/>
          <w:b/>
          <w:bCs/>
          <w:sz w:val="24"/>
          <w:szCs w:val="24"/>
        </w:rPr>
        <w:t>vidence-</w:t>
      </w:r>
      <w:r w:rsidR="00A539DF" w:rsidRPr="00EF0911">
        <w:rPr>
          <w:rFonts w:ascii="Times New Roman" w:hAnsi="Times New Roman" w:cs="Times New Roman"/>
          <w:b/>
          <w:bCs/>
          <w:sz w:val="24"/>
          <w:szCs w:val="24"/>
        </w:rPr>
        <w:t>B</w:t>
      </w:r>
      <w:r w:rsidRPr="00EF0911">
        <w:rPr>
          <w:rFonts w:ascii="Times New Roman" w:hAnsi="Times New Roman" w:cs="Times New Roman"/>
          <w:b/>
          <w:bCs/>
          <w:sz w:val="24"/>
          <w:szCs w:val="24"/>
        </w:rPr>
        <w:t>ased</w:t>
      </w:r>
      <w:r w:rsidR="00A539DF" w:rsidRPr="00EF0911">
        <w:rPr>
          <w:rFonts w:ascii="Times New Roman" w:hAnsi="Times New Roman" w:cs="Times New Roman"/>
          <w:b/>
          <w:bCs/>
          <w:sz w:val="24"/>
          <w:szCs w:val="24"/>
        </w:rPr>
        <w:t xml:space="preserve"> Medicine </w:t>
      </w:r>
      <w:r w:rsidRPr="00EF0911">
        <w:rPr>
          <w:rFonts w:ascii="Times New Roman" w:hAnsi="Times New Roman" w:cs="Times New Roman"/>
          <w:b/>
          <w:bCs/>
          <w:sz w:val="24"/>
          <w:szCs w:val="24"/>
        </w:rPr>
        <w:t>analysis</w:t>
      </w:r>
    </w:p>
    <w:p w14:paraId="0C8268ED" w14:textId="0C05AA19" w:rsidR="00EF0911" w:rsidRPr="00EF0911" w:rsidRDefault="005D30BA" w:rsidP="00EF0911">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The process entails six steps: creating </w:t>
      </w:r>
      <w:r w:rsidR="003D1AB3" w:rsidRPr="00EF0911">
        <w:rPr>
          <w:rFonts w:ascii="Times New Roman" w:hAnsi="Times New Roman" w:cs="Times New Roman"/>
          <w:sz w:val="24"/>
          <w:szCs w:val="24"/>
        </w:rPr>
        <w:t xml:space="preserve">the </w:t>
      </w:r>
      <w:r w:rsidRPr="00EF0911">
        <w:rPr>
          <w:rFonts w:ascii="Times New Roman" w:hAnsi="Times New Roman" w:cs="Times New Roman"/>
          <w:sz w:val="24"/>
          <w:szCs w:val="24"/>
        </w:rPr>
        <w:t>answerable clinical question, searching for the best evidence, critical evaluation of the evidence, applying the evidence, evaluation of the outcome</w:t>
      </w:r>
      <w:r w:rsidR="003D1AB3" w:rsidRPr="00EF0911">
        <w:rPr>
          <w:rFonts w:ascii="Times New Roman" w:hAnsi="Times New Roman" w:cs="Times New Roman"/>
          <w:sz w:val="24"/>
          <w:szCs w:val="24"/>
        </w:rPr>
        <w:t>,</w:t>
      </w:r>
      <w:r w:rsidRPr="00EF0911">
        <w:rPr>
          <w:rFonts w:ascii="Times New Roman" w:hAnsi="Times New Roman" w:cs="Times New Roman"/>
          <w:sz w:val="24"/>
          <w:szCs w:val="24"/>
        </w:rPr>
        <w:t xml:space="preserve"> and dissemination of the </w:t>
      </w:r>
      <w:r w:rsidR="003D1AB3" w:rsidRPr="00EF0911">
        <w:rPr>
          <w:rFonts w:ascii="Times New Roman" w:hAnsi="Times New Roman" w:cs="Times New Roman"/>
          <w:sz w:val="24"/>
          <w:szCs w:val="24"/>
        </w:rPr>
        <w:t>result</w:t>
      </w:r>
      <w:r w:rsidR="00EF0911" w:rsidRPr="00EF0911">
        <w:rPr>
          <w:rFonts w:ascii="Times New Roman" w:hAnsi="Times New Roman" w:cs="Times New Roman"/>
          <w:sz w:val="24"/>
          <w:szCs w:val="24"/>
        </w:rPr>
        <w:t xml:space="preserve"> </w:t>
      </w:r>
      <w:r w:rsidR="00EF0911" w:rsidRPr="00EF0911">
        <w:rPr>
          <w:rFonts w:ascii="Times New Roman" w:hAnsi="Times New Roman" w:cs="Times New Roman"/>
          <w:sz w:val="24"/>
          <w:szCs w:val="24"/>
        </w:rPr>
        <w:t>(</w:t>
      </w:r>
      <w:r w:rsidR="00EF0911" w:rsidRPr="00EF0911">
        <w:rPr>
          <w:rFonts w:ascii="Times New Roman" w:hAnsi="Times New Roman" w:cs="Times New Roman"/>
          <w:color w:val="222222"/>
          <w:sz w:val="24"/>
          <w:szCs w:val="24"/>
          <w:shd w:val="clear" w:color="auto" w:fill="FFFFFF"/>
        </w:rPr>
        <w:t>McLa</w:t>
      </w:r>
      <w:r w:rsidR="00EF0911" w:rsidRPr="00EF0911">
        <w:rPr>
          <w:rFonts w:ascii="Times New Roman" w:hAnsi="Times New Roman" w:cs="Times New Roman"/>
          <w:color w:val="222222"/>
          <w:sz w:val="24"/>
          <w:szCs w:val="24"/>
          <w:shd w:val="clear" w:color="auto" w:fill="FFFFFF"/>
        </w:rPr>
        <w:t>ughlin et al.,</w:t>
      </w:r>
      <w:r w:rsidR="00EF0911" w:rsidRPr="00EF0911">
        <w:rPr>
          <w:rFonts w:ascii="Times New Roman" w:hAnsi="Times New Roman" w:cs="Times New Roman"/>
          <w:color w:val="222222"/>
          <w:sz w:val="24"/>
          <w:szCs w:val="24"/>
          <w:shd w:val="clear" w:color="auto" w:fill="FFFFFF"/>
        </w:rPr>
        <w:t xml:space="preserve"> 2014)</w:t>
      </w:r>
      <w:r w:rsidR="00EF0911" w:rsidRPr="00EF0911">
        <w:rPr>
          <w:rFonts w:ascii="Times New Roman" w:hAnsi="Times New Roman" w:cs="Times New Roman"/>
          <w:sz w:val="24"/>
          <w:szCs w:val="24"/>
        </w:rPr>
        <w:t>.</w:t>
      </w:r>
    </w:p>
    <w:p w14:paraId="080A4085" w14:textId="24EBDA04" w:rsidR="00AF674E" w:rsidRPr="00EF0911" w:rsidRDefault="005D30BA"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lastRenderedPageBreak/>
        <w:t xml:space="preserve">. </w:t>
      </w:r>
    </w:p>
    <w:p w14:paraId="122CCC10" w14:textId="61926EA6" w:rsidR="00AF674E" w:rsidRPr="00EF0911" w:rsidRDefault="00AF674E"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Creating answerable clinical questions is the first step</w:t>
      </w:r>
      <w:r w:rsidR="00F03B8B" w:rsidRPr="00EF0911">
        <w:rPr>
          <w:rFonts w:ascii="Times New Roman" w:hAnsi="Times New Roman" w:cs="Times New Roman"/>
          <w:sz w:val="24"/>
          <w:szCs w:val="24"/>
        </w:rPr>
        <w:t xml:space="preserve"> i</w:t>
      </w:r>
      <w:r w:rsidR="004A5436" w:rsidRPr="00EF0911">
        <w:rPr>
          <w:rFonts w:ascii="Times New Roman" w:hAnsi="Times New Roman" w:cs="Times New Roman"/>
          <w:sz w:val="24"/>
          <w:szCs w:val="24"/>
        </w:rPr>
        <w:t xml:space="preserve">n </w:t>
      </w:r>
      <w:r w:rsidR="00F05C85" w:rsidRPr="00EF0911">
        <w:rPr>
          <w:rFonts w:ascii="Times New Roman" w:hAnsi="Times New Roman" w:cs="Times New Roman"/>
          <w:sz w:val="24"/>
          <w:szCs w:val="24"/>
        </w:rPr>
        <w:t xml:space="preserve">formulating </w:t>
      </w:r>
      <w:r w:rsidR="00AE4A47" w:rsidRPr="00EF0911">
        <w:rPr>
          <w:rFonts w:ascii="Times New Roman" w:hAnsi="Times New Roman" w:cs="Times New Roman"/>
          <w:sz w:val="24"/>
          <w:szCs w:val="24"/>
        </w:rPr>
        <w:t>questions</w:t>
      </w:r>
      <w:r w:rsidR="00F05C85" w:rsidRPr="00EF0911">
        <w:rPr>
          <w:rFonts w:ascii="Times New Roman" w:hAnsi="Times New Roman" w:cs="Times New Roman"/>
          <w:sz w:val="24"/>
          <w:szCs w:val="24"/>
        </w:rPr>
        <w:t xml:space="preserve"> </w:t>
      </w:r>
      <w:r w:rsidR="00AE4A47" w:rsidRPr="00EF0911">
        <w:rPr>
          <w:rFonts w:ascii="Times New Roman" w:hAnsi="Times New Roman" w:cs="Times New Roman"/>
          <w:sz w:val="24"/>
          <w:szCs w:val="24"/>
        </w:rPr>
        <w:t>related</w:t>
      </w:r>
      <w:r w:rsidR="00F05C85" w:rsidRPr="00EF0911">
        <w:rPr>
          <w:rFonts w:ascii="Times New Roman" w:hAnsi="Times New Roman" w:cs="Times New Roman"/>
          <w:sz w:val="24"/>
          <w:szCs w:val="24"/>
        </w:rPr>
        <w:t xml:space="preserve"> to prognosis, diagnosis, health economics</w:t>
      </w:r>
      <w:r w:rsidR="00A539DF" w:rsidRPr="00EF0911">
        <w:rPr>
          <w:rFonts w:ascii="Times New Roman" w:hAnsi="Times New Roman" w:cs="Times New Roman"/>
          <w:sz w:val="24"/>
          <w:szCs w:val="24"/>
        </w:rPr>
        <w:t>,</w:t>
      </w:r>
      <w:r w:rsidR="00F05C85" w:rsidRPr="00EF0911">
        <w:rPr>
          <w:rFonts w:ascii="Times New Roman" w:hAnsi="Times New Roman" w:cs="Times New Roman"/>
          <w:sz w:val="24"/>
          <w:szCs w:val="24"/>
        </w:rPr>
        <w:t xml:space="preserve"> and treatment. </w:t>
      </w:r>
      <w:r w:rsidR="0070223A" w:rsidRPr="00EF0911">
        <w:rPr>
          <w:rFonts w:ascii="Times New Roman" w:hAnsi="Times New Roman" w:cs="Times New Roman"/>
          <w:sz w:val="24"/>
          <w:szCs w:val="24"/>
        </w:rPr>
        <w:t xml:space="preserve">It involves identifying relevant research, areas where practical knowledge is required, connecting </w:t>
      </w:r>
      <w:r w:rsidR="00AE4A47" w:rsidRPr="00EF0911">
        <w:rPr>
          <w:rFonts w:ascii="Times New Roman" w:hAnsi="Times New Roman" w:cs="Times New Roman"/>
          <w:sz w:val="24"/>
          <w:szCs w:val="24"/>
        </w:rPr>
        <w:t>scientific</w:t>
      </w:r>
      <w:r w:rsidR="0070223A" w:rsidRPr="00EF0911">
        <w:rPr>
          <w:rFonts w:ascii="Times New Roman" w:hAnsi="Times New Roman" w:cs="Times New Roman"/>
          <w:sz w:val="24"/>
          <w:szCs w:val="24"/>
        </w:rPr>
        <w:t xml:space="preserve"> information to the practice</w:t>
      </w:r>
      <w:r w:rsidR="00A539DF" w:rsidRPr="00EF0911">
        <w:rPr>
          <w:rFonts w:ascii="Times New Roman" w:hAnsi="Times New Roman" w:cs="Times New Roman"/>
          <w:sz w:val="24"/>
          <w:szCs w:val="24"/>
        </w:rPr>
        <w:t>,</w:t>
      </w:r>
      <w:r w:rsidR="0070223A" w:rsidRPr="00EF0911">
        <w:rPr>
          <w:rFonts w:ascii="Times New Roman" w:hAnsi="Times New Roman" w:cs="Times New Roman"/>
          <w:sz w:val="24"/>
          <w:szCs w:val="24"/>
        </w:rPr>
        <w:t xml:space="preserve"> and focusing on the research approach</w:t>
      </w:r>
      <w:r w:rsidR="00067156" w:rsidRPr="00EF0911">
        <w:rPr>
          <w:rFonts w:ascii="Times New Roman" w:hAnsi="Times New Roman" w:cs="Times New Roman"/>
          <w:sz w:val="24"/>
          <w:szCs w:val="24"/>
        </w:rPr>
        <w:t xml:space="preserve"> (Jenicek, 2019)</w:t>
      </w:r>
      <w:r w:rsidR="0070223A" w:rsidRPr="00EF0911">
        <w:rPr>
          <w:rFonts w:ascii="Times New Roman" w:hAnsi="Times New Roman" w:cs="Times New Roman"/>
          <w:sz w:val="24"/>
          <w:szCs w:val="24"/>
        </w:rPr>
        <w:t xml:space="preserve">. </w:t>
      </w:r>
    </w:p>
    <w:p w14:paraId="64F228B8" w14:textId="49ABC233" w:rsidR="00067156" w:rsidRPr="00EF0911" w:rsidRDefault="0070223A" w:rsidP="00067156">
      <w:pPr>
        <w:pStyle w:val="ListParagraph"/>
        <w:numPr>
          <w:ilvl w:val="0"/>
          <w:numId w:val="1"/>
        </w:numPr>
        <w:spacing w:line="480" w:lineRule="auto"/>
        <w:ind w:firstLine="720"/>
        <w:rPr>
          <w:rFonts w:ascii="Times New Roman" w:hAnsi="Times New Roman" w:cs="Times New Roman"/>
          <w:sz w:val="24"/>
          <w:szCs w:val="24"/>
        </w:rPr>
      </w:pPr>
      <w:r w:rsidRPr="00EF0911">
        <w:rPr>
          <w:rFonts w:ascii="Times New Roman" w:hAnsi="Times New Roman" w:cs="Times New Roman"/>
          <w:sz w:val="24"/>
          <w:szCs w:val="24"/>
        </w:rPr>
        <w:t xml:space="preserve">Searching for the best evidence is the second step. It involves choosing information from credible sources that are likely to answer the questions </w:t>
      </w:r>
      <w:r w:rsidR="00A539DF" w:rsidRPr="00EF0911">
        <w:rPr>
          <w:rFonts w:ascii="Times New Roman" w:hAnsi="Times New Roman" w:cs="Times New Roman"/>
          <w:sz w:val="24"/>
          <w:szCs w:val="24"/>
        </w:rPr>
        <w:t>by exploiting</w:t>
      </w:r>
      <w:r w:rsidRPr="00EF0911">
        <w:rPr>
          <w:rFonts w:ascii="Times New Roman" w:hAnsi="Times New Roman" w:cs="Times New Roman"/>
          <w:sz w:val="24"/>
          <w:szCs w:val="24"/>
        </w:rPr>
        <w:t xml:space="preserve"> main ideas and words. It adopts inclusion and exclusion </w:t>
      </w:r>
      <w:r w:rsidR="00AE4A47" w:rsidRPr="00EF0911">
        <w:rPr>
          <w:rFonts w:ascii="Times New Roman" w:hAnsi="Times New Roman" w:cs="Times New Roman"/>
          <w:sz w:val="24"/>
          <w:szCs w:val="24"/>
        </w:rPr>
        <w:t>criteria</w:t>
      </w:r>
      <w:r w:rsidRPr="00EF0911">
        <w:rPr>
          <w:rFonts w:ascii="Times New Roman" w:hAnsi="Times New Roman" w:cs="Times New Roman"/>
          <w:sz w:val="24"/>
          <w:szCs w:val="24"/>
        </w:rPr>
        <w:t xml:space="preserve"> such as </w:t>
      </w:r>
      <w:r w:rsidR="00A539DF" w:rsidRPr="00EF0911">
        <w:rPr>
          <w:rFonts w:ascii="Times New Roman" w:hAnsi="Times New Roman" w:cs="Times New Roman"/>
          <w:sz w:val="24"/>
          <w:szCs w:val="24"/>
        </w:rPr>
        <w:t>age setting, year range, article list,</w:t>
      </w:r>
      <w:r w:rsidRPr="00EF0911">
        <w:rPr>
          <w:rFonts w:ascii="Times New Roman" w:hAnsi="Times New Roman" w:cs="Times New Roman"/>
          <w:sz w:val="24"/>
          <w:szCs w:val="24"/>
        </w:rPr>
        <w:t xml:space="preserve"> and sample size.</w:t>
      </w:r>
    </w:p>
    <w:p w14:paraId="491244BC" w14:textId="0E0489AD" w:rsidR="0070223A" w:rsidRPr="00EF0911" w:rsidRDefault="0070223A" w:rsidP="00067156">
      <w:pPr>
        <w:pStyle w:val="ListParagraph"/>
        <w:numPr>
          <w:ilvl w:val="0"/>
          <w:numId w:val="1"/>
        </w:numPr>
        <w:spacing w:line="480" w:lineRule="auto"/>
        <w:ind w:firstLine="720"/>
        <w:rPr>
          <w:rFonts w:ascii="Times New Roman" w:hAnsi="Times New Roman" w:cs="Times New Roman"/>
          <w:sz w:val="24"/>
          <w:szCs w:val="24"/>
        </w:rPr>
      </w:pPr>
      <w:r w:rsidRPr="00EF0911">
        <w:rPr>
          <w:rFonts w:ascii="Times New Roman" w:hAnsi="Times New Roman" w:cs="Times New Roman"/>
          <w:sz w:val="24"/>
          <w:szCs w:val="24"/>
        </w:rPr>
        <w:t xml:space="preserve">Critical </w:t>
      </w:r>
      <w:r w:rsidR="00AE4A47" w:rsidRPr="00EF0911">
        <w:rPr>
          <w:rFonts w:ascii="Times New Roman" w:hAnsi="Times New Roman" w:cs="Times New Roman"/>
          <w:sz w:val="24"/>
          <w:szCs w:val="24"/>
        </w:rPr>
        <w:t>evaluation</w:t>
      </w:r>
      <w:r w:rsidRPr="00EF0911">
        <w:rPr>
          <w:rFonts w:ascii="Times New Roman" w:hAnsi="Times New Roman" w:cs="Times New Roman"/>
          <w:sz w:val="24"/>
          <w:szCs w:val="24"/>
        </w:rPr>
        <w:t xml:space="preserve"> of the </w:t>
      </w:r>
      <w:r w:rsidR="00AE4A47" w:rsidRPr="00EF0911">
        <w:rPr>
          <w:rFonts w:ascii="Times New Roman" w:hAnsi="Times New Roman" w:cs="Times New Roman"/>
          <w:sz w:val="24"/>
          <w:szCs w:val="24"/>
        </w:rPr>
        <w:t>evidence is</w:t>
      </w:r>
      <w:r w:rsidRPr="00EF0911">
        <w:rPr>
          <w:rFonts w:ascii="Times New Roman" w:hAnsi="Times New Roman" w:cs="Times New Roman"/>
          <w:sz w:val="24"/>
          <w:szCs w:val="24"/>
        </w:rPr>
        <w:t xml:space="preserve"> the third step in the process of </w:t>
      </w:r>
      <w:r w:rsidR="00A539DF" w:rsidRPr="00EF0911">
        <w:rPr>
          <w:rFonts w:ascii="Times New Roman" w:hAnsi="Times New Roman" w:cs="Times New Roman"/>
          <w:sz w:val="24"/>
          <w:szCs w:val="24"/>
        </w:rPr>
        <w:t>Evidence-Based Medicine</w:t>
      </w:r>
      <w:r w:rsidRPr="00EF0911">
        <w:rPr>
          <w:rFonts w:ascii="Times New Roman" w:hAnsi="Times New Roman" w:cs="Times New Roman"/>
          <w:sz w:val="24"/>
          <w:szCs w:val="24"/>
        </w:rPr>
        <w:t xml:space="preserve"> </w:t>
      </w:r>
      <w:r w:rsidR="00AE4A47" w:rsidRPr="00EF0911">
        <w:rPr>
          <w:rFonts w:ascii="Times New Roman" w:hAnsi="Times New Roman" w:cs="Times New Roman"/>
          <w:sz w:val="24"/>
          <w:szCs w:val="24"/>
        </w:rPr>
        <w:t>analysis</w:t>
      </w:r>
      <w:r w:rsidRPr="00EF0911">
        <w:rPr>
          <w:rFonts w:ascii="Times New Roman" w:hAnsi="Times New Roman" w:cs="Times New Roman"/>
          <w:sz w:val="24"/>
          <w:szCs w:val="24"/>
        </w:rPr>
        <w:t>. It entails determining the applicability and validity of the clinical questions</w:t>
      </w:r>
      <w:r w:rsidR="00067156" w:rsidRPr="00EF0911">
        <w:rPr>
          <w:rFonts w:ascii="Times New Roman" w:hAnsi="Times New Roman" w:cs="Times New Roman"/>
          <w:sz w:val="24"/>
          <w:szCs w:val="24"/>
        </w:rPr>
        <w:t xml:space="preserve"> (Malterud et al., 2016)</w:t>
      </w:r>
      <w:r w:rsidRPr="00EF0911">
        <w:rPr>
          <w:rFonts w:ascii="Times New Roman" w:hAnsi="Times New Roman" w:cs="Times New Roman"/>
          <w:sz w:val="24"/>
          <w:szCs w:val="24"/>
        </w:rPr>
        <w:t xml:space="preserve">. A checklist is used to determine the </w:t>
      </w:r>
      <w:r w:rsidR="00A539DF" w:rsidRPr="00EF0911">
        <w:rPr>
          <w:rFonts w:ascii="Times New Roman" w:hAnsi="Times New Roman" w:cs="Times New Roman"/>
          <w:sz w:val="24"/>
          <w:szCs w:val="24"/>
        </w:rPr>
        <w:t>relevance</w:t>
      </w:r>
      <w:r w:rsidRPr="00EF0911">
        <w:rPr>
          <w:rFonts w:ascii="Times New Roman" w:hAnsi="Times New Roman" w:cs="Times New Roman"/>
          <w:sz w:val="24"/>
          <w:szCs w:val="24"/>
        </w:rPr>
        <w:t xml:space="preserve"> and validity of the research questions.</w:t>
      </w:r>
    </w:p>
    <w:p w14:paraId="270FD938" w14:textId="711D1C84" w:rsidR="0070223A" w:rsidRPr="00EF0911" w:rsidRDefault="0070223A" w:rsidP="00067156">
      <w:pPr>
        <w:pStyle w:val="ListParagraph"/>
        <w:numPr>
          <w:ilvl w:val="0"/>
          <w:numId w:val="1"/>
        </w:numPr>
        <w:spacing w:line="480" w:lineRule="auto"/>
        <w:ind w:firstLine="720"/>
        <w:rPr>
          <w:rFonts w:ascii="Times New Roman" w:hAnsi="Times New Roman" w:cs="Times New Roman"/>
          <w:sz w:val="24"/>
          <w:szCs w:val="24"/>
        </w:rPr>
      </w:pPr>
      <w:r w:rsidRPr="00EF0911">
        <w:rPr>
          <w:rFonts w:ascii="Times New Roman" w:hAnsi="Times New Roman" w:cs="Times New Roman"/>
          <w:sz w:val="24"/>
          <w:szCs w:val="24"/>
        </w:rPr>
        <w:t xml:space="preserve">Applying the evidence is the fourth step. In this step, the evidence validated in the two steps above is </w:t>
      </w:r>
      <w:r w:rsidR="00A539DF" w:rsidRPr="00EF0911">
        <w:rPr>
          <w:rFonts w:ascii="Times New Roman" w:hAnsi="Times New Roman" w:cs="Times New Roman"/>
          <w:sz w:val="24"/>
          <w:szCs w:val="24"/>
        </w:rPr>
        <w:t>us</w:t>
      </w:r>
      <w:r w:rsidRPr="00EF0911">
        <w:rPr>
          <w:rFonts w:ascii="Times New Roman" w:hAnsi="Times New Roman" w:cs="Times New Roman"/>
          <w:sz w:val="24"/>
          <w:szCs w:val="24"/>
        </w:rPr>
        <w:t xml:space="preserve">ed to summarize the evidence in the evidence summary and overview table. The evidence can also be applied </w:t>
      </w:r>
      <w:r w:rsidR="00A539DF" w:rsidRPr="00EF0911">
        <w:rPr>
          <w:rFonts w:ascii="Times New Roman" w:hAnsi="Times New Roman" w:cs="Times New Roman"/>
          <w:sz w:val="24"/>
          <w:szCs w:val="24"/>
        </w:rPr>
        <w:t>directly to patient care, guidelines, and</w:t>
      </w:r>
      <w:r w:rsidRPr="00EF0911">
        <w:rPr>
          <w:rFonts w:ascii="Times New Roman" w:hAnsi="Times New Roman" w:cs="Times New Roman"/>
          <w:sz w:val="24"/>
          <w:szCs w:val="24"/>
        </w:rPr>
        <w:t xml:space="preserve"> development </w:t>
      </w:r>
      <w:r w:rsidR="00AE4A47" w:rsidRPr="00EF0911">
        <w:rPr>
          <w:rFonts w:ascii="Times New Roman" w:hAnsi="Times New Roman" w:cs="Times New Roman"/>
          <w:sz w:val="24"/>
          <w:szCs w:val="24"/>
        </w:rPr>
        <w:t>protocols</w:t>
      </w:r>
      <w:r w:rsidRPr="00EF0911">
        <w:rPr>
          <w:rFonts w:ascii="Times New Roman" w:hAnsi="Times New Roman" w:cs="Times New Roman"/>
          <w:sz w:val="24"/>
          <w:szCs w:val="24"/>
        </w:rPr>
        <w:t xml:space="preserve">. </w:t>
      </w:r>
    </w:p>
    <w:p w14:paraId="0098BF36" w14:textId="7016BC1F" w:rsidR="0070223A" w:rsidRPr="00EF0911" w:rsidRDefault="0070223A" w:rsidP="00067156">
      <w:pPr>
        <w:pStyle w:val="ListParagraph"/>
        <w:numPr>
          <w:ilvl w:val="0"/>
          <w:numId w:val="1"/>
        </w:numPr>
        <w:spacing w:line="480" w:lineRule="auto"/>
        <w:ind w:firstLine="720"/>
        <w:rPr>
          <w:rFonts w:ascii="Times New Roman" w:hAnsi="Times New Roman" w:cs="Times New Roman"/>
          <w:sz w:val="24"/>
          <w:szCs w:val="24"/>
        </w:rPr>
      </w:pPr>
      <w:r w:rsidRPr="00EF0911">
        <w:rPr>
          <w:rFonts w:ascii="Times New Roman" w:hAnsi="Times New Roman" w:cs="Times New Roman"/>
          <w:sz w:val="24"/>
          <w:szCs w:val="24"/>
        </w:rPr>
        <w:t xml:space="preserve">Evaluation of the outcome is the fifth step. It entails assessing whether the expected </w:t>
      </w:r>
      <w:r w:rsidR="00A539DF" w:rsidRPr="00EF0911">
        <w:rPr>
          <w:rFonts w:ascii="Times New Roman" w:hAnsi="Times New Roman" w:cs="Times New Roman"/>
          <w:sz w:val="24"/>
          <w:szCs w:val="24"/>
        </w:rPr>
        <w:t>result</w:t>
      </w:r>
      <w:r w:rsidRPr="00EF0911">
        <w:rPr>
          <w:rFonts w:ascii="Times New Roman" w:hAnsi="Times New Roman" w:cs="Times New Roman"/>
          <w:sz w:val="24"/>
          <w:szCs w:val="24"/>
        </w:rPr>
        <w:t>s are attained. It also explains the reasons why the expected outcomes were not achieved.</w:t>
      </w:r>
    </w:p>
    <w:p w14:paraId="18C0881C" w14:textId="6F3562B7" w:rsidR="0070223A" w:rsidRPr="00EF0911" w:rsidRDefault="00AE4A47" w:rsidP="00067156">
      <w:pPr>
        <w:pStyle w:val="ListParagraph"/>
        <w:numPr>
          <w:ilvl w:val="0"/>
          <w:numId w:val="1"/>
        </w:numPr>
        <w:spacing w:line="480" w:lineRule="auto"/>
        <w:ind w:firstLine="720"/>
        <w:rPr>
          <w:rFonts w:ascii="Times New Roman" w:hAnsi="Times New Roman" w:cs="Times New Roman"/>
          <w:sz w:val="24"/>
          <w:szCs w:val="24"/>
        </w:rPr>
      </w:pPr>
      <w:r w:rsidRPr="00EF0911">
        <w:rPr>
          <w:rFonts w:ascii="Times New Roman" w:hAnsi="Times New Roman" w:cs="Times New Roman"/>
          <w:sz w:val="24"/>
          <w:szCs w:val="24"/>
        </w:rPr>
        <w:t>Dissemination</w:t>
      </w:r>
      <w:r w:rsidR="0070223A" w:rsidRPr="00EF0911">
        <w:rPr>
          <w:rFonts w:ascii="Times New Roman" w:hAnsi="Times New Roman" w:cs="Times New Roman"/>
          <w:sz w:val="24"/>
          <w:szCs w:val="24"/>
        </w:rPr>
        <w:t xml:space="preserve"> of the outcome is the final step in the process of </w:t>
      </w:r>
      <w:r w:rsidR="00A539DF" w:rsidRPr="00EF0911">
        <w:rPr>
          <w:rFonts w:ascii="Times New Roman" w:hAnsi="Times New Roman" w:cs="Times New Roman"/>
          <w:sz w:val="24"/>
          <w:szCs w:val="24"/>
        </w:rPr>
        <w:t>Evidence-Based Medicine</w:t>
      </w:r>
      <w:r w:rsidR="0070223A" w:rsidRPr="00EF0911">
        <w:rPr>
          <w:rFonts w:ascii="Times New Roman" w:hAnsi="Times New Roman" w:cs="Times New Roman"/>
          <w:sz w:val="24"/>
          <w:szCs w:val="24"/>
        </w:rPr>
        <w:t xml:space="preserve"> </w:t>
      </w:r>
      <w:r w:rsidRPr="00EF0911">
        <w:rPr>
          <w:rFonts w:ascii="Times New Roman" w:hAnsi="Times New Roman" w:cs="Times New Roman"/>
          <w:sz w:val="24"/>
          <w:szCs w:val="24"/>
        </w:rPr>
        <w:t>analysis</w:t>
      </w:r>
      <w:r w:rsidR="0070223A" w:rsidRPr="00EF0911">
        <w:rPr>
          <w:rFonts w:ascii="Times New Roman" w:hAnsi="Times New Roman" w:cs="Times New Roman"/>
          <w:sz w:val="24"/>
          <w:szCs w:val="24"/>
        </w:rPr>
        <w:t xml:space="preserve">. </w:t>
      </w:r>
      <w:r w:rsidR="00F03B8B" w:rsidRPr="00EF0911">
        <w:rPr>
          <w:rFonts w:ascii="Times New Roman" w:hAnsi="Times New Roman" w:cs="Times New Roman"/>
          <w:sz w:val="24"/>
          <w:szCs w:val="24"/>
        </w:rPr>
        <w:t xml:space="preserve">It involves disseminating the evidence to other healthcare providers in the organization. </w:t>
      </w:r>
    </w:p>
    <w:p w14:paraId="2B704DFB" w14:textId="77777777" w:rsidR="00EF0911" w:rsidRPr="00EF0911" w:rsidRDefault="00EF0911" w:rsidP="00067156">
      <w:pPr>
        <w:tabs>
          <w:tab w:val="left" w:pos="5745"/>
        </w:tabs>
        <w:spacing w:line="480" w:lineRule="auto"/>
        <w:ind w:firstLine="720"/>
        <w:contextualSpacing/>
        <w:rPr>
          <w:rFonts w:ascii="Times New Roman" w:hAnsi="Times New Roman" w:cs="Times New Roman"/>
          <w:b/>
          <w:bCs/>
          <w:sz w:val="24"/>
          <w:szCs w:val="24"/>
        </w:rPr>
      </w:pPr>
    </w:p>
    <w:p w14:paraId="0CF90F62" w14:textId="33D91E68" w:rsidR="00FC2E92" w:rsidRPr="00EF0911" w:rsidRDefault="00FC2E92" w:rsidP="00067156">
      <w:pPr>
        <w:tabs>
          <w:tab w:val="left" w:pos="5745"/>
        </w:tabs>
        <w:spacing w:line="480" w:lineRule="auto"/>
        <w:ind w:firstLine="720"/>
        <w:contextualSpacing/>
        <w:rPr>
          <w:rFonts w:ascii="Times New Roman" w:hAnsi="Times New Roman" w:cs="Times New Roman"/>
          <w:b/>
          <w:bCs/>
          <w:sz w:val="24"/>
          <w:szCs w:val="24"/>
        </w:rPr>
      </w:pPr>
      <w:r w:rsidRPr="00EF0911">
        <w:rPr>
          <w:rFonts w:ascii="Times New Roman" w:hAnsi="Times New Roman" w:cs="Times New Roman"/>
          <w:b/>
          <w:bCs/>
          <w:sz w:val="24"/>
          <w:szCs w:val="24"/>
        </w:rPr>
        <w:t xml:space="preserve">The major players and their roles in </w:t>
      </w:r>
      <w:r w:rsidR="00A539DF" w:rsidRPr="00EF0911">
        <w:rPr>
          <w:rFonts w:ascii="Times New Roman" w:hAnsi="Times New Roman" w:cs="Times New Roman"/>
          <w:b/>
          <w:bCs/>
          <w:sz w:val="24"/>
          <w:szCs w:val="24"/>
        </w:rPr>
        <w:t>Evidence-Based Medicine</w:t>
      </w:r>
      <w:r w:rsidRPr="00EF0911">
        <w:rPr>
          <w:rFonts w:ascii="Times New Roman" w:hAnsi="Times New Roman" w:cs="Times New Roman"/>
          <w:b/>
          <w:bCs/>
          <w:sz w:val="24"/>
          <w:szCs w:val="24"/>
        </w:rPr>
        <w:t xml:space="preserve"> policy analysis </w:t>
      </w:r>
    </w:p>
    <w:p w14:paraId="26BAF65A" w14:textId="36738AE5" w:rsidR="00F03B8B" w:rsidRPr="00EF0911" w:rsidRDefault="00F03B8B"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When handling </w:t>
      </w:r>
      <w:r w:rsidR="00A539DF" w:rsidRPr="00EF0911">
        <w:rPr>
          <w:rFonts w:ascii="Times New Roman" w:hAnsi="Times New Roman" w:cs="Times New Roman"/>
          <w:sz w:val="24"/>
          <w:szCs w:val="24"/>
        </w:rPr>
        <w:t>Evidence-Based Medicine</w:t>
      </w:r>
      <w:r w:rsidRPr="00EF0911">
        <w:rPr>
          <w:rFonts w:ascii="Times New Roman" w:hAnsi="Times New Roman" w:cs="Times New Roman"/>
          <w:sz w:val="24"/>
          <w:szCs w:val="24"/>
        </w:rPr>
        <w:t xml:space="preserve"> policy </w:t>
      </w:r>
      <w:r w:rsidR="00AE4A47" w:rsidRPr="00EF0911">
        <w:rPr>
          <w:rFonts w:ascii="Times New Roman" w:hAnsi="Times New Roman" w:cs="Times New Roman"/>
          <w:sz w:val="24"/>
          <w:szCs w:val="24"/>
        </w:rPr>
        <w:t>analysis</w:t>
      </w:r>
      <w:r w:rsidRPr="00EF0911">
        <w:rPr>
          <w:rFonts w:ascii="Times New Roman" w:hAnsi="Times New Roman" w:cs="Times New Roman"/>
          <w:sz w:val="24"/>
          <w:szCs w:val="24"/>
        </w:rPr>
        <w:t>,</w:t>
      </w:r>
      <w:r w:rsidR="00AE4A47" w:rsidRPr="00EF0911">
        <w:rPr>
          <w:rFonts w:ascii="Times New Roman" w:hAnsi="Times New Roman" w:cs="Times New Roman"/>
          <w:sz w:val="24"/>
          <w:szCs w:val="24"/>
        </w:rPr>
        <w:t xml:space="preserve"> </w:t>
      </w:r>
      <w:r w:rsidR="00A539DF" w:rsidRPr="00EF0911">
        <w:rPr>
          <w:rFonts w:ascii="Times New Roman" w:hAnsi="Times New Roman" w:cs="Times New Roman"/>
          <w:sz w:val="24"/>
          <w:szCs w:val="24"/>
        </w:rPr>
        <w:t>multiple players</w:t>
      </w:r>
      <w:r w:rsidRPr="00EF0911">
        <w:rPr>
          <w:rFonts w:ascii="Times New Roman" w:hAnsi="Times New Roman" w:cs="Times New Roman"/>
          <w:sz w:val="24"/>
          <w:szCs w:val="24"/>
        </w:rPr>
        <w:t xml:space="preserve"> are involved. The government is the first </w:t>
      </w:r>
      <w:r w:rsidR="00A539DF" w:rsidRPr="00EF0911">
        <w:rPr>
          <w:rFonts w:ascii="Times New Roman" w:hAnsi="Times New Roman" w:cs="Times New Roman"/>
          <w:sz w:val="24"/>
          <w:szCs w:val="24"/>
        </w:rPr>
        <w:t>significant</w:t>
      </w:r>
      <w:r w:rsidRPr="00EF0911">
        <w:rPr>
          <w:rFonts w:ascii="Times New Roman" w:hAnsi="Times New Roman" w:cs="Times New Roman"/>
          <w:sz w:val="24"/>
          <w:szCs w:val="24"/>
        </w:rPr>
        <w:t xml:space="preserve"> player in </w:t>
      </w:r>
      <w:r w:rsidR="00A539DF" w:rsidRPr="00EF0911">
        <w:rPr>
          <w:rFonts w:ascii="Times New Roman" w:hAnsi="Times New Roman" w:cs="Times New Roman"/>
          <w:sz w:val="24"/>
          <w:szCs w:val="24"/>
        </w:rPr>
        <w:t>Evidence-Based Medicine</w:t>
      </w:r>
      <w:r w:rsidRPr="00EF0911">
        <w:rPr>
          <w:rFonts w:ascii="Times New Roman" w:hAnsi="Times New Roman" w:cs="Times New Roman"/>
          <w:sz w:val="24"/>
          <w:szCs w:val="24"/>
        </w:rPr>
        <w:t xml:space="preserve"> policy </w:t>
      </w:r>
      <w:r w:rsidR="00AE4A47" w:rsidRPr="00EF0911">
        <w:rPr>
          <w:rFonts w:ascii="Times New Roman" w:hAnsi="Times New Roman" w:cs="Times New Roman"/>
          <w:sz w:val="24"/>
          <w:szCs w:val="24"/>
        </w:rPr>
        <w:t>analysis</w:t>
      </w:r>
      <w:r w:rsidR="00EF0911" w:rsidRPr="00EF0911">
        <w:rPr>
          <w:rFonts w:ascii="Times New Roman" w:hAnsi="Times New Roman" w:cs="Times New Roman"/>
          <w:sz w:val="24"/>
          <w:szCs w:val="24"/>
        </w:rPr>
        <w:t xml:space="preserve"> </w:t>
      </w:r>
      <w:r w:rsidR="00EF0911" w:rsidRPr="00EF0911">
        <w:rPr>
          <w:rFonts w:ascii="Times New Roman" w:hAnsi="Times New Roman" w:cs="Times New Roman"/>
          <w:sz w:val="24"/>
          <w:szCs w:val="24"/>
        </w:rPr>
        <w:t>(</w:t>
      </w:r>
      <w:r w:rsidR="00EF0911" w:rsidRPr="00EF0911">
        <w:rPr>
          <w:rFonts w:ascii="Times New Roman" w:hAnsi="Times New Roman" w:cs="Times New Roman"/>
          <w:color w:val="222222"/>
          <w:sz w:val="24"/>
          <w:szCs w:val="24"/>
          <w:shd w:val="clear" w:color="auto" w:fill="FFFFFF"/>
        </w:rPr>
        <w:t>McLaughlin et al., 2014)</w:t>
      </w:r>
      <w:r w:rsidRPr="00EF0911">
        <w:rPr>
          <w:rFonts w:ascii="Times New Roman" w:hAnsi="Times New Roman" w:cs="Times New Roman"/>
          <w:sz w:val="24"/>
          <w:szCs w:val="24"/>
        </w:rPr>
        <w:t>. It plays a s</w:t>
      </w:r>
      <w:r w:rsidR="00A539DF" w:rsidRPr="00EF0911">
        <w:rPr>
          <w:rFonts w:ascii="Times New Roman" w:hAnsi="Times New Roman" w:cs="Times New Roman"/>
          <w:sz w:val="24"/>
          <w:szCs w:val="24"/>
        </w:rPr>
        <w:t>ubstantial</w:t>
      </w:r>
      <w:r w:rsidRPr="00EF0911">
        <w:rPr>
          <w:rFonts w:ascii="Times New Roman" w:hAnsi="Times New Roman" w:cs="Times New Roman"/>
          <w:sz w:val="24"/>
          <w:szCs w:val="24"/>
        </w:rPr>
        <w:t xml:space="preserve"> role in </w:t>
      </w:r>
      <w:r w:rsidR="00AE4A47" w:rsidRPr="00EF0911">
        <w:rPr>
          <w:rFonts w:ascii="Times New Roman" w:hAnsi="Times New Roman" w:cs="Times New Roman"/>
          <w:sz w:val="24"/>
          <w:szCs w:val="24"/>
        </w:rPr>
        <w:t>amending</w:t>
      </w:r>
      <w:r w:rsidRPr="00EF0911">
        <w:rPr>
          <w:rFonts w:ascii="Times New Roman" w:hAnsi="Times New Roman" w:cs="Times New Roman"/>
          <w:sz w:val="24"/>
          <w:szCs w:val="24"/>
        </w:rPr>
        <w:t xml:space="preserve"> medical practices </w:t>
      </w:r>
      <w:r w:rsidR="00AE4A47" w:rsidRPr="00EF0911">
        <w:rPr>
          <w:rFonts w:ascii="Times New Roman" w:hAnsi="Times New Roman" w:cs="Times New Roman"/>
          <w:sz w:val="24"/>
          <w:szCs w:val="24"/>
        </w:rPr>
        <w:t>that</w:t>
      </w:r>
      <w:r w:rsidRPr="00EF0911">
        <w:rPr>
          <w:rFonts w:ascii="Times New Roman" w:hAnsi="Times New Roman" w:cs="Times New Roman"/>
          <w:sz w:val="24"/>
          <w:szCs w:val="24"/>
        </w:rPr>
        <w:t xml:space="preserve"> look into healthcare. </w:t>
      </w:r>
      <w:r w:rsidR="00A539DF" w:rsidRPr="00EF0911">
        <w:rPr>
          <w:rFonts w:ascii="Times New Roman" w:hAnsi="Times New Roman" w:cs="Times New Roman"/>
          <w:sz w:val="24"/>
          <w:szCs w:val="24"/>
        </w:rPr>
        <w:t>T</w:t>
      </w:r>
      <w:r w:rsidRPr="00EF0911">
        <w:rPr>
          <w:rFonts w:ascii="Times New Roman" w:hAnsi="Times New Roman" w:cs="Times New Roman"/>
          <w:sz w:val="24"/>
          <w:szCs w:val="24"/>
        </w:rPr>
        <w:t xml:space="preserve">he government is the most powerful tool through the Patient Protection and Affordable Act 2009 that adopts </w:t>
      </w:r>
      <w:r w:rsidR="00AE4A47" w:rsidRPr="00EF0911">
        <w:rPr>
          <w:rFonts w:ascii="Times New Roman" w:hAnsi="Times New Roman" w:cs="Times New Roman"/>
          <w:sz w:val="24"/>
          <w:szCs w:val="24"/>
        </w:rPr>
        <w:t>Independent</w:t>
      </w:r>
      <w:r w:rsidRPr="00EF0911">
        <w:rPr>
          <w:rFonts w:ascii="Times New Roman" w:hAnsi="Times New Roman" w:cs="Times New Roman"/>
          <w:sz w:val="24"/>
          <w:szCs w:val="24"/>
        </w:rPr>
        <w:t xml:space="preserve"> Payment Advisory Board</w:t>
      </w:r>
      <w:r w:rsidR="00067156" w:rsidRPr="00EF0911">
        <w:rPr>
          <w:rFonts w:ascii="Times New Roman" w:hAnsi="Times New Roman" w:cs="Times New Roman"/>
          <w:sz w:val="24"/>
          <w:szCs w:val="24"/>
        </w:rPr>
        <w:t xml:space="preserve"> (Cairney &amp; Oliver, 2017)</w:t>
      </w:r>
      <w:r w:rsidRPr="00EF0911">
        <w:rPr>
          <w:rFonts w:ascii="Times New Roman" w:hAnsi="Times New Roman" w:cs="Times New Roman"/>
          <w:sz w:val="24"/>
          <w:szCs w:val="24"/>
        </w:rPr>
        <w:t xml:space="preserve">. </w:t>
      </w:r>
      <w:r w:rsidR="00AE4A47" w:rsidRPr="00EF0911">
        <w:rPr>
          <w:rFonts w:ascii="Times New Roman" w:hAnsi="Times New Roman" w:cs="Times New Roman"/>
          <w:sz w:val="24"/>
          <w:szCs w:val="24"/>
        </w:rPr>
        <w:t>Therefore,</w:t>
      </w:r>
      <w:r w:rsidRPr="00EF0911">
        <w:rPr>
          <w:rFonts w:ascii="Times New Roman" w:hAnsi="Times New Roman" w:cs="Times New Roman"/>
          <w:sz w:val="24"/>
          <w:szCs w:val="24"/>
        </w:rPr>
        <w:t xml:space="preserve"> it </w:t>
      </w:r>
      <w:r w:rsidR="00AE4A47" w:rsidRPr="00EF0911">
        <w:rPr>
          <w:rFonts w:ascii="Times New Roman" w:hAnsi="Times New Roman" w:cs="Times New Roman"/>
          <w:sz w:val="24"/>
          <w:szCs w:val="24"/>
        </w:rPr>
        <w:t>controls</w:t>
      </w:r>
      <w:r w:rsidRPr="00EF0911">
        <w:rPr>
          <w:rFonts w:ascii="Times New Roman" w:hAnsi="Times New Roman" w:cs="Times New Roman"/>
          <w:sz w:val="24"/>
          <w:szCs w:val="24"/>
        </w:rPr>
        <w:t xml:space="preserve"> the exercise of rates and power of health care</w:t>
      </w:r>
      <w:r w:rsidR="00A539DF" w:rsidRPr="00EF0911">
        <w:rPr>
          <w:rFonts w:ascii="Times New Roman" w:hAnsi="Times New Roman" w:cs="Times New Roman"/>
          <w:sz w:val="24"/>
          <w:szCs w:val="24"/>
        </w:rPr>
        <w:t>,</w:t>
      </w:r>
      <w:r w:rsidRPr="00EF0911">
        <w:rPr>
          <w:rFonts w:ascii="Times New Roman" w:hAnsi="Times New Roman" w:cs="Times New Roman"/>
          <w:sz w:val="24"/>
          <w:szCs w:val="24"/>
        </w:rPr>
        <w:t xml:space="preserve"> thus influencing </w:t>
      </w:r>
      <w:r w:rsidR="00A539DF" w:rsidRPr="00EF0911">
        <w:rPr>
          <w:rFonts w:ascii="Times New Roman" w:hAnsi="Times New Roman" w:cs="Times New Roman"/>
          <w:sz w:val="24"/>
          <w:szCs w:val="24"/>
        </w:rPr>
        <w:t>Evidence-Based Medicine</w:t>
      </w:r>
      <w:r w:rsidRPr="00EF0911">
        <w:rPr>
          <w:rFonts w:ascii="Times New Roman" w:hAnsi="Times New Roman" w:cs="Times New Roman"/>
          <w:sz w:val="24"/>
          <w:szCs w:val="24"/>
        </w:rPr>
        <w:t>. Al</w:t>
      </w:r>
      <w:r w:rsidR="00AE4A47" w:rsidRPr="00EF0911">
        <w:rPr>
          <w:rFonts w:ascii="Times New Roman" w:hAnsi="Times New Roman" w:cs="Times New Roman"/>
          <w:sz w:val="24"/>
          <w:szCs w:val="24"/>
        </w:rPr>
        <w:t>s</w:t>
      </w:r>
      <w:r w:rsidRPr="00EF0911">
        <w:rPr>
          <w:rFonts w:ascii="Times New Roman" w:hAnsi="Times New Roman" w:cs="Times New Roman"/>
          <w:sz w:val="24"/>
          <w:szCs w:val="24"/>
        </w:rPr>
        <w:t xml:space="preserve">o, the government promotes </w:t>
      </w:r>
      <w:r w:rsidR="00A539DF" w:rsidRPr="00EF0911">
        <w:rPr>
          <w:rFonts w:ascii="Times New Roman" w:hAnsi="Times New Roman" w:cs="Times New Roman"/>
          <w:sz w:val="24"/>
          <w:szCs w:val="24"/>
        </w:rPr>
        <w:t>Evidence-Based Medicine</w:t>
      </w:r>
      <w:r w:rsidRPr="00EF0911">
        <w:rPr>
          <w:rFonts w:ascii="Times New Roman" w:hAnsi="Times New Roman" w:cs="Times New Roman"/>
          <w:sz w:val="24"/>
          <w:szCs w:val="24"/>
        </w:rPr>
        <w:t xml:space="preserve"> through </w:t>
      </w:r>
      <w:r w:rsidR="00A539DF" w:rsidRPr="00EF0911">
        <w:rPr>
          <w:rFonts w:ascii="Times New Roman" w:hAnsi="Times New Roman" w:cs="Times New Roman"/>
          <w:sz w:val="24"/>
          <w:szCs w:val="24"/>
        </w:rPr>
        <w:t>its</w:t>
      </w:r>
      <w:r w:rsidRPr="00EF0911">
        <w:rPr>
          <w:rFonts w:ascii="Times New Roman" w:hAnsi="Times New Roman" w:cs="Times New Roman"/>
          <w:sz w:val="24"/>
          <w:szCs w:val="24"/>
        </w:rPr>
        <w:t xml:space="preserve"> act of encouraging </w:t>
      </w:r>
      <w:r w:rsidR="00A539DF" w:rsidRPr="00EF0911">
        <w:rPr>
          <w:rFonts w:ascii="Times New Roman" w:hAnsi="Times New Roman" w:cs="Times New Roman"/>
          <w:sz w:val="24"/>
          <w:szCs w:val="24"/>
        </w:rPr>
        <w:t xml:space="preserve">the </w:t>
      </w:r>
      <w:r w:rsidRPr="00EF0911">
        <w:rPr>
          <w:rFonts w:ascii="Times New Roman" w:hAnsi="Times New Roman" w:cs="Times New Roman"/>
          <w:sz w:val="24"/>
          <w:szCs w:val="24"/>
        </w:rPr>
        <w:t>Patient-</w:t>
      </w:r>
      <w:r w:rsidR="00AE4A47" w:rsidRPr="00EF0911">
        <w:rPr>
          <w:rFonts w:ascii="Times New Roman" w:hAnsi="Times New Roman" w:cs="Times New Roman"/>
          <w:sz w:val="24"/>
          <w:szCs w:val="24"/>
        </w:rPr>
        <w:t>Centered</w:t>
      </w:r>
      <w:r w:rsidRPr="00EF0911">
        <w:rPr>
          <w:rFonts w:ascii="Times New Roman" w:hAnsi="Times New Roman" w:cs="Times New Roman"/>
          <w:sz w:val="24"/>
          <w:szCs w:val="24"/>
        </w:rPr>
        <w:t xml:space="preserve"> Outcome Research Institute. </w:t>
      </w:r>
    </w:p>
    <w:p w14:paraId="28D91D4D" w14:textId="00BA442E" w:rsidR="00F03B8B" w:rsidRPr="00EF0911" w:rsidRDefault="00F03B8B"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Another major </w:t>
      </w:r>
      <w:r w:rsidR="00AE4A47" w:rsidRPr="00EF0911">
        <w:rPr>
          <w:rFonts w:ascii="Times New Roman" w:hAnsi="Times New Roman" w:cs="Times New Roman"/>
          <w:sz w:val="24"/>
          <w:szCs w:val="24"/>
        </w:rPr>
        <w:t>player</w:t>
      </w:r>
      <w:r w:rsidRPr="00EF0911">
        <w:rPr>
          <w:rFonts w:ascii="Times New Roman" w:hAnsi="Times New Roman" w:cs="Times New Roman"/>
          <w:sz w:val="24"/>
          <w:szCs w:val="24"/>
        </w:rPr>
        <w:t xml:space="preserve"> in </w:t>
      </w:r>
      <w:r w:rsidR="00A539DF" w:rsidRPr="00EF0911">
        <w:rPr>
          <w:rFonts w:ascii="Times New Roman" w:hAnsi="Times New Roman" w:cs="Times New Roman"/>
          <w:sz w:val="24"/>
          <w:szCs w:val="24"/>
        </w:rPr>
        <w:t>Evidence-Based Medicine</w:t>
      </w:r>
      <w:r w:rsidRPr="00EF0911">
        <w:rPr>
          <w:rFonts w:ascii="Times New Roman" w:hAnsi="Times New Roman" w:cs="Times New Roman"/>
          <w:sz w:val="24"/>
          <w:szCs w:val="24"/>
        </w:rPr>
        <w:t xml:space="preserve"> policy </w:t>
      </w:r>
      <w:r w:rsidR="00A539DF" w:rsidRPr="00EF0911">
        <w:rPr>
          <w:rFonts w:ascii="Times New Roman" w:hAnsi="Times New Roman" w:cs="Times New Roman"/>
          <w:sz w:val="24"/>
          <w:szCs w:val="24"/>
        </w:rPr>
        <w:t>is</w:t>
      </w:r>
      <w:r w:rsidRPr="00EF0911">
        <w:rPr>
          <w:rFonts w:ascii="Times New Roman" w:hAnsi="Times New Roman" w:cs="Times New Roman"/>
          <w:sz w:val="24"/>
          <w:szCs w:val="24"/>
        </w:rPr>
        <w:t xml:space="preserve"> the healthcare givers. They help with problem identification and search for credible </w:t>
      </w:r>
      <w:r w:rsidR="009536ED" w:rsidRPr="00EF0911">
        <w:rPr>
          <w:rFonts w:ascii="Times New Roman" w:hAnsi="Times New Roman" w:cs="Times New Roman"/>
          <w:sz w:val="24"/>
          <w:szCs w:val="24"/>
        </w:rPr>
        <w:t>evidence to support their discoveries</w:t>
      </w:r>
      <w:r w:rsidR="00A539DF" w:rsidRPr="00EF0911">
        <w:rPr>
          <w:rFonts w:ascii="Times New Roman" w:hAnsi="Times New Roman" w:cs="Times New Roman"/>
          <w:sz w:val="24"/>
          <w:szCs w:val="24"/>
        </w:rPr>
        <w:t>,</w:t>
      </w:r>
      <w:r w:rsidR="009536ED" w:rsidRPr="00EF0911">
        <w:rPr>
          <w:rFonts w:ascii="Times New Roman" w:hAnsi="Times New Roman" w:cs="Times New Roman"/>
          <w:sz w:val="24"/>
          <w:szCs w:val="24"/>
        </w:rPr>
        <w:t xml:space="preserve"> thus resulting </w:t>
      </w:r>
      <w:r w:rsidR="00A539DF" w:rsidRPr="00EF0911">
        <w:rPr>
          <w:rFonts w:ascii="Times New Roman" w:hAnsi="Times New Roman" w:cs="Times New Roman"/>
          <w:sz w:val="24"/>
          <w:szCs w:val="24"/>
        </w:rPr>
        <w:t>in</w:t>
      </w:r>
      <w:r w:rsidR="009536ED" w:rsidRPr="00EF0911">
        <w:rPr>
          <w:rFonts w:ascii="Times New Roman" w:hAnsi="Times New Roman" w:cs="Times New Roman"/>
          <w:sz w:val="24"/>
          <w:szCs w:val="24"/>
        </w:rPr>
        <w:t xml:space="preserve"> quality </w:t>
      </w:r>
      <w:r w:rsidR="00AE4A47" w:rsidRPr="00EF0911">
        <w:rPr>
          <w:rFonts w:ascii="Times New Roman" w:hAnsi="Times New Roman" w:cs="Times New Roman"/>
          <w:sz w:val="24"/>
          <w:szCs w:val="24"/>
        </w:rPr>
        <w:t>health</w:t>
      </w:r>
      <w:r w:rsidR="009536ED" w:rsidRPr="00EF0911">
        <w:rPr>
          <w:rFonts w:ascii="Times New Roman" w:hAnsi="Times New Roman" w:cs="Times New Roman"/>
          <w:sz w:val="24"/>
          <w:szCs w:val="24"/>
        </w:rPr>
        <w:t xml:space="preserve"> provision. </w:t>
      </w:r>
      <w:r w:rsidR="00A539DF" w:rsidRPr="00EF0911">
        <w:rPr>
          <w:rFonts w:ascii="Times New Roman" w:hAnsi="Times New Roman" w:cs="Times New Roman"/>
          <w:sz w:val="24"/>
          <w:szCs w:val="24"/>
        </w:rPr>
        <w:t>Evidence-Based Medicine</w:t>
      </w:r>
      <w:r w:rsidR="009536ED" w:rsidRPr="00EF0911">
        <w:rPr>
          <w:rFonts w:ascii="Times New Roman" w:hAnsi="Times New Roman" w:cs="Times New Roman"/>
          <w:sz w:val="24"/>
          <w:szCs w:val="24"/>
        </w:rPr>
        <w:t xml:space="preserve"> is about </w:t>
      </w:r>
      <w:r w:rsidR="00AE4A47" w:rsidRPr="00EF0911">
        <w:rPr>
          <w:rFonts w:ascii="Times New Roman" w:hAnsi="Times New Roman" w:cs="Times New Roman"/>
          <w:sz w:val="24"/>
          <w:szCs w:val="24"/>
        </w:rPr>
        <w:t>researching,</w:t>
      </w:r>
      <w:r w:rsidR="009536ED" w:rsidRPr="00EF0911">
        <w:rPr>
          <w:rFonts w:ascii="Times New Roman" w:hAnsi="Times New Roman" w:cs="Times New Roman"/>
          <w:sz w:val="24"/>
          <w:szCs w:val="24"/>
        </w:rPr>
        <w:t xml:space="preserve"> questioning</w:t>
      </w:r>
      <w:r w:rsidR="00A539DF" w:rsidRPr="00EF0911">
        <w:rPr>
          <w:rFonts w:ascii="Times New Roman" w:hAnsi="Times New Roman" w:cs="Times New Roman"/>
          <w:sz w:val="24"/>
          <w:szCs w:val="24"/>
        </w:rPr>
        <w:t>,</w:t>
      </w:r>
      <w:r w:rsidR="009536ED" w:rsidRPr="00EF0911">
        <w:rPr>
          <w:rFonts w:ascii="Times New Roman" w:hAnsi="Times New Roman" w:cs="Times New Roman"/>
          <w:sz w:val="24"/>
          <w:szCs w:val="24"/>
        </w:rPr>
        <w:t xml:space="preserve"> and searching </w:t>
      </w:r>
      <w:r w:rsidR="00A539DF" w:rsidRPr="00EF0911">
        <w:rPr>
          <w:rFonts w:ascii="Times New Roman" w:hAnsi="Times New Roman" w:cs="Times New Roman"/>
          <w:sz w:val="24"/>
          <w:szCs w:val="24"/>
        </w:rPr>
        <w:t xml:space="preserve">for </w:t>
      </w:r>
      <w:r w:rsidR="009536ED" w:rsidRPr="00EF0911">
        <w:rPr>
          <w:rFonts w:ascii="Times New Roman" w:hAnsi="Times New Roman" w:cs="Times New Roman"/>
          <w:sz w:val="24"/>
          <w:szCs w:val="24"/>
        </w:rPr>
        <w:t xml:space="preserve">information that can </w:t>
      </w:r>
      <w:r w:rsidR="00AE4A47" w:rsidRPr="00EF0911">
        <w:rPr>
          <w:rFonts w:ascii="Times New Roman" w:hAnsi="Times New Roman" w:cs="Times New Roman"/>
          <w:sz w:val="24"/>
          <w:szCs w:val="24"/>
        </w:rPr>
        <w:t>help</w:t>
      </w:r>
      <w:r w:rsidR="009536ED" w:rsidRPr="00EF0911">
        <w:rPr>
          <w:rFonts w:ascii="Times New Roman" w:hAnsi="Times New Roman" w:cs="Times New Roman"/>
          <w:sz w:val="24"/>
          <w:szCs w:val="24"/>
        </w:rPr>
        <w:t xml:space="preserve"> to improve healthcare systems</w:t>
      </w:r>
      <w:r w:rsidR="00067156" w:rsidRPr="00EF0911">
        <w:rPr>
          <w:rFonts w:ascii="Times New Roman" w:hAnsi="Times New Roman" w:cs="Times New Roman"/>
          <w:sz w:val="24"/>
          <w:szCs w:val="24"/>
        </w:rPr>
        <w:t xml:space="preserve"> (Malterud et al., 2016). </w:t>
      </w:r>
      <w:r w:rsidR="009536ED" w:rsidRPr="00EF0911">
        <w:rPr>
          <w:rFonts w:ascii="Times New Roman" w:hAnsi="Times New Roman" w:cs="Times New Roman"/>
          <w:sz w:val="24"/>
          <w:szCs w:val="24"/>
        </w:rPr>
        <w:t xml:space="preserve">Therefore, healthcare providers play </w:t>
      </w:r>
      <w:r w:rsidR="00A539DF" w:rsidRPr="00EF0911">
        <w:rPr>
          <w:rFonts w:ascii="Times New Roman" w:hAnsi="Times New Roman" w:cs="Times New Roman"/>
          <w:sz w:val="24"/>
          <w:szCs w:val="24"/>
        </w:rPr>
        <w:t>a</w:t>
      </w:r>
      <w:r w:rsidR="009536ED" w:rsidRPr="00EF0911">
        <w:rPr>
          <w:rFonts w:ascii="Times New Roman" w:hAnsi="Times New Roman" w:cs="Times New Roman"/>
          <w:sz w:val="24"/>
          <w:szCs w:val="24"/>
        </w:rPr>
        <w:t xml:space="preserve"> significant role </w:t>
      </w:r>
      <w:r w:rsidR="00A539DF" w:rsidRPr="00EF0911">
        <w:rPr>
          <w:rFonts w:ascii="Times New Roman" w:hAnsi="Times New Roman" w:cs="Times New Roman"/>
          <w:sz w:val="24"/>
          <w:szCs w:val="24"/>
        </w:rPr>
        <w:t>in ensuring</w:t>
      </w:r>
      <w:r w:rsidR="009536ED" w:rsidRPr="00EF0911">
        <w:rPr>
          <w:rFonts w:ascii="Times New Roman" w:hAnsi="Times New Roman" w:cs="Times New Roman"/>
          <w:sz w:val="24"/>
          <w:szCs w:val="24"/>
        </w:rPr>
        <w:t xml:space="preserve"> their patients are well </w:t>
      </w:r>
      <w:r w:rsidR="00AE4A47" w:rsidRPr="00EF0911">
        <w:rPr>
          <w:rFonts w:ascii="Times New Roman" w:hAnsi="Times New Roman" w:cs="Times New Roman"/>
          <w:sz w:val="24"/>
          <w:szCs w:val="24"/>
        </w:rPr>
        <w:t>knowledgeable</w:t>
      </w:r>
      <w:r w:rsidR="009536ED" w:rsidRPr="00EF0911">
        <w:rPr>
          <w:rFonts w:ascii="Times New Roman" w:hAnsi="Times New Roman" w:cs="Times New Roman"/>
          <w:sz w:val="24"/>
          <w:szCs w:val="24"/>
        </w:rPr>
        <w:t xml:space="preserve"> about their health. </w:t>
      </w:r>
      <w:r w:rsidR="00AE4A47" w:rsidRPr="00EF0911">
        <w:rPr>
          <w:rFonts w:ascii="Times New Roman" w:hAnsi="Times New Roman" w:cs="Times New Roman"/>
          <w:sz w:val="24"/>
          <w:szCs w:val="24"/>
        </w:rPr>
        <w:t xml:space="preserve">With the evidence obtained, they integrate values </w:t>
      </w:r>
      <w:r w:rsidR="00A539DF" w:rsidRPr="00EF0911">
        <w:rPr>
          <w:rFonts w:ascii="Times New Roman" w:hAnsi="Times New Roman" w:cs="Times New Roman"/>
          <w:sz w:val="24"/>
          <w:szCs w:val="24"/>
        </w:rPr>
        <w:t>with</w:t>
      </w:r>
      <w:r w:rsidR="00AE4A47" w:rsidRPr="00EF0911">
        <w:rPr>
          <w:rFonts w:ascii="Times New Roman" w:hAnsi="Times New Roman" w:cs="Times New Roman"/>
          <w:sz w:val="24"/>
          <w:szCs w:val="24"/>
        </w:rPr>
        <w:t xml:space="preserve"> their patients to help improve the quality of healthcare choices and decisions.</w:t>
      </w:r>
    </w:p>
    <w:p w14:paraId="6110CCAD" w14:textId="032913E7" w:rsidR="00AE4A47" w:rsidRPr="00EF0911" w:rsidRDefault="00AE4A47"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Additionally, insurance companies play </w:t>
      </w:r>
      <w:r w:rsidR="0025459A" w:rsidRPr="00EF0911">
        <w:rPr>
          <w:rFonts w:ascii="Times New Roman" w:hAnsi="Times New Roman" w:cs="Times New Roman"/>
          <w:sz w:val="24"/>
          <w:szCs w:val="24"/>
        </w:rPr>
        <w:t xml:space="preserve">a significant role in </w:t>
      </w:r>
      <w:r w:rsidR="00A539DF" w:rsidRPr="00EF0911">
        <w:rPr>
          <w:rFonts w:ascii="Times New Roman" w:hAnsi="Times New Roman" w:cs="Times New Roman"/>
          <w:sz w:val="24"/>
          <w:szCs w:val="24"/>
        </w:rPr>
        <w:t>Evidence-Based Medicine</w:t>
      </w:r>
      <w:r w:rsidR="0025459A" w:rsidRPr="00EF0911">
        <w:rPr>
          <w:rFonts w:ascii="Times New Roman" w:hAnsi="Times New Roman" w:cs="Times New Roman"/>
          <w:sz w:val="24"/>
          <w:szCs w:val="24"/>
        </w:rPr>
        <w:t xml:space="preserve"> policy analysis as </w:t>
      </w:r>
      <w:r w:rsidR="00A539DF" w:rsidRPr="00EF0911">
        <w:rPr>
          <w:rFonts w:ascii="Times New Roman" w:hAnsi="Times New Roman" w:cs="Times New Roman"/>
          <w:sz w:val="24"/>
          <w:szCs w:val="24"/>
        </w:rPr>
        <w:t>healthcare costs are</w:t>
      </w:r>
      <w:r w:rsidR="0025459A" w:rsidRPr="00EF0911">
        <w:rPr>
          <w:rFonts w:ascii="Times New Roman" w:hAnsi="Times New Roman" w:cs="Times New Roman"/>
          <w:sz w:val="24"/>
          <w:szCs w:val="24"/>
        </w:rPr>
        <w:t xml:space="preserve"> rising. These companies determine the value of coverage for the diagnosis and treatment</w:t>
      </w:r>
      <w:r w:rsidR="00A539DF" w:rsidRPr="00EF0911">
        <w:rPr>
          <w:rFonts w:ascii="Times New Roman" w:hAnsi="Times New Roman" w:cs="Times New Roman"/>
          <w:sz w:val="24"/>
          <w:szCs w:val="24"/>
        </w:rPr>
        <w:t>,</w:t>
      </w:r>
      <w:r w:rsidR="0025459A" w:rsidRPr="00EF0911">
        <w:rPr>
          <w:rFonts w:ascii="Times New Roman" w:hAnsi="Times New Roman" w:cs="Times New Roman"/>
          <w:sz w:val="24"/>
          <w:szCs w:val="24"/>
        </w:rPr>
        <w:t xml:space="preserve"> and it involve</w:t>
      </w:r>
      <w:r w:rsidR="00A539DF" w:rsidRPr="00EF0911">
        <w:rPr>
          <w:rFonts w:ascii="Times New Roman" w:hAnsi="Times New Roman" w:cs="Times New Roman"/>
          <w:sz w:val="24"/>
          <w:szCs w:val="24"/>
        </w:rPr>
        <w:t>s</w:t>
      </w:r>
      <w:r w:rsidR="0025459A" w:rsidRPr="00EF0911">
        <w:rPr>
          <w:rFonts w:ascii="Times New Roman" w:hAnsi="Times New Roman" w:cs="Times New Roman"/>
          <w:sz w:val="24"/>
          <w:szCs w:val="24"/>
        </w:rPr>
        <w:t xml:space="preserve"> both the patient and the healthcare giver</w:t>
      </w:r>
      <w:r w:rsidR="00067156" w:rsidRPr="00EF0911">
        <w:rPr>
          <w:rFonts w:ascii="Times New Roman" w:hAnsi="Times New Roman" w:cs="Times New Roman"/>
          <w:sz w:val="24"/>
          <w:szCs w:val="24"/>
        </w:rPr>
        <w:t xml:space="preserve"> (Cairney &amp; Oliver, 2017)</w:t>
      </w:r>
      <w:r w:rsidR="0025459A" w:rsidRPr="00EF0911">
        <w:rPr>
          <w:rFonts w:ascii="Times New Roman" w:hAnsi="Times New Roman" w:cs="Times New Roman"/>
          <w:sz w:val="24"/>
          <w:szCs w:val="24"/>
        </w:rPr>
        <w:t xml:space="preserve">. Finally, patients also </w:t>
      </w:r>
      <w:r w:rsidR="00067156" w:rsidRPr="00EF0911">
        <w:rPr>
          <w:rFonts w:ascii="Times New Roman" w:hAnsi="Times New Roman" w:cs="Times New Roman"/>
          <w:sz w:val="24"/>
          <w:szCs w:val="24"/>
        </w:rPr>
        <w:t>play</w:t>
      </w:r>
      <w:r w:rsidR="0025459A" w:rsidRPr="00EF0911">
        <w:rPr>
          <w:rFonts w:ascii="Times New Roman" w:hAnsi="Times New Roman" w:cs="Times New Roman"/>
          <w:sz w:val="24"/>
          <w:szCs w:val="24"/>
        </w:rPr>
        <w:t xml:space="preserve"> a </w:t>
      </w:r>
      <w:r w:rsidR="00A539DF" w:rsidRPr="00EF0911">
        <w:rPr>
          <w:rFonts w:ascii="Times New Roman" w:hAnsi="Times New Roman" w:cs="Times New Roman"/>
          <w:sz w:val="24"/>
          <w:szCs w:val="24"/>
        </w:rPr>
        <w:t>significant</w:t>
      </w:r>
      <w:r w:rsidR="0025459A" w:rsidRPr="00EF0911">
        <w:rPr>
          <w:rFonts w:ascii="Times New Roman" w:hAnsi="Times New Roman" w:cs="Times New Roman"/>
          <w:sz w:val="24"/>
          <w:szCs w:val="24"/>
        </w:rPr>
        <w:t xml:space="preserve"> role in </w:t>
      </w:r>
      <w:r w:rsidR="00A539DF" w:rsidRPr="00EF0911">
        <w:rPr>
          <w:rFonts w:ascii="Times New Roman" w:hAnsi="Times New Roman" w:cs="Times New Roman"/>
          <w:sz w:val="24"/>
          <w:szCs w:val="24"/>
        </w:rPr>
        <w:t xml:space="preserve">Evidence-Based Medicine </w:t>
      </w:r>
      <w:r w:rsidR="0025459A" w:rsidRPr="00EF0911">
        <w:rPr>
          <w:rFonts w:ascii="Times New Roman" w:hAnsi="Times New Roman" w:cs="Times New Roman"/>
          <w:sz w:val="24"/>
          <w:szCs w:val="24"/>
        </w:rPr>
        <w:t xml:space="preserve">policy analysis. It is known that the reason for the existence of </w:t>
      </w:r>
      <w:r w:rsidR="00A539DF" w:rsidRPr="00EF0911">
        <w:rPr>
          <w:rFonts w:ascii="Times New Roman" w:hAnsi="Times New Roman" w:cs="Times New Roman"/>
          <w:sz w:val="24"/>
          <w:szCs w:val="24"/>
        </w:rPr>
        <w:t>Evidence-Based Medicine</w:t>
      </w:r>
      <w:r w:rsidR="0025459A" w:rsidRPr="00EF0911">
        <w:rPr>
          <w:rFonts w:ascii="Times New Roman" w:hAnsi="Times New Roman" w:cs="Times New Roman"/>
          <w:sz w:val="24"/>
          <w:szCs w:val="24"/>
        </w:rPr>
        <w:t xml:space="preserve"> is t</w:t>
      </w:r>
      <w:r w:rsidR="00A539DF" w:rsidRPr="00EF0911">
        <w:rPr>
          <w:rFonts w:ascii="Times New Roman" w:hAnsi="Times New Roman" w:cs="Times New Roman"/>
          <w:sz w:val="24"/>
          <w:szCs w:val="24"/>
        </w:rPr>
        <w:t>hat all patients deserve</w:t>
      </w:r>
      <w:r w:rsidR="00D21854" w:rsidRPr="00EF0911">
        <w:rPr>
          <w:rFonts w:ascii="Times New Roman" w:hAnsi="Times New Roman" w:cs="Times New Roman"/>
          <w:sz w:val="24"/>
          <w:szCs w:val="24"/>
        </w:rPr>
        <w:t xml:space="preserve"> efficient and better healthcare</w:t>
      </w:r>
      <w:r w:rsidR="00067156" w:rsidRPr="00EF0911">
        <w:rPr>
          <w:rFonts w:ascii="Times New Roman" w:hAnsi="Times New Roman" w:cs="Times New Roman"/>
          <w:sz w:val="24"/>
          <w:szCs w:val="24"/>
        </w:rPr>
        <w:t xml:space="preserve"> (Malterud et al., 2016)</w:t>
      </w:r>
      <w:r w:rsidR="00D21854" w:rsidRPr="00EF0911">
        <w:rPr>
          <w:rFonts w:ascii="Times New Roman" w:hAnsi="Times New Roman" w:cs="Times New Roman"/>
          <w:sz w:val="24"/>
          <w:szCs w:val="24"/>
        </w:rPr>
        <w:t xml:space="preserve">. Therefore, they play a </w:t>
      </w:r>
      <w:r w:rsidR="00D21854" w:rsidRPr="00EF0911">
        <w:rPr>
          <w:rFonts w:ascii="Times New Roman" w:hAnsi="Times New Roman" w:cs="Times New Roman"/>
          <w:sz w:val="24"/>
          <w:szCs w:val="24"/>
        </w:rPr>
        <w:lastRenderedPageBreak/>
        <w:t xml:space="preserve">significant role in </w:t>
      </w:r>
      <w:r w:rsidR="00A539DF" w:rsidRPr="00EF0911">
        <w:rPr>
          <w:rFonts w:ascii="Times New Roman" w:hAnsi="Times New Roman" w:cs="Times New Roman"/>
          <w:sz w:val="24"/>
          <w:szCs w:val="24"/>
        </w:rPr>
        <w:t>Evidence-Based Medicine</w:t>
      </w:r>
      <w:r w:rsidR="00D21854" w:rsidRPr="00EF0911">
        <w:rPr>
          <w:rFonts w:ascii="Times New Roman" w:hAnsi="Times New Roman" w:cs="Times New Roman"/>
          <w:sz w:val="24"/>
          <w:szCs w:val="24"/>
        </w:rPr>
        <w:t xml:space="preserve"> as the government can only approve policies that </w:t>
      </w:r>
      <w:r w:rsidR="00067156" w:rsidRPr="00EF0911">
        <w:rPr>
          <w:rFonts w:ascii="Times New Roman" w:hAnsi="Times New Roman" w:cs="Times New Roman"/>
          <w:sz w:val="24"/>
          <w:szCs w:val="24"/>
        </w:rPr>
        <w:t>protect</w:t>
      </w:r>
      <w:r w:rsidR="00D21854" w:rsidRPr="00EF0911">
        <w:rPr>
          <w:rFonts w:ascii="Times New Roman" w:hAnsi="Times New Roman" w:cs="Times New Roman"/>
          <w:sz w:val="24"/>
          <w:szCs w:val="24"/>
        </w:rPr>
        <w:t xml:space="preserve"> peoples</w:t>
      </w:r>
      <w:r w:rsidR="00A539DF" w:rsidRPr="00EF0911">
        <w:rPr>
          <w:rFonts w:ascii="Times New Roman" w:hAnsi="Times New Roman" w:cs="Times New Roman"/>
          <w:sz w:val="24"/>
          <w:szCs w:val="24"/>
        </w:rPr>
        <w:t>'</w:t>
      </w:r>
      <w:r w:rsidR="00D21854" w:rsidRPr="00EF0911">
        <w:rPr>
          <w:rFonts w:ascii="Times New Roman" w:hAnsi="Times New Roman" w:cs="Times New Roman"/>
          <w:sz w:val="24"/>
          <w:szCs w:val="24"/>
        </w:rPr>
        <w:t xml:space="preserve"> right</w:t>
      </w:r>
      <w:r w:rsidR="00A539DF" w:rsidRPr="00EF0911">
        <w:rPr>
          <w:rFonts w:ascii="Times New Roman" w:hAnsi="Times New Roman" w:cs="Times New Roman"/>
          <w:sz w:val="24"/>
          <w:szCs w:val="24"/>
        </w:rPr>
        <w:t>s</w:t>
      </w:r>
      <w:r w:rsidR="00D21854" w:rsidRPr="00EF0911">
        <w:rPr>
          <w:rFonts w:ascii="Times New Roman" w:hAnsi="Times New Roman" w:cs="Times New Roman"/>
          <w:sz w:val="24"/>
          <w:szCs w:val="24"/>
        </w:rPr>
        <w:t xml:space="preserve"> </w:t>
      </w:r>
      <w:r w:rsidR="00A539DF" w:rsidRPr="00EF0911">
        <w:rPr>
          <w:rFonts w:ascii="Times New Roman" w:hAnsi="Times New Roman" w:cs="Times New Roman"/>
          <w:sz w:val="24"/>
          <w:szCs w:val="24"/>
        </w:rPr>
        <w:t>when it comes to</w:t>
      </w:r>
      <w:r w:rsidR="00D21854" w:rsidRPr="00EF0911">
        <w:rPr>
          <w:rFonts w:ascii="Times New Roman" w:hAnsi="Times New Roman" w:cs="Times New Roman"/>
          <w:sz w:val="24"/>
          <w:szCs w:val="24"/>
        </w:rPr>
        <w:t xml:space="preserve"> healthcare.</w:t>
      </w:r>
    </w:p>
    <w:p w14:paraId="019ABFE2" w14:textId="64370CF1" w:rsidR="00FC2E92" w:rsidRPr="00EF0911" w:rsidRDefault="00FC2E92" w:rsidP="00EF0911">
      <w:pPr>
        <w:spacing w:line="480" w:lineRule="auto"/>
        <w:contextualSpacing/>
        <w:jc w:val="center"/>
        <w:rPr>
          <w:rFonts w:ascii="Times New Roman" w:hAnsi="Times New Roman" w:cs="Times New Roman"/>
          <w:b/>
          <w:bCs/>
          <w:sz w:val="24"/>
          <w:szCs w:val="24"/>
        </w:rPr>
      </w:pPr>
      <w:r w:rsidRPr="00EF0911">
        <w:rPr>
          <w:rFonts w:ascii="Times New Roman" w:hAnsi="Times New Roman" w:cs="Times New Roman"/>
          <w:b/>
          <w:bCs/>
          <w:sz w:val="24"/>
          <w:szCs w:val="24"/>
        </w:rPr>
        <w:t>Levels of</w:t>
      </w:r>
      <w:r w:rsidR="00D21854" w:rsidRPr="00EF0911">
        <w:rPr>
          <w:rFonts w:ascii="Times New Roman" w:hAnsi="Times New Roman" w:cs="Times New Roman"/>
          <w:b/>
          <w:bCs/>
          <w:sz w:val="24"/>
          <w:szCs w:val="24"/>
        </w:rPr>
        <w:t xml:space="preserve"> Evidence</w:t>
      </w:r>
    </w:p>
    <w:p w14:paraId="59754A9A" w14:textId="03D0BC4A" w:rsidR="00D21854" w:rsidRPr="00EF0911" w:rsidRDefault="00D21854"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According to the course textbook, </w:t>
      </w:r>
      <w:r w:rsidR="00A539DF" w:rsidRPr="00EF0911">
        <w:rPr>
          <w:rFonts w:ascii="Times New Roman" w:hAnsi="Times New Roman" w:cs="Times New Roman"/>
          <w:sz w:val="24"/>
          <w:szCs w:val="24"/>
        </w:rPr>
        <w:t>evidence levels are evidence tools used by analysts</w:t>
      </w:r>
      <w:r w:rsidRPr="00EF0911">
        <w:rPr>
          <w:rFonts w:ascii="Times New Roman" w:hAnsi="Times New Roman" w:cs="Times New Roman"/>
          <w:sz w:val="24"/>
          <w:szCs w:val="24"/>
        </w:rPr>
        <w:t xml:space="preserve"> and are arranged in </w:t>
      </w:r>
      <w:r w:rsidR="00A539DF" w:rsidRPr="00EF0911">
        <w:rPr>
          <w:rFonts w:ascii="Times New Roman" w:hAnsi="Times New Roman" w:cs="Times New Roman"/>
          <w:sz w:val="24"/>
          <w:szCs w:val="24"/>
        </w:rPr>
        <w:t xml:space="preserve">a </w:t>
      </w:r>
      <w:r w:rsidRPr="00EF0911">
        <w:rPr>
          <w:rFonts w:ascii="Times New Roman" w:hAnsi="Times New Roman" w:cs="Times New Roman"/>
          <w:sz w:val="24"/>
          <w:szCs w:val="24"/>
        </w:rPr>
        <w:t>hierarchy of evidence</w:t>
      </w:r>
      <w:r w:rsidR="00EF0911" w:rsidRPr="00EF0911">
        <w:rPr>
          <w:rFonts w:ascii="Times New Roman" w:hAnsi="Times New Roman" w:cs="Times New Roman"/>
          <w:sz w:val="24"/>
          <w:szCs w:val="24"/>
        </w:rPr>
        <w:t xml:space="preserve"> </w:t>
      </w:r>
      <w:r w:rsidR="00EF0911" w:rsidRPr="00EF0911">
        <w:rPr>
          <w:rFonts w:ascii="Times New Roman" w:hAnsi="Times New Roman" w:cs="Times New Roman"/>
          <w:sz w:val="24"/>
          <w:szCs w:val="24"/>
        </w:rPr>
        <w:t>(</w:t>
      </w:r>
      <w:r w:rsidR="00EF0911" w:rsidRPr="00EF0911">
        <w:rPr>
          <w:rFonts w:ascii="Times New Roman" w:hAnsi="Times New Roman" w:cs="Times New Roman"/>
          <w:color w:val="222222"/>
          <w:sz w:val="24"/>
          <w:szCs w:val="24"/>
          <w:shd w:val="clear" w:color="auto" w:fill="FFFFFF"/>
        </w:rPr>
        <w:t>McLaughlin et al., 2014)</w:t>
      </w:r>
      <w:r w:rsidRPr="00EF0911">
        <w:rPr>
          <w:rFonts w:ascii="Times New Roman" w:hAnsi="Times New Roman" w:cs="Times New Roman"/>
          <w:sz w:val="24"/>
          <w:szCs w:val="24"/>
        </w:rPr>
        <w:t xml:space="preserve">. The </w:t>
      </w:r>
      <w:r w:rsidR="00A539DF" w:rsidRPr="00EF0911">
        <w:rPr>
          <w:rFonts w:ascii="Times New Roman" w:hAnsi="Times New Roman" w:cs="Times New Roman"/>
          <w:sz w:val="24"/>
          <w:szCs w:val="24"/>
        </w:rPr>
        <w:t>order</w:t>
      </w:r>
      <w:r w:rsidR="006E231B" w:rsidRPr="00EF0911">
        <w:rPr>
          <w:rFonts w:ascii="Times New Roman" w:hAnsi="Times New Roman" w:cs="Times New Roman"/>
          <w:sz w:val="24"/>
          <w:szCs w:val="24"/>
        </w:rPr>
        <w:t xml:space="preserve"> describes the strength of the outcome that was assessed in the research. It can be </w:t>
      </w:r>
      <w:r w:rsidR="00A539DF" w:rsidRPr="00EF0911">
        <w:rPr>
          <w:rFonts w:ascii="Times New Roman" w:hAnsi="Times New Roman" w:cs="Times New Roman"/>
          <w:sz w:val="24"/>
          <w:szCs w:val="24"/>
        </w:rPr>
        <w:t>organiz</w:t>
      </w:r>
      <w:r w:rsidR="006E231B" w:rsidRPr="00EF0911">
        <w:rPr>
          <w:rFonts w:ascii="Times New Roman" w:hAnsi="Times New Roman" w:cs="Times New Roman"/>
          <w:sz w:val="24"/>
          <w:szCs w:val="24"/>
        </w:rPr>
        <w:t>ed into four levels</w:t>
      </w:r>
      <w:r w:rsidR="00067156" w:rsidRPr="00EF0911">
        <w:rPr>
          <w:rFonts w:ascii="Times New Roman" w:hAnsi="Times New Roman" w:cs="Times New Roman"/>
          <w:sz w:val="24"/>
          <w:szCs w:val="24"/>
        </w:rPr>
        <w:t xml:space="preserve"> (Heneghan, 2018)</w:t>
      </w:r>
      <w:r w:rsidR="006E231B" w:rsidRPr="00EF0911">
        <w:rPr>
          <w:rFonts w:ascii="Times New Roman" w:hAnsi="Times New Roman" w:cs="Times New Roman"/>
          <w:sz w:val="24"/>
          <w:szCs w:val="24"/>
        </w:rPr>
        <w:t xml:space="preserve">. </w:t>
      </w:r>
      <w:r w:rsidRPr="00EF0911">
        <w:rPr>
          <w:rFonts w:ascii="Times New Roman" w:hAnsi="Times New Roman" w:cs="Times New Roman"/>
          <w:sz w:val="24"/>
          <w:szCs w:val="24"/>
        </w:rPr>
        <w:t xml:space="preserve"> </w:t>
      </w:r>
      <w:r w:rsidR="006E231B" w:rsidRPr="00EF0911">
        <w:rPr>
          <w:rFonts w:ascii="Times New Roman" w:hAnsi="Times New Roman" w:cs="Times New Roman"/>
          <w:sz w:val="24"/>
          <w:szCs w:val="24"/>
        </w:rPr>
        <w:t>Level one is a</w:t>
      </w:r>
      <w:r w:rsidR="00A539DF" w:rsidRPr="00EF0911">
        <w:rPr>
          <w:rFonts w:ascii="Times New Roman" w:hAnsi="Times New Roman" w:cs="Times New Roman"/>
          <w:sz w:val="24"/>
          <w:szCs w:val="24"/>
        </w:rPr>
        <w:t xml:space="preserve"> piece of</w:t>
      </w:r>
      <w:r w:rsidR="006E231B" w:rsidRPr="00EF0911">
        <w:rPr>
          <w:rFonts w:ascii="Times New Roman" w:hAnsi="Times New Roman" w:cs="Times New Roman"/>
          <w:sz w:val="24"/>
          <w:szCs w:val="24"/>
        </w:rPr>
        <w:t xml:space="preserve"> good scientific evidence </w:t>
      </w:r>
      <w:r w:rsidR="00397768" w:rsidRPr="00EF0911">
        <w:rPr>
          <w:rFonts w:ascii="Times New Roman" w:hAnsi="Times New Roman" w:cs="Times New Roman"/>
          <w:sz w:val="24"/>
          <w:szCs w:val="24"/>
        </w:rPr>
        <w:t xml:space="preserve">that affirms that healthcare services are more significant than any other possible jeopardy. Thus, it gives the importance of discussing the </w:t>
      </w:r>
      <w:r w:rsidR="00CE4D69" w:rsidRPr="00EF0911">
        <w:rPr>
          <w:rFonts w:ascii="Times New Roman" w:hAnsi="Times New Roman" w:cs="Times New Roman"/>
          <w:sz w:val="24"/>
          <w:szCs w:val="24"/>
        </w:rPr>
        <w:t xml:space="preserve">information with the patients. Fairness is the second level that argues that the benefits of healthcare services are </w:t>
      </w:r>
      <w:r w:rsidR="00A539DF" w:rsidRPr="00EF0911">
        <w:rPr>
          <w:rFonts w:ascii="Times New Roman" w:hAnsi="Times New Roman" w:cs="Times New Roman"/>
          <w:sz w:val="24"/>
          <w:szCs w:val="24"/>
        </w:rPr>
        <w:t>essential</w:t>
      </w:r>
      <w:r w:rsidR="00CE4D69" w:rsidRPr="00EF0911">
        <w:rPr>
          <w:rFonts w:ascii="Times New Roman" w:hAnsi="Times New Roman" w:cs="Times New Roman"/>
          <w:sz w:val="24"/>
          <w:szCs w:val="24"/>
        </w:rPr>
        <w:t xml:space="preserve"> than possible risk</w:t>
      </w:r>
      <w:r w:rsidR="00A539DF" w:rsidRPr="00EF0911">
        <w:rPr>
          <w:rFonts w:ascii="Times New Roman" w:hAnsi="Times New Roman" w:cs="Times New Roman"/>
          <w:sz w:val="24"/>
          <w:szCs w:val="24"/>
        </w:rPr>
        <w:t>s;</w:t>
      </w:r>
      <w:r w:rsidR="00CE4D69" w:rsidRPr="00EF0911">
        <w:rPr>
          <w:rFonts w:ascii="Times New Roman" w:hAnsi="Times New Roman" w:cs="Times New Roman"/>
          <w:sz w:val="24"/>
          <w:szCs w:val="24"/>
        </w:rPr>
        <w:t xml:space="preserve"> hence </w:t>
      </w:r>
      <w:r w:rsidR="00A539DF" w:rsidRPr="00EF0911">
        <w:rPr>
          <w:rFonts w:ascii="Times New Roman" w:hAnsi="Times New Roman" w:cs="Times New Roman"/>
          <w:sz w:val="24"/>
          <w:szCs w:val="24"/>
        </w:rPr>
        <w:t xml:space="preserve">the </w:t>
      </w:r>
      <w:r w:rsidR="00CE4D69" w:rsidRPr="00EF0911">
        <w:rPr>
          <w:rFonts w:ascii="Times New Roman" w:hAnsi="Times New Roman" w:cs="Times New Roman"/>
          <w:sz w:val="24"/>
          <w:szCs w:val="24"/>
        </w:rPr>
        <w:t>healthcare giver should discuss with the patient</w:t>
      </w:r>
      <w:r w:rsidR="00EF0911" w:rsidRPr="00EF0911">
        <w:rPr>
          <w:rFonts w:ascii="Times New Roman" w:hAnsi="Times New Roman" w:cs="Times New Roman"/>
          <w:sz w:val="24"/>
          <w:szCs w:val="24"/>
        </w:rPr>
        <w:t xml:space="preserve"> </w:t>
      </w:r>
      <w:r w:rsidR="00EF0911" w:rsidRPr="00EF0911">
        <w:rPr>
          <w:rFonts w:ascii="Times New Roman" w:hAnsi="Times New Roman" w:cs="Times New Roman"/>
          <w:sz w:val="24"/>
          <w:szCs w:val="24"/>
        </w:rPr>
        <w:t>(</w:t>
      </w:r>
      <w:r w:rsidR="00EF0911" w:rsidRPr="00EF0911">
        <w:rPr>
          <w:rFonts w:ascii="Times New Roman" w:hAnsi="Times New Roman" w:cs="Times New Roman"/>
          <w:color w:val="222222"/>
          <w:sz w:val="24"/>
          <w:szCs w:val="24"/>
          <w:shd w:val="clear" w:color="auto" w:fill="FFFFFF"/>
        </w:rPr>
        <w:t>McLaughlin et al., 2014)</w:t>
      </w:r>
      <w:r w:rsidR="00CE4D69" w:rsidRPr="00EF0911">
        <w:rPr>
          <w:rFonts w:ascii="Times New Roman" w:hAnsi="Times New Roman" w:cs="Times New Roman"/>
          <w:sz w:val="24"/>
          <w:szCs w:val="24"/>
        </w:rPr>
        <w:t xml:space="preserve">. The next level argues about at least </w:t>
      </w:r>
      <w:r w:rsidR="00A539DF" w:rsidRPr="00EF0911">
        <w:rPr>
          <w:rFonts w:ascii="Times New Roman" w:hAnsi="Times New Roman" w:cs="Times New Roman"/>
          <w:sz w:val="24"/>
          <w:szCs w:val="24"/>
        </w:rPr>
        <w:t>adequate</w:t>
      </w:r>
      <w:r w:rsidR="00CE4D69" w:rsidRPr="00EF0911">
        <w:rPr>
          <w:rFonts w:ascii="Times New Roman" w:hAnsi="Times New Roman" w:cs="Times New Roman"/>
          <w:sz w:val="24"/>
          <w:szCs w:val="24"/>
        </w:rPr>
        <w:t xml:space="preserve"> evidence and proposes that </w:t>
      </w:r>
      <w:r w:rsidR="00A539DF" w:rsidRPr="00EF0911">
        <w:rPr>
          <w:rFonts w:ascii="Times New Roman" w:hAnsi="Times New Roman" w:cs="Times New Roman"/>
          <w:sz w:val="24"/>
          <w:szCs w:val="24"/>
        </w:rPr>
        <w:t>healthcare services accumulate benefits even though the possible risks and</w:t>
      </w:r>
      <w:r w:rsidR="00CE4D69" w:rsidRPr="00EF0911">
        <w:rPr>
          <w:rFonts w:ascii="Times New Roman" w:hAnsi="Times New Roman" w:cs="Times New Roman"/>
          <w:sz w:val="24"/>
          <w:szCs w:val="24"/>
        </w:rPr>
        <w:t xml:space="preserve"> benefits are so close. Therefore, th</w:t>
      </w:r>
      <w:r w:rsidR="00F67149" w:rsidRPr="00EF0911">
        <w:rPr>
          <w:rFonts w:ascii="Times New Roman" w:hAnsi="Times New Roman" w:cs="Times New Roman"/>
          <w:sz w:val="24"/>
          <w:szCs w:val="24"/>
        </w:rPr>
        <w:t>e</w:t>
      </w:r>
      <w:r w:rsidR="00CE4D69" w:rsidRPr="00EF0911">
        <w:rPr>
          <w:rFonts w:ascii="Times New Roman" w:hAnsi="Times New Roman" w:cs="Times New Roman"/>
          <w:sz w:val="24"/>
          <w:szCs w:val="24"/>
        </w:rPr>
        <w:t xml:space="preserve">re is no significance </w:t>
      </w:r>
      <w:r w:rsidR="00A539DF" w:rsidRPr="00EF0911">
        <w:rPr>
          <w:rFonts w:ascii="Times New Roman" w:hAnsi="Times New Roman" w:cs="Times New Roman"/>
          <w:sz w:val="24"/>
          <w:szCs w:val="24"/>
        </w:rPr>
        <w:t>in</w:t>
      </w:r>
      <w:r w:rsidR="00CE4D69" w:rsidRPr="00EF0911">
        <w:rPr>
          <w:rFonts w:ascii="Times New Roman" w:hAnsi="Times New Roman" w:cs="Times New Roman"/>
          <w:sz w:val="24"/>
          <w:szCs w:val="24"/>
        </w:rPr>
        <w:t xml:space="preserve"> </w:t>
      </w:r>
      <w:r w:rsidR="00F67149" w:rsidRPr="00EF0911">
        <w:rPr>
          <w:rFonts w:ascii="Times New Roman" w:hAnsi="Times New Roman" w:cs="Times New Roman"/>
          <w:sz w:val="24"/>
          <w:szCs w:val="24"/>
        </w:rPr>
        <w:t xml:space="preserve">discussing with the patients. The fourth level </w:t>
      </w:r>
      <w:r w:rsidR="00A539DF" w:rsidRPr="00EF0911">
        <w:rPr>
          <w:rFonts w:ascii="Times New Roman" w:hAnsi="Times New Roman" w:cs="Times New Roman"/>
          <w:sz w:val="24"/>
          <w:szCs w:val="24"/>
        </w:rPr>
        <w:t xml:space="preserve">is </w:t>
      </w:r>
      <w:r w:rsidR="00F67149" w:rsidRPr="00EF0911">
        <w:rPr>
          <w:rFonts w:ascii="Times New Roman" w:hAnsi="Times New Roman" w:cs="Times New Roman"/>
          <w:sz w:val="24"/>
          <w:szCs w:val="24"/>
        </w:rPr>
        <w:t>fair</w:t>
      </w:r>
      <w:r w:rsidR="00A539DF" w:rsidRPr="00EF0911">
        <w:rPr>
          <w:rFonts w:ascii="Times New Roman" w:hAnsi="Times New Roman" w:cs="Times New Roman"/>
          <w:sz w:val="24"/>
          <w:szCs w:val="24"/>
        </w:rPr>
        <w:t>;</w:t>
      </w:r>
      <w:r w:rsidR="00F67149" w:rsidRPr="00EF0911">
        <w:rPr>
          <w:rFonts w:ascii="Times New Roman" w:hAnsi="Times New Roman" w:cs="Times New Roman"/>
          <w:sz w:val="24"/>
          <w:szCs w:val="24"/>
        </w:rPr>
        <w:t xml:space="preserve"> however, the potential risks are high than the potential benefits</w:t>
      </w:r>
      <w:r w:rsidR="00A539DF" w:rsidRPr="00EF0911">
        <w:rPr>
          <w:rFonts w:ascii="Times New Roman" w:hAnsi="Times New Roman" w:cs="Times New Roman"/>
          <w:sz w:val="24"/>
          <w:szCs w:val="24"/>
        </w:rPr>
        <w:t>;</w:t>
      </w:r>
      <w:r w:rsidR="00F67149" w:rsidRPr="00EF0911">
        <w:rPr>
          <w:rFonts w:ascii="Times New Roman" w:hAnsi="Times New Roman" w:cs="Times New Roman"/>
          <w:sz w:val="24"/>
          <w:szCs w:val="24"/>
        </w:rPr>
        <w:t xml:space="preserve"> hence the healthcare giver should not share the information with the patient. </w:t>
      </w:r>
    </w:p>
    <w:p w14:paraId="57305E2F" w14:textId="5AC27017" w:rsidR="00FC2E92" w:rsidRPr="00EF0911" w:rsidRDefault="00FC2E92" w:rsidP="00067156">
      <w:pPr>
        <w:spacing w:line="480" w:lineRule="auto"/>
        <w:ind w:firstLine="720"/>
        <w:contextualSpacing/>
        <w:rPr>
          <w:rFonts w:ascii="Times New Roman" w:hAnsi="Times New Roman" w:cs="Times New Roman"/>
          <w:b/>
          <w:bCs/>
          <w:sz w:val="24"/>
          <w:szCs w:val="24"/>
        </w:rPr>
      </w:pPr>
      <w:r w:rsidRPr="00EF0911">
        <w:rPr>
          <w:rFonts w:ascii="Times New Roman" w:hAnsi="Times New Roman" w:cs="Times New Roman"/>
          <w:b/>
          <w:bCs/>
          <w:sz w:val="24"/>
          <w:szCs w:val="24"/>
        </w:rPr>
        <w:t xml:space="preserve"> Analysis Constraints of the A</w:t>
      </w:r>
      <w:r w:rsidR="00F67149" w:rsidRPr="00EF0911">
        <w:rPr>
          <w:rFonts w:ascii="Times New Roman" w:hAnsi="Times New Roman" w:cs="Times New Roman"/>
          <w:b/>
          <w:bCs/>
          <w:sz w:val="24"/>
          <w:szCs w:val="24"/>
        </w:rPr>
        <w:t xml:space="preserve">ffordable </w:t>
      </w:r>
      <w:r w:rsidRPr="00EF0911">
        <w:rPr>
          <w:rFonts w:ascii="Times New Roman" w:hAnsi="Times New Roman" w:cs="Times New Roman"/>
          <w:b/>
          <w:bCs/>
          <w:sz w:val="24"/>
          <w:szCs w:val="24"/>
        </w:rPr>
        <w:t>C</w:t>
      </w:r>
      <w:r w:rsidR="00F67149" w:rsidRPr="00EF0911">
        <w:rPr>
          <w:rFonts w:ascii="Times New Roman" w:hAnsi="Times New Roman" w:cs="Times New Roman"/>
          <w:b/>
          <w:bCs/>
          <w:sz w:val="24"/>
          <w:szCs w:val="24"/>
        </w:rPr>
        <w:t xml:space="preserve">are </w:t>
      </w:r>
      <w:r w:rsidRPr="00EF0911">
        <w:rPr>
          <w:rFonts w:ascii="Times New Roman" w:hAnsi="Times New Roman" w:cs="Times New Roman"/>
          <w:b/>
          <w:bCs/>
          <w:sz w:val="24"/>
          <w:szCs w:val="24"/>
        </w:rPr>
        <w:t>A</w:t>
      </w:r>
      <w:r w:rsidR="00F67149" w:rsidRPr="00EF0911">
        <w:rPr>
          <w:rFonts w:ascii="Times New Roman" w:hAnsi="Times New Roman" w:cs="Times New Roman"/>
          <w:b/>
          <w:bCs/>
          <w:sz w:val="24"/>
          <w:szCs w:val="24"/>
        </w:rPr>
        <w:t>ct (ACA)</w:t>
      </w:r>
      <w:r w:rsidRPr="00EF0911">
        <w:rPr>
          <w:rFonts w:ascii="Times New Roman" w:hAnsi="Times New Roman" w:cs="Times New Roman"/>
          <w:b/>
          <w:bCs/>
          <w:sz w:val="24"/>
          <w:szCs w:val="24"/>
        </w:rPr>
        <w:t xml:space="preserve"> on </w:t>
      </w:r>
      <w:r w:rsidR="00A539DF" w:rsidRPr="00EF0911">
        <w:rPr>
          <w:rFonts w:ascii="Times New Roman" w:hAnsi="Times New Roman" w:cs="Times New Roman"/>
          <w:b/>
          <w:bCs/>
          <w:sz w:val="24"/>
          <w:szCs w:val="24"/>
        </w:rPr>
        <w:t>Evidence-Based Medicine</w:t>
      </w:r>
    </w:p>
    <w:p w14:paraId="79ECAB5B" w14:textId="4792AABD" w:rsidR="00F67149" w:rsidRPr="00EF0911" w:rsidRDefault="00F67149"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Constraints of the ACA on </w:t>
      </w:r>
      <w:r w:rsidR="00A539DF" w:rsidRPr="00EF0911">
        <w:rPr>
          <w:rFonts w:ascii="Times New Roman" w:hAnsi="Times New Roman" w:cs="Times New Roman"/>
          <w:sz w:val="24"/>
          <w:szCs w:val="24"/>
        </w:rPr>
        <w:t xml:space="preserve">Evidence-Based Medicine </w:t>
      </w:r>
      <w:r w:rsidRPr="00EF0911">
        <w:rPr>
          <w:rFonts w:ascii="Times New Roman" w:hAnsi="Times New Roman" w:cs="Times New Roman"/>
          <w:sz w:val="24"/>
          <w:szCs w:val="24"/>
        </w:rPr>
        <w:t xml:space="preserve">emphasized evolving </w:t>
      </w:r>
      <w:r w:rsidR="00A539DF" w:rsidRPr="00EF0911">
        <w:rPr>
          <w:rFonts w:ascii="Times New Roman" w:hAnsi="Times New Roman" w:cs="Times New Roman"/>
          <w:sz w:val="24"/>
          <w:szCs w:val="24"/>
        </w:rPr>
        <w:t xml:space="preserve">Evidence-Based Medicine, </w:t>
      </w:r>
      <w:r w:rsidRPr="00EF0911">
        <w:rPr>
          <w:rFonts w:ascii="Times New Roman" w:hAnsi="Times New Roman" w:cs="Times New Roman"/>
          <w:sz w:val="24"/>
          <w:szCs w:val="24"/>
        </w:rPr>
        <w:t xml:space="preserve">and the laws implemented by the secretary are improvised. ACA stated </w:t>
      </w:r>
      <w:r w:rsidR="00A539DF" w:rsidRPr="00EF0911">
        <w:rPr>
          <w:rFonts w:ascii="Times New Roman" w:hAnsi="Times New Roman" w:cs="Times New Roman"/>
          <w:sz w:val="24"/>
          <w:szCs w:val="24"/>
        </w:rPr>
        <w:t>how</w:t>
      </w:r>
      <w:r w:rsidR="00617A8A" w:rsidRPr="00EF0911">
        <w:rPr>
          <w:rFonts w:ascii="Times New Roman" w:hAnsi="Times New Roman" w:cs="Times New Roman"/>
          <w:sz w:val="24"/>
          <w:szCs w:val="24"/>
        </w:rPr>
        <w:t xml:space="preserve"> the obtained evidence would be applied and the specified who </w:t>
      </w:r>
      <w:r w:rsidR="00A539DF" w:rsidRPr="00EF0911">
        <w:rPr>
          <w:rFonts w:ascii="Times New Roman" w:hAnsi="Times New Roman" w:cs="Times New Roman"/>
          <w:sz w:val="24"/>
          <w:szCs w:val="24"/>
        </w:rPr>
        <w:t>is</w:t>
      </w:r>
      <w:r w:rsidR="00617A8A" w:rsidRPr="00EF0911">
        <w:rPr>
          <w:rFonts w:ascii="Times New Roman" w:hAnsi="Times New Roman" w:cs="Times New Roman"/>
          <w:sz w:val="24"/>
          <w:szCs w:val="24"/>
        </w:rPr>
        <w:t xml:space="preserve"> entitled or not entitled to the findings</w:t>
      </w:r>
      <w:r w:rsidR="00067156" w:rsidRPr="00EF0911">
        <w:rPr>
          <w:rFonts w:ascii="Times New Roman" w:hAnsi="Times New Roman" w:cs="Times New Roman"/>
          <w:sz w:val="24"/>
          <w:szCs w:val="24"/>
        </w:rPr>
        <w:t xml:space="preserve"> (French et al., 2016)</w:t>
      </w:r>
      <w:r w:rsidR="00617A8A" w:rsidRPr="00EF0911">
        <w:rPr>
          <w:rFonts w:ascii="Times New Roman" w:hAnsi="Times New Roman" w:cs="Times New Roman"/>
          <w:sz w:val="24"/>
          <w:szCs w:val="24"/>
        </w:rPr>
        <w:t xml:space="preserve">. It limited </w:t>
      </w:r>
      <w:r w:rsidR="00A539DF" w:rsidRPr="00EF0911">
        <w:rPr>
          <w:rFonts w:ascii="Times New Roman" w:hAnsi="Times New Roman" w:cs="Times New Roman"/>
          <w:sz w:val="24"/>
          <w:szCs w:val="24"/>
        </w:rPr>
        <w:t xml:space="preserve">how the Department of Human and Services could use research from the institutions through </w:t>
      </w:r>
      <w:r w:rsidR="00617A8A" w:rsidRPr="00EF0911">
        <w:rPr>
          <w:rFonts w:ascii="Times New Roman" w:hAnsi="Times New Roman" w:cs="Times New Roman"/>
          <w:sz w:val="24"/>
          <w:szCs w:val="24"/>
        </w:rPr>
        <w:t xml:space="preserve">constraints at the ACA. </w:t>
      </w:r>
      <w:r w:rsidR="00A539DF" w:rsidRPr="00EF0911">
        <w:rPr>
          <w:rFonts w:ascii="Times New Roman" w:hAnsi="Times New Roman" w:cs="Times New Roman"/>
          <w:sz w:val="24"/>
          <w:szCs w:val="24"/>
        </w:rPr>
        <w:t>I</w:t>
      </w:r>
      <w:r w:rsidR="00617A8A" w:rsidRPr="00EF0911">
        <w:rPr>
          <w:rFonts w:ascii="Times New Roman" w:hAnsi="Times New Roman" w:cs="Times New Roman"/>
          <w:sz w:val="24"/>
          <w:szCs w:val="24"/>
        </w:rPr>
        <w:t xml:space="preserve">n this case, my analysis is that their </w:t>
      </w:r>
      <w:r w:rsidR="00A539DF" w:rsidRPr="00EF0911">
        <w:rPr>
          <w:rFonts w:ascii="Times New Roman" w:hAnsi="Times New Roman" w:cs="Times New Roman"/>
          <w:sz w:val="24"/>
          <w:szCs w:val="24"/>
        </w:rPr>
        <w:t>limitation</w:t>
      </w:r>
      <w:r w:rsidR="00617A8A" w:rsidRPr="00EF0911">
        <w:rPr>
          <w:rFonts w:ascii="Times New Roman" w:hAnsi="Times New Roman" w:cs="Times New Roman"/>
          <w:sz w:val="24"/>
          <w:szCs w:val="24"/>
        </w:rPr>
        <w:t xml:space="preserve">s on ACA </w:t>
      </w:r>
      <w:r w:rsidR="00A539DF" w:rsidRPr="00EF0911">
        <w:rPr>
          <w:rFonts w:ascii="Times New Roman" w:hAnsi="Times New Roman" w:cs="Times New Roman"/>
          <w:sz w:val="24"/>
          <w:szCs w:val="24"/>
        </w:rPr>
        <w:t>are</w:t>
      </w:r>
      <w:r w:rsidR="00617A8A" w:rsidRPr="00EF0911">
        <w:rPr>
          <w:rFonts w:ascii="Times New Roman" w:hAnsi="Times New Roman" w:cs="Times New Roman"/>
          <w:sz w:val="24"/>
          <w:szCs w:val="24"/>
        </w:rPr>
        <w:t xml:space="preserve"> comparable to the different levels of evidence. For instance, the </w:t>
      </w:r>
      <w:r w:rsidR="00617A8A" w:rsidRPr="00EF0911">
        <w:rPr>
          <w:rFonts w:ascii="Times New Roman" w:hAnsi="Times New Roman" w:cs="Times New Roman"/>
          <w:sz w:val="24"/>
          <w:szCs w:val="24"/>
        </w:rPr>
        <w:lastRenderedPageBreak/>
        <w:t>secretary may only apply the findings and evidence from the research done under section 1181 to determine the coverage can be compared to the first level of evidence supported by systematic studies</w:t>
      </w:r>
      <w:r w:rsidR="00067156" w:rsidRPr="00EF0911">
        <w:rPr>
          <w:rFonts w:ascii="Times New Roman" w:hAnsi="Times New Roman" w:cs="Times New Roman"/>
          <w:sz w:val="24"/>
          <w:szCs w:val="24"/>
        </w:rPr>
        <w:t xml:space="preserve"> (French et al., 2016)</w:t>
      </w:r>
      <w:r w:rsidR="00617A8A" w:rsidRPr="00EF0911">
        <w:rPr>
          <w:rFonts w:ascii="Times New Roman" w:hAnsi="Times New Roman" w:cs="Times New Roman"/>
          <w:sz w:val="24"/>
          <w:szCs w:val="24"/>
        </w:rPr>
        <w:t>.</w:t>
      </w:r>
      <w:r w:rsidR="009310A6" w:rsidRPr="00EF0911">
        <w:rPr>
          <w:rFonts w:ascii="Times New Roman" w:hAnsi="Times New Roman" w:cs="Times New Roman"/>
          <w:sz w:val="24"/>
          <w:szCs w:val="24"/>
        </w:rPr>
        <w:t xml:space="preserve"> Another constraint is that the secretary should not use evidence or results from the comparative clinical effectiveness research. </w:t>
      </w:r>
      <w:r w:rsidR="00A539DF" w:rsidRPr="00EF0911">
        <w:rPr>
          <w:rFonts w:ascii="Times New Roman" w:hAnsi="Times New Roman" w:cs="Times New Roman"/>
          <w:sz w:val="24"/>
          <w:szCs w:val="24"/>
        </w:rPr>
        <w:t>I</w:t>
      </w:r>
      <w:r w:rsidR="009310A6" w:rsidRPr="00EF0911">
        <w:rPr>
          <w:rFonts w:ascii="Times New Roman" w:hAnsi="Times New Roman" w:cs="Times New Roman"/>
          <w:sz w:val="24"/>
          <w:szCs w:val="24"/>
        </w:rPr>
        <w:t>t can be compared with the second and third level</w:t>
      </w:r>
      <w:r w:rsidR="00A539DF" w:rsidRPr="00EF0911">
        <w:rPr>
          <w:rFonts w:ascii="Times New Roman" w:hAnsi="Times New Roman" w:cs="Times New Roman"/>
          <w:sz w:val="24"/>
          <w:szCs w:val="24"/>
        </w:rPr>
        <w:t>s</w:t>
      </w:r>
      <w:r w:rsidR="009310A6" w:rsidRPr="00EF0911">
        <w:rPr>
          <w:rFonts w:ascii="Times New Roman" w:hAnsi="Times New Roman" w:cs="Times New Roman"/>
          <w:sz w:val="24"/>
          <w:szCs w:val="24"/>
        </w:rPr>
        <w:t xml:space="preserve"> of evidence as </w:t>
      </w:r>
      <w:r w:rsidR="00A539DF" w:rsidRPr="00EF0911">
        <w:rPr>
          <w:rFonts w:ascii="Times New Roman" w:hAnsi="Times New Roman" w:cs="Times New Roman"/>
          <w:sz w:val="24"/>
          <w:szCs w:val="24"/>
        </w:rPr>
        <w:t>randomized controlled trials can support it</w:t>
      </w:r>
      <w:r w:rsidR="009310A6" w:rsidRPr="00EF0911">
        <w:rPr>
          <w:rFonts w:ascii="Times New Roman" w:hAnsi="Times New Roman" w:cs="Times New Roman"/>
          <w:sz w:val="24"/>
          <w:szCs w:val="24"/>
        </w:rPr>
        <w:t xml:space="preserve">. </w:t>
      </w:r>
    </w:p>
    <w:p w14:paraId="10A4CB42" w14:textId="6414F2F3" w:rsidR="00FC2E92" w:rsidRPr="00EF0911" w:rsidRDefault="00FC2E92" w:rsidP="00EF0911">
      <w:pPr>
        <w:spacing w:line="480" w:lineRule="auto"/>
        <w:contextualSpacing/>
        <w:jc w:val="center"/>
        <w:rPr>
          <w:rFonts w:ascii="Times New Roman" w:hAnsi="Times New Roman" w:cs="Times New Roman"/>
          <w:b/>
          <w:bCs/>
          <w:sz w:val="24"/>
          <w:szCs w:val="24"/>
        </w:rPr>
      </w:pPr>
      <w:r w:rsidRPr="00EF0911">
        <w:rPr>
          <w:rFonts w:ascii="Times New Roman" w:hAnsi="Times New Roman" w:cs="Times New Roman"/>
          <w:b/>
          <w:bCs/>
          <w:sz w:val="24"/>
          <w:szCs w:val="24"/>
        </w:rPr>
        <w:t>Conclusion</w:t>
      </w:r>
    </w:p>
    <w:p w14:paraId="0DF2C360" w14:textId="336030FB" w:rsidR="00826DD0" w:rsidRPr="00EF0911" w:rsidRDefault="00826DD0" w:rsidP="00067156">
      <w:pPr>
        <w:spacing w:line="480" w:lineRule="auto"/>
        <w:ind w:firstLine="720"/>
        <w:contextualSpacing/>
        <w:rPr>
          <w:rFonts w:ascii="Times New Roman" w:hAnsi="Times New Roman" w:cs="Times New Roman"/>
          <w:sz w:val="24"/>
          <w:szCs w:val="24"/>
        </w:rPr>
      </w:pPr>
      <w:r w:rsidRPr="00EF0911">
        <w:rPr>
          <w:rFonts w:ascii="Times New Roman" w:hAnsi="Times New Roman" w:cs="Times New Roman"/>
          <w:sz w:val="24"/>
          <w:szCs w:val="24"/>
        </w:rPr>
        <w:t xml:space="preserve">In conclusion, Evidence-Based Medicine is also termed </w:t>
      </w:r>
      <w:r w:rsidR="00A539DF" w:rsidRPr="00EF0911">
        <w:rPr>
          <w:rFonts w:ascii="Times New Roman" w:hAnsi="Times New Roman" w:cs="Times New Roman"/>
          <w:sz w:val="24"/>
          <w:szCs w:val="24"/>
        </w:rPr>
        <w:t>Transitional Medicine,</w:t>
      </w:r>
      <w:r w:rsidRPr="00EF0911">
        <w:rPr>
          <w:rFonts w:ascii="Times New Roman" w:hAnsi="Times New Roman" w:cs="Times New Roman"/>
          <w:sz w:val="24"/>
          <w:szCs w:val="24"/>
        </w:rPr>
        <w:t xml:space="preserve"> </w:t>
      </w:r>
      <w:r w:rsidR="00A539DF" w:rsidRPr="00EF0911">
        <w:rPr>
          <w:rFonts w:ascii="Times New Roman" w:hAnsi="Times New Roman" w:cs="Times New Roman"/>
          <w:sz w:val="24"/>
          <w:szCs w:val="24"/>
        </w:rPr>
        <w:t xml:space="preserve">was </w:t>
      </w:r>
      <w:r w:rsidRPr="00EF0911">
        <w:rPr>
          <w:rFonts w:ascii="Times New Roman" w:hAnsi="Times New Roman" w:cs="Times New Roman"/>
          <w:sz w:val="24"/>
          <w:szCs w:val="24"/>
        </w:rPr>
        <w:t xml:space="preserve">introduced in </w:t>
      </w:r>
      <w:r w:rsidR="00A539DF" w:rsidRPr="00EF0911">
        <w:rPr>
          <w:rFonts w:ascii="Times New Roman" w:hAnsi="Times New Roman" w:cs="Times New Roman"/>
          <w:sz w:val="24"/>
          <w:szCs w:val="24"/>
        </w:rPr>
        <w:t xml:space="preserve">the </w:t>
      </w:r>
      <w:r w:rsidRPr="00EF0911">
        <w:rPr>
          <w:rFonts w:ascii="Times New Roman" w:hAnsi="Times New Roman" w:cs="Times New Roman"/>
          <w:sz w:val="24"/>
          <w:szCs w:val="24"/>
        </w:rPr>
        <w:t>Canadian journal for the first time in 1980. Later in 1996, it was brought to the general public with a different definition and format. It is defined as the process of formulating questions, searching credible evidence</w:t>
      </w:r>
      <w:r w:rsidR="00A539DF" w:rsidRPr="00EF0911">
        <w:rPr>
          <w:rFonts w:ascii="Times New Roman" w:hAnsi="Times New Roman" w:cs="Times New Roman"/>
          <w:sz w:val="24"/>
          <w:szCs w:val="24"/>
        </w:rPr>
        <w:t>,</w:t>
      </w:r>
      <w:r w:rsidRPr="00EF0911">
        <w:rPr>
          <w:rFonts w:ascii="Times New Roman" w:hAnsi="Times New Roman" w:cs="Times New Roman"/>
          <w:sz w:val="24"/>
          <w:szCs w:val="24"/>
        </w:rPr>
        <w:t xml:space="preserve"> and evaluating them to attain better information and results that are relevant when making clinical choices and decisions. </w:t>
      </w:r>
      <w:r w:rsidR="0008244B" w:rsidRPr="00EF0911">
        <w:rPr>
          <w:rFonts w:ascii="Times New Roman" w:hAnsi="Times New Roman" w:cs="Times New Roman"/>
          <w:sz w:val="24"/>
          <w:szCs w:val="24"/>
        </w:rPr>
        <w:t xml:space="preserve">The Evidence-Based Medicine policy gathers the significance of conducting clinical research and making discoveries that will help improve </w:t>
      </w:r>
      <w:r w:rsidR="00A539DF" w:rsidRPr="00EF0911">
        <w:rPr>
          <w:rFonts w:ascii="Times New Roman" w:hAnsi="Times New Roman" w:cs="Times New Roman"/>
          <w:sz w:val="24"/>
          <w:szCs w:val="24"/>
        </w:rPr>
        <w:t>the patient's health</w:t>
      </w:r>
      <w:r w:rsidR="0008244B" w:rsidRPr="00EF0911">
        <w:rPr>
          <w:rFonts w:ascii="Times New Roman" w:hAnsi="Times New Roman" w:cs="Times New Roman"/>
          <w:sz w:val="24"/>
          <w:szCs w:val="24"/>
        </w:rPr>
        <w:t>. Healthcare givers, the government, insurance companies</w:t>
      </w:r>
      <w:r w:rsidR="00A539DF" w:rsidRPr="00EF0911">
        <w:rPr>
          <w:rFonts w:ascii="Times New Roman" w:hAnsi="Times New Roman" w:cs="Times New Roman"/>
          <w:sz w:val="24"/>
          <w:szCs w:val="24"/>
        </w:rPr>
        <w:t>,</w:t>
      </w:r>
      <w:r w:rsidR="0008244B" w:rsidRPr="00EF0911">
        <w:rPr>
          <w:rFonts w:ascii="Times New Roman" w:hAnsi="Times New Roman" w:cs="Times New Roman"/>
          <w:sz w:val="24"/>
          <w:szCs w:val="24"/>
        </w:rPr>
        <w:t xml:space="preserve"> and the patients integrate the policy. They use the existing evidence from the medic</w:t>
      </w:r>
      <w:r w:rsidR="00A539DF" w:rsidRPr="00EF0911">
        <w:rPr>
          <w:rFonts w:ascii="Times New Roman" w:hAnsi="Times New Roman" w:cs="Times New Roman"/>
          <w:sz w:val="24"/>
          <w:szCs w:val="24"/>
        </w:rPr>
        <w:t>al</w:t>
      </w:r>
      <w:r w:rsidR="0008244B" w:rsidRPr="00EF0911">
        <w:rPr>
          <w:rFonts w:ascii="Times New Roman" w:hAnsi="Times New Roman" w:cs="Times New Roman"/>
          <w:sz w:val="24"/>
          <w:szCs w:val="24"/>
        </w:rPr>
        <w:t xml:space="preserve"> field to support clinical decision</w:t>
      </w:r>
      <w:r w:rsidR="00A539DF" w:rsidRPr="00EF0911">
        <w:rPr>
          <w:rFonts w:ascii="Times New Roman" w:hAnsi="Times New Roman" w:cs="Times New Roman"/>
          <w:sz w:val="24"/>
          <w:szCs w:val="24"/>
        </w:rPr>
        <w:t>-</w:t>
      </w:r>
      <w:r w:rsidR="0008244B" w:rsidRPr="00EF0911">
        <w:rPr>
          <w:rFonts w:ascii="Times New Roman" w:hAnsi="Times New Roman" w:cs="Times New Roman"/>
          <w:sz w:val="24"/>
          <w:szCs w:val="24"/>
        </w:rPr>
        <w:t>making.</w:t>
      </w:r>
    </w:p>
    <w:p w14:paraId="0C43D079" w14:textId="20A169C8" w:rsidR="00067156" w:rsidRPr="00EF0911" w:rsidRDefault="00067156" w:rsidP="00067156">
      <w:pPr>
        <w:spacing w:line="480" w:lineRule="auto"/>
        <w:ind w:firstLine="720"/>
        <w:contextualSpacing/>
        <w:rPr>
          <w:rFonts w:ascii="Times New Roman" w:hAnsi="Times New Roman" w:cs="Times New Roman"/>
          <w:sz w:val="24"/>
          <w:szCs w:val="24"/>
        </w:rPr>
      </w:pPr>
    </w:p>
    <w:p w14:paraId="6B63DD7E" w14:textId="713521AF" w:rsidR="00067156" w:rsidRPr="00EF0911" w:rsidRDefault="00067156" w:rsidP="00067156">
      <w:pPr>
        <w:spacing w:line="480" w:lineRule="auto"/>
        <w:ind w:firstLine="720"/>
        <w:contextualSpacing/>
        <w:rPr>
          <w:rFonts w:ascii="Times New Roman" w:hAnsi="Times New Roman" w:cs="Times New Roman"/>
          <w:sz w:val="24"/>
          <w:szCs w:val="24"/>
        </w:rPr>
      </w:pPr>
    </w:p>
    <w:p w14:paraId="1E5A1A9B" w14:textId="01BB72AC" w:rsidR="00067156" w:rsidRPr="00EF0911" w:rsidRDefault="00067156" w:rsidP="00067156">
      <w:pPr>
        <w:spacing w:line="480" w:lineRule="auto"/>
        <w:ind w:firstLine="720"/>
        <w:contextualSpacing/>
        <w:rPr>
          <w:rFonts w:ascii="Times New Roman" w:hAnsi="Times New Roman" w:cs="Times New Roman"/>
          <w:sz w:val="24"/>
          <w:szCs w:val="24"/>
        </w:rPr>
      </w:pPr>
    </w:p>
    <w:p w14:paraId="0F2AD31B" w14:textId="78F16323" w:rsidR="00067156" w:rsidRPr="00EF0911" w:rsidRDefault="00067156" w:rsidP="00067156">
      <w:pPr>
        <w:spacing w:line="480" w:lineRule="auto"/>
        <w:ind w:firstLine="720"/>
        <w:contextualSpacing/>
        <w:rPr>
          <w:rFonts w:ascii="Times New Roman" w:hAnsi="Times New Roman" w:cs="Times New Roman"/>
          <w:sz w:val="24"/>
          <w:szCs w:val="24"/>
        </w:rPr>
      </w:pPr>
    </w:p>
    <w:p w14:paraId="5F752CA0" w14:textId="2D3DDA28" w:rsidR="00067156" w:rsidRPr="00EF0911" w:rsidRDefault="00067156" w:rsidP="00067156">
      <w:pPr>
        <w:spacing w:line="480" w:lineRule="auto"/>
        <w:ind w:firstLine="720"/>
        <w:contextualSpacing/>
        <w:rPr>
          <w:rFonts w:ascii="Times New Roman" w:hAnsi="Times New Roman" w:cs="Times New Roman"/>
          <w:sz w:val="24"/>
          <w:szCs w:val="24"/>
        </w:rPr>
      </w:pPr>
    </w:p>
    <w:p w14:paraId="38E6F6D1" w14:textId="0F9771F1" w:rsidR="00067156" w:rsidRPr="00EF0911" w:rsidRDefault="00067156" w:rsidP="00067156">
      <w:pPr>
        <w:spacing w:line="480" w:lineRule="auto"/>
        <w:ind w:firstLine="720"/>
        <w:contextualSpacing/>
        <w:rPr>
          <w:rFonts w:ascii="Times New Roman" w:hAnsi="Times New Roman" w:cs="Times New Roman"/>
          <w:sz w:val="24"/>
          <w:szCs w:val="24"/>
        </w:rPr>
      </w:pPr>
    </w:p>
    <w:p w14:paraId="3FFADF00" w14:textId="1649E289" w:rsidR="00067156" w:rsidRPr="00EF0911" w:rsidRDefault="00067156" w:rsidP="00067156">
      <w:pPr>
        <w:spacing w:line="480" w:lineRule="auto"/>
        <w:ind w:firstLine="720"/>
        <w:contextualSpacing/>
        <w:rPr>
          <w:rFonts w:ascii="Times New Roman" w:hAnsi="Times New Roman" w:cs="Times New Roman"/>
          <w:sz w:val="24"/>
          <w:szCs w:val="24"/>
        </w:rPr>
      </w:pPr>
    </w:p>
    <w:p w14:paraId="2F41D016" w14:textId="2F03236D" w:rsidR="00067156" w:rsidRPr="00EF0911" w:rsidRDefault="00067156" w:rsidP="00EF0911">
      <w:pPr>
        <w:spacing w:line="480" w:lineRule="auto"/>
        <w:contextualSpacing/>
        <w:rPr>
          <w:rFonts w:ascii="Times New Roman" w:hAnsi="Times New Roman" w:cs="Times New Roman"/>
          <w:sz w:val="24"/>
          <w:szCs w:val="24"/>
        </w:rPr>
      </w:pPr>
    </w:p>
    <w:p w14:paraId="40DFF218" w14:textId="77777777" w:rsidR="00A539DF" w:rsidRPr="00EF0911" w:rsidRDefault="00A539DF" w:rsidP="00067156">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r w:rsidRPr="00EF0911">
        <w:rPr>
          <w:rFonts w:ascii="Times New Roman" w:eastAsia="Times New Roman" w:hAnsi="Times New Roman" w:cs="Times New Roman"/>
          <w:b/>
          <w:bCs/>
          <w:color w:val="000000"/>
          <w:sz w:val="24"/>
          <w:szCs w:val="24"/>
        </w:rPr>
        <w:lastRenderedPageBreak/>
        <w:t>References</w:t>
      </w:r>
    </w:p>
    <w:p w14:paraId="0B495437" w14:textId="77777777" w:rsidR="00EF0911" w:rsidRPr="00EF0911" w:rsidRDefault="00EF0911" w:rsidP="0006715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EF0911">
        <w:rPr>
          <w:rFonts w:ascii="Times New Roman" w:eastAsia="Times New Roman" w:hAnsi="Times New Roman" w:cs="Times New Roman"/>
          <w:color w:val="000000"/>
          <w:sz w:val="24"/>
          <w:szCs w:val="24"/>
        </w:rPr>
        <w:t>Cairney, P., &amp; Oliver, K. (2017). Evid</w:t>
      </w:r>
      <w:bookmarkStart w:id="0" w:name="_GoBack"/>
      <w:bookmarkEnd w:id="0"/>
      <w:r w:rsidRPr="00EF0911">
        <w:rPr>
          <w:rFonts w:ascii="Times New Roman" w:eastAsia="Times New Roman" w:hAnsi="Times New Roman" w:cs="Times New Roman"/>
          <w:color w:val="000000"/>
          <w:sz w:val="24"/>
          <w:szCs w:val="24"/>
        </w:rPr>
        <w:t>ence-based policymaking is not like evidence-based Medicine, so how far should you go to bridge the divide between evidence and policy? </w:t>
      </w:r>
      <w:r w:rsidRPr="00EF0911">
        <w:rPr>
          <w:rFonts w:ascii="Times New Roman" w:eastAsia="Times New Roman" w:hAnsi="Times New Roman" w:cs="Times New Roman"/>
          <w:i/>
          <w:iCs/>
          <w:color w:val="000000"/>
          <w:sz w:val="24"/>
          <w:szCs w:val="24"/>
        </w:rPr>
        <w:t>Health Research Policy and Systems</w:t>
      </w:r>
      <w:r w:rsidRPr="00EF0911">
        <w:rPr>
          <w:rFonts w:ascii="Times New Roman" w:eastAsia="Times New Roman" w:hAnsi="Times New Roman" w:cs="Times New Roman"/>
          <w:color w:val="000000"/>
          <w:sz w:val="24"/>
          <w:szCs w:val="24"/>
        </w:rPr>
        <w:t>, </w:t>
      </w:r>
      <w:r w:rsidRPr="00EF0911">
        <w:rPr>
          <w:rFonts w:ascii="Times New Roman" w:eastAsia="Times New Roman" w:hAnsi="Times New Roman" w:cs="Times New Roman"/>
          <w:i/>
          <w:iCs/>
          <w:color w:val="000000"/>
          <w:sz w:val="24"/>
          <w:szCs w:val="24"/>
        </w:rPr>
        <w:t>15</w:t>
      </w:r>
      <w:r w:rsidRPr="00EF0911">
        <w:rPr>
          <w:rFonts w:ascii="Times New Roman" w:eastAsia="Times New Roman" w:hAnsi="Times New Roman" w:cs="Times New Roman"/>
          <w:color w:val="000000"/>
          <w:sz w:val="24"/>
          <w:szCs w:val="24"/>
        </w:rPr>
        <w:t>(1). </w:t>
      </w:r>
      <w:hyperlink r:id="rId7" w:history="1">
        <w:r w:rsidRPr="00EF0911">
          <w:rPr>
            <w:rFonts w:ascii="Times New Roman" w:eastAsia="Times New Roman" w:hAnsi="Times New Roman" w:cs="Times New Roman"/>
            <w:color w:val="000000"/>
            <w:sz w:val="24"/>
            <w:szCs w:val="24"/>
            <w:u w:val="single"/>
          </w:rPr>
          <w:t>https://doi.org/10.1186/s12961-017-0192-x</w:t>
        </w:r>
      </w:hyperlink>
    </w:p>
    <w:p w14:paraId="17307130" w14:textId="77777777" w:rsidR="00EF0911" w:rsidRPr="00EF0911" w:rsidRDefault="00EF0911" w:rsidP="0006715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EF0911">
        <w:rPr>
          <w:rFonts w:ascii="Times New Roman" w:eastAsia="Times New Roman" w:hAnsi="Times New Roman" w:cs="Times New Roman"/>
          <w:color w:val="000000"/>
          <w:sz w:val="24"/>
          <w:szCs w:val="24"/>
        </w:rPr>
        <w:t>French, M. T., Homer, J., Gumus, G., &amp; Hickling, L. (2016). Key provisions of the Patient Protection and Affordable Care Act (ACA): A systematic review and presentation of early research findings. </w:t>
      </w:r>
      <w:r w:rsidRPr="00EF0911">
        <w:rPr>
          <w:rFonts w:ascii="Times New Roman" w:eastAsia="Times New Roman" w:hAnsi="Times New Roman" w:cs="Times New Roman"/>
          <w:i/>
          <w:iCs/>
          <w:color w:val="000000"/>
          <w:sz w:val="24"/>
          <w:szCs w:val="24"/>
        </w:rPr>
        <w:t>Health Services Research</w:t>
      </w:r>
      <w:r w:rsidRPr="00EF0911">
        <w:rPr>
          <w:rFonts w:ascii="Times New Roman" w:eastAsia="Times New Roman" w:hAnsi="Times New Roman" w:cs="Times New Roman"/>
          <w:color w:val="000000"/>
          <w:sz w:val="24"/>
          <w:szCs w:val="24"/>
        </w:rPr>
        <w:t>, </w:t>
      </w:r>
      <w:r w:rsidRPr="00EF0911">
        <w:rPr>
          <w:rFonts w:ascii="Times New Roman" w:eastAsia="Times New Roman" w:hAnsi="Times New Roman" w:cs="Times New Roman"/>
          <w:i/>
          <w:iCs/>
          <w:color w:val="000000"/>
          <w:sz w:val="24"/>
          <w:szCs w:val="24"/>
        </w:rPr>
        <w:t>51</w:t>
      </w:r>
      <w:r w:rsidRPr="00EF0911">
        <w:rPr>
          <w:rFonts w:ascii="Times New Roman" w:eastAsia="Times New Roman" w:hAnsi="Times New Roman" w:cs="Times New Roman"/>
          <w:color w:val="000000"/>
          <w:sz w:val="24"/>
          <w:szCs w:val="24"/>
        </w:rPr>
        <w:t>(5), 1735-1771. </w:t>
      </w:r>
      <w:hyperlink r:id="rId8" w:history="1">
        <w:r w:rsidRPr="00EF0911">
          <w:rPr>
            <w:rFonts w:ascii="Times New Roman" w:eastAsia="Times New Roman" w:hAnsi="Times New Roman" w:cs="Times New Roman"/>
            <w:color w:val="000000"/>
            <w:sz w:val="24"/>
            <w:szCs w:val="24"/>
            <w:u w:val="single"/>
          </w:rPr>
          <w:t>https://doi.org/10.1111/1475-6773.12511</w:t>
        </w:r>
      </w:hyperlink>
    </w:p>
    <w:p w14:paraId="3873028C" w14:textId="77777777" w:rsidR="00EF0911" w:rsidRPr="00EF0911" w:rsidRDefault="00EF0911" w:rsidP="0006715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EF0911">
        <w:rPr>
          <w:rFonts w:ascii="Times New Roman" w:eastAsia="Times New Roman" w:hAnsi="Times New Roman" w:cs="Times New Roman"/>
          <w:color w:val="000000"/>
          <w:sz w:val="24"/>
          <w:szCs w:val="24"/>
        </w:rPr>
        <w:t>Heneghan, C. (2018). Welcome to BMJ evidence-based Medicine. </w:t>
      </w:r>
      <w:r w:rsidRPr="00EF0911">
        <w:rPr>
          <w:rFonts w:ascii="Times New Roman" w:eastAsia="Times New Roman" w:hAnsi="Times New Roman" w:cs="Times New Roman"/>
          <w:i/>
          <w:iCs/>
          <w:color w:val="000000"/>
          <w:sz w:val="24"/>
          <w:szCs w:val="24"/>
        </w:rPr>
        <w:t>BMJ Evidence-Based Medicine</w:t>
      </w:r>
      <w:r w:rsidRPr="00EF0911">
        <w:rPr>
          <w:rFonts w:ascii="Times New Roman" w:eastAsia="Times New Roman" w:hAnsi="Times New Roman" w:cs="Times New Roman"/>
          <w:color w:val="000000"/>
          <w:sz w:val="24"/>
          <w:szCs w:val="24"/>
        </w:rPr>
        <w:t>, </w:t>
      </w:r>
      <w:r w:rsidRPr="00EF0911">
        <w:rPr>
          <w:rFonts w:ascii="Times New Roman" w:eastAsia="Times New Roman" w:hAnsi="Times New Roman" w:cs="Times New Roman"/>
          <w:i/>
          <w:iCs/>
          <w:color w:val="000000"/>
          <w:sz w:val="24"/>
          <w:szCs w:val="24"/>
        </w:rPr>
        <w:t>23</w:t>
      </w:r>
      <w:r w:rsidRPr="00EF0911">
        <w:rPr>
          <w:rFonts w:ascii="Times New Roman" w:eastAsia="Times New Roman" w:hAnsi="Times New Roman" w:cs="Times New Roman"/>
          <w:color w:val="000000"/>
          <w:sz w:val="24"/>
          <w:szCs w:val="24"/>
        </w:rPr>
        <w:t>(2), 45-45. </w:t>
      </w:r>
      <w:hyperlink r:id="rId9" w:history="1">
        <w:r w:rsidRPr="00EF0911">
          <w:rPr>
            <w:rFonts w:ascii="Times New Roman" w:eastAsia="Times New Roman" w:hAnsi="Times New Roman" w:cs="Times New Roman"/>
            <w:color w:val="000000"/>
            <w:sz w:val="24"/>
            <w:szCs w:val="24"/>
            <w:u w:val="single"/>
          </w:rPr>
          <w:t>https://doi.org/10.1136/bmjebm-2018-110906</w:t>
        </w:r>
      </w:hyperlink>
    </w:p>
    <w:p w14:paraId="2F3592F8" w14:textId="77777777" w:rsidR="00EF0911" w:rsidRPr="00EF0911" w:rsidRDefault="00EF0911" w:rsidP="0006715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EF0911">
        <w:rPr>
          <w:rFonts w:ascii="Times New Roman" w:eastAsia="Times New Roman" w:hAnsi="Times New Roman" w:cs="Times New Roman"/>
          <w:color w:val="000000"/>
          <w:sz w:val="24"/>
          <w:szCs w:val="24"/>
        </w:rPr>
        <w:t>Jenicek, M. (2019). </w:t>
      </w:r>
      <w:r w:rsidRPr="00EF0911">
        <w:rPr>
          <w:rFonts w:ascii="Times New Roman" w:eastAsia="Times New Roman" w:hAnsi="Times New Roman" w:cs="Times New Roman"/>
          <w:i/>
          <w:iCs/>
          <w:color w:val="000000"/>
          <w:sz w:val="24"/>
          <w:szCs w:val="24"/>
        </w:rPr>
        <w:t>Foundations of evidence-based Medicine: Clinical epidemiology and beyond</w:t>
      </w:r>
      <w:r w:rsidRPr="00EF0911">
        <w:rPr>
          <w:rFonts w:ascii="Times New Roman" w:eastAsia="Times New Roman" w:hAnsi="Times New Roman" w:cs="Times New Roman"/>
          <w:color w:val="000000"/>
          <w:sz w:val="24"/>
          <w:szCs w:val="24"/>
        </w:rPr>
        <w:t> (2nd ed.).</w:t>
      </w:r>
    </w:p>
    <w:p w14:paraId="35541354" w14:textId="77777777" w:rsidR="00EF0911" w:rsidRPr="00EF0911" w:rsidRDefault="00EF0911" w:rsidP="0006715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u w:val="single"/>
        </w:rPr>
      </w:pPr>
      <w:r w:rsidRPr="00EF0911">
        <w:rPr>
          <w:rFonts w:ascii="Times New Roman" w:eastAsia="Times New Roman" w:hAnsi="Times New Roman" w:cs="Times New Roman"/>
          <w:color w:val="000000"/>
          <w:sz w:val="24"/>
          <w:szCs w:val="24"/>
        </w:rPr>
        <w:t>Malterud, K., Bjelland, A. K., &amp; Elvbakken, K. T. (2016). Evidence-based Medicine – an appropriate tool for evidence-based health policy? A case study from Norway. </w:t>
      </w:r>
      <w:r w:rsidRPr="00EF0911">
        <w:rPr>
          <w:rFonts w:ascii="Times New Roman" w:eastAsia="Times New Roman" w:hAnsi="Times New Roman" w:cs="Times New Roman"/>
          <w:i/>
          <w:iCs/>
          <w:color w:val="000000"/>
          <w:sz w:val="24"/>
          <w:szCs w:val="24"/>
        </w:rPr>
        <w:t>Health Research Policy and Systems</w:t>
      </w:r>
      <w:r w:rsidRPr="00EF0911">
        <w:rPr>
          <w:rFonts w:ascii="Times New Roman" w:eastAsia="Times New Roman" w:hAnsi="Times New Roman" w:cs="Times New Roman"/>
          <w:color w:val="000000"/>
          <w:sz w:val="24"/>
          <w:szCs w:val="24"/>
        </w:rPr>
        <w:t>, </w:t>
      </w:r>
      <w:r w:rsidRPr="00EF0911">
        <w:rPr>
          <w:rFonts w:ascii="Times New Roman" w:eastAsia="Times New Roman" w:hAnsi="Times New Roman" w:cs="Times New Roman"/>
          <w:i/>
          <w:iCs/>
          <w:color w:val="000000"/>
          <w:sz w:val="24"/>
          <w:szCs w:val="24"/>
        </w:rPr>
        <w:t>14</w:t>
      </w:r>
      <w:r w:rsidRPr="00EF0911">
        <w:rPr>
          <w:rFonts w:ascii="Times New Roman" w:eastAsia="Times New Roman" w:hAnsi="Times New Roman" w:cs="Times New Roman"/>
          <w:color w:val="000000"/>
          <w:sz w:val="24"/>
          <w:szCs w:val="24"/>
        </w:rPr>
        <w:t>(1). </w:t>
      </w:r>
      <w:hyperlink r:id="rId10" w:history="1">
        <w:r w:rsidRPr="00EF0911">
          <w:rPr>
            <w:rFonts w:ascii="Times New Roman" w:eastAsia="Times New Roman" w:hAnsi="Times New Roman" w:cs="Times New Roman"/>
            <w:color w:val="000000"/>
            <w:sz w:val="24"/>
            <w:szCs w:val="24"/>
            <w:u w:val="single"/>
          </w:rPr>
          <w:t>https://doi.org/10.1186/s12961-016-0088-1</w:t>
        </w:r>
      </w:hyperlink>
    </w:p>
    <w:p w14:paraId="7576522F" w14:textId="77777777" w:rsidR="00EF0911" w:rsidRPr="00EF0911" w:rsidRDefault="00EF0911" w:rsidP="00067156">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EF0911">
        <w:rPr>
          <w:rFonts w:ascii="Times New Roman" w:hAnsi="Times New Roman" w:cs="Times New Roman"/>
          <w:color w:val="222222"/>
          <w:sz w:val="24"/>
          <w:szCs w:val="24"/>
          <w:shd w:val="clear" w:color="auto" w:fill="FFFFFF"/>
        </w:rPr>
        <w:t>McLaughlin, C. P., McLaughlin, C. D., &amp; McLaughlin, M. C. D. (2014). </w:t>
      </w:r>
      <w:r w:rsidRPr="00EF0911">
        <w:rPr>
          <w:rFonts w:ascii="Times New Roman" w:hAnsi="Times New Roman" w:cs="Times New Roman"/>
          <w:i/>
          <w:iCs/>
          <w:color w:val="222222"/>
          <w:sz w:val="24"/>
          <w:szCs w:val="24"/>
          <w:shd w:val="clear" w:color="auto" w:fill="FFFFFF"/>
        </w:rPr>
        <w:t>Health policy analysis</w:t>
      </w:r>
      <w:r w:rsidRPr="00EF0911">
        <w:rPr>
          <w:rFonts w:ascii="Times New Roman" w:hAnsi="Times New Roman" w:cs="Times New Roman"/>
          <w:color w:val="222222"/>
          <w:sz w:val="24"/>
          <w:szCs w:val="24"/>
          <w:shd w:val="clear" w:color="auto" w:fill="FFFFFF"/>
        </w:rPr>
        <w:t>. Jones &amp; Bartlett Publishers.</w:t>
      </w:r>
      <w:r w:rsidRPr="00EF0911">
        <w:rPr>
          <w:rFonts w:ascii="Times New Roman" w:hAnsi="Times New Roman" w:cs="Times New Roman"/>
          <w:color w:val="222222"/>
          <w:sz w:val="24"/>
          <w:szCs w:val="24"/>
          <w:shd w:val="clear" w:color="auto" w:fill="FFFFFF"/>
        </w:rPr>
        <w:t xml:space="preserve"> </w:t>
      </w:r>
    </w:p>
    <w:p w14:paraId="1988F7C1" w14:textId="77777777" w:rsidR="00A539DF" w:rsidRPr="00EF0911" w:rsidRDefault="00A539DF" w:rsidP="00067156">
      <w:pPr>
        <w:spacing w:line="480" w:lineRule="auto"/>
        <w:ind w:hanging="720"/>
        <w:contextualSpacing/>
        <w:rPr>
          <w:rFonts w:ascii="Times New Roman" w:hAnsi="Times New Roman" w:cs="Times New Roman"/>
          <w:sz w:val="24"/>
          <w:szCs w:val="24"/>
        </w:rPr>
      </w:pPr>
    </w:p>
    <w:sectPr w:rsidR="00A539DF" w:rsidRPr="00EF091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0D5E9" w14:textId="77777777" w:rsidR="00F23BC0" w:rsidRDefault="00F23BC0" w:rsidP="00F67149">
      <w:pPr>
        <w:spacing w:after="0" w:line="240" w:lineRule="auto"/>
      </w:pPr>
      <w:r>
        <w:separator/>
      </w:r>
    </w:p>
  </w:endnote>
  <w:endnote w:type="continuationSeparator" w:id="0">
    <w:p w14:paraId="2C8DDDC3" w14:textId="77777777" w:rsidR="00F23BC0" w:rsidRDefault="00F23BC0" w:rsidP="00F6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2A00" w14:textId="77777777" w:rsidR="00067156" w:rsidRDefault="0006715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AFCFE" w14:textId="77777777" w:rsidR="00067156" w:rsidRDefault="0006715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7713F" w14:textId="77777777" w:rsidR="00067156" w:rsidRDefault="000671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41C9E" w14:textId="77777777" w:rsidR="00F23BC0" w:rsidRDefault="00F23BC0" w:rsidP="00F67149">
      <w:pPr>
        <w:spacing w:after="0" w:line="240" w:lineRule="auto"/>
      </w:pPr>
      <w:r>
        <w:separator/>
      </w:r>
    </w:p>
  </w:footnote>
  <w:footnote w:type="continuationSeparator" w:id="0">
    <w:p w14:paraId="2C907A6F" w14:textId="77777777" w:rsidR="00F23BC0" w:rsidRDefault="00F23BC0" w:rsidP="00F6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2ABB6" w14:textId="77777777" w:rsidR="00067156" w:rsidRDefault="000671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599236"/>
      <w:docPartObj>
        <w:docPartGallery w:val="Page Numbers (Top of Page)"/>
        <w:docPartUnique/>
      </w:docPartObj>
    </w:sdtPr>
    <w:sdtEndPr>
      <w:rPr>
        <w:rFonts w:ascii="Times New Roman" w:hAnsi="Times New Roman" w:cs="Times New Roman"/>
        <w:noProof/>
        <w:sz w:val="24"/>
        <w:szCs w:val="24"/>
      </w:rPr>
    </w:sdtEndPr>
    <w:sdtContent>
      <w:p w14:paraId="3EE044FE" w14:textId="4F279709" w:rsidR="00067156" w:rsidRPr="00067156" w:rsidRDefault="00067156">
        <w:pPr>
          <w:pStyle w:val="Header"/>
          <w:jc w:val="right"/>
          <w:rPr>
            <w:rFonts w:ascii="Times New Roman" w:hAnsi="Times New Roman" w:cs="Times New Roman"/>
            <w:sz w:val="24"/>
            <w:szCs w:val="24"/>
          </w:rPr>
        </w:pPr>
        <w:r w:rsidRPr="00067156">
          <w:rPr>
            <w:rFonts w:ascii="Times New Roman" w:hAnsi="Times New Roman" w:cs="Times New Roman"/>
            <w:sz w:val="24"/>
            <w:szCs w:val="24"/>
          </w:rPr>
          <w:fldChar w:fldCharType="begin"/>
        </w:r>
        <w:r w:rsidRPr="00067156">
          <w:rPr>
            <w:rFonts w:ascii="Times New Roman" w:hAnsi="Times New Roman" w:cs="Times New Roman"/>
            <w:sz w:val="24"/>
            <w:szCs w:val="24"/>
          </w:rPr>
          <w:instrText xml:space="preserve"> PAGE   \* MERGEFORMAT </w:instrText>
        </w:r>
        <w:r w:rsidRPr="00067156">
          <w:rPr>
            <w:rFonts w:ascii="Times New Roman" w:hAnsi="Times New Roman" w:cs="Times New Roman"/>
            <w:sz w:val="24"/>
            <w:szCs w:val="24"/>
          </w:rPr>
          <w:fldChar w:fldCharType="separate"/>
        </w:r>
        <w:r w:rsidR="007311C5">
          <w:rPr>
            <w:rFonts w:ascii="Times New Roman" w:hAnsi="Times New Roman" w:cs="Times New Roman"/>
            <w:noProof/>
            <w:sz w:val="24"/>
            <w:szCs w:val="24"/>
          </w:rPr>
          <w:t>7</w:t>
        </w:r>
        <w:r w:rsidRPr="00067156">
          <w:rPr>
            <w:rFonts w:ascii="Times New Roman" w:hAnsi="Times New Roman" w:cs="Times New Roman"/>
            <w:noProof/>
            <w:sz w:val="24"/>
            <w:szCs w:val="24"/>
          </w:rPr>
          <w:fldChar w:fldCharType="end"/>
        </w:r>
      </w:p>
    </w:sdtContent>
  </w:sdt>
  <w:p w14:paraId="45A9B164" w14:textId="77777777" w:rsidR="00067156" w:rsidRDefault="0006715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A0607" w14:textId="77777777" w:rsidR="00067156" w:rsidRDefault="000671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A6F1C"/>
    <w:multiLevelType w:val="hybridMultilevel"/>
    <w:tmpl w:val="CC88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wtDA3tTQyMjWwNDFT0lEKTi0uzszPAykwrgUAqf6RCiwAAAA="/>
  </w:docVars>
  <w:rsids>
    <w:rsidRoot w:val="00FC2E92"/>
    <w:rsid w:val="00064741"/>
    <w:rsid w:val="00067156"/>
    <w:rsid w:val="0008244B"/>
    <w:rsid w:val="000D301B"/>
    <w:rsid w:val="001546FF"/>
    <w:rsid w:val="002022D1"/>
    <w:rsid w:val="0025459A"/>
    <w:rsid w:val="002A0034"/>
    <w:rsid w:val="00397768"/>
    <w:rsid w:val="003C207D"/>
    <w:rsid w:val="003D1AB3"/>
    <w:rsid w:val="0042178C"/>
    <w:rsid w:val="00471226"/>
    <w:rsid w:val="004A5436"/>
    <w:rsid w:val="004E6011"/>
    <w:rsid w:val="005D30BA"/>
    <w:rsid w:val="00617A8A"/>
    <w:rsid w:val="006A3CFE"/>
    <w:rsid w:val="006E231B"/>
    <w:rsid w:val="0070223A"/>
    <w:rsid w:val="007311C5"/>
    <w:rsid w:val="007536AB"/>
    <w:rsid w:val="00826DD0"/>
    <w:rsid w:val="0087017E"/>
    <w:rsid w:val="009032C8"/>
    <w:rsid w:val="00926C14"/>
    <w:rsid w:val="009310A6"/>
    <w:rsid w:val="009536ED"/>
    <w:rsid w:val="00A22B0C"/>
    <w:rsid w:val="00A539DF"/>
    <w:rsid w:val="00AC0545"/>
    <w:rsid w:val="00AE4A47"/>
    <w:rsid w:val="00AF674E"/>
    <w:rsid w:val="00CE4D69"/>
    <w:rsid w:val="00D21854"/>
    <w:rsid w:val="00D75850"/>
    <w:rsid w:val="00DB6AF9"/>
    <w:rsid w:val="00EF0911"/>
    <w:rsid w:val="00F03B8B"/>
    <w:rsid w:val="00F05C85"/>
    <w:rsid w:val="00F23BC0"/>
    <w:rsid w:val="00F67149"/>
    <w:rsid w:val="00FC2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DF0F"/>
  <w15:docId w15:val="{44545238-6AE8-45AD-A917-4F0E6BBB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1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23A"/>
    <w:pPr>
      <w:ind w:left="720"/>
      <w:contextualSpacing/>
    </w:pPr>
  </w:style>
  <w:style w:type="paragraph" w:styleId="Header">
    <w:name w:val="header"/>
    <w:basedOn w:val="Normal"/>
    <w:link w:val="HeaderChar"/>
    <w:uiPriority w:val="99"/>
    <w:unhideWhenUsed/>
    <w:rsid w:val="00F67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149"/>
  </w:style>
  <w:style w:type="paragraph" w:styleId="Footer">
    <w:name w:val="footer"/>
    <w:basedOn w:val="Normal"/>
    <w:link w:val="FooterChar"/>
    <w:uiPriority w:val="99"/>
    <w:unhideWhenUsed/>
    <w:rsid w:val="00F67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149"/>
  </w:style>
  <w:style w:type="paragraph" w:styleId="NormalWeb">
    <w:name w:val="Normal (Web)"/>
    <w:basedOn w:val="Normal"/>
    <w:uiPriority w:val="99"/>
    <w:semiHidden/>
    <w:unhideWhenUsed/>
    <w:rsid w:val="00A539D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539DF"/>
    <w:rPr>
      <w:i/>
      <w:iCs/>
    </w:rPr>
  </w:style>
  <w:style w:type="character" w:styleId="Hyperlink">
    <w:name w:val="Hyperlink"/>
    <w:basedOn w:val="DefaultParagraphFont"/>
    <w:uiPriority w:val="99"/>
    <w:semiHidden/>
    <w:unhideWhenUsed/>
    <w:rsid w:val="00A539DF"/>
    <w:rPr>
      <w:color w:val="0000FF"/>
      <w:u w:val="single"/>
    </w:rPr>
  </w:style>
  <w:style w:type="character" w:customStyle="1" w:styleId="gray">
    <w:name w:val="gray"/>
    <w:basedOn w:val="DefaultParagraphFont"/>
    <w:rsid w:val="00A53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8175">
      <w:bodyDiv w:val="1"/>
      <w:marLeft w:val="0"/>
      <w:marRight w:val="0"/>
      <w:marTop w:val="0"/>
      <w:marBottom w:val="0"/>
      <w:divBdr>
        <w:top w:val="none" w:sz="0" w:space="0" w:color="auto"/>
        <w:left w:val="none" w:sz="0" w:space="0" w:color="auto"/>
        <w:bottom w:val="none" w:sz="0" w:space="0" w:color="auto"/>
        <w:right w:val="none" w:sz="0" w:space="0" w:color="auto"/>
      </w:divBdr>
    </w:div>
    <w:div w:id="1427995098">
      <w:bodyDiv w:val="1"/>
      <w:marLeft w:val="0"/>
      <w:marRight w:val="0"/>
      <w:marTop w:val="0"/>
      <w:marBottom w:val="0"/>
      <w:divBdr>
        <w:top w:val="none" w:sz="0" w:space="0" w:color="auto"/>
        <w:left w:val="none" w:sz="0" w:space="0" w:color="auto"/>
        <w:bottom w:val="none" w:sz="0" w:space="0" w:color="auto"/>
        <w:right w:val="none" w:sz="0" w:space="0" w:color="auto"/>
      </w:divBdr>
    </w:div>
    <w:div w:id="1443844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1475-6773.1251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86/s12961-017-0192-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186/s12961-016-0088-1" TargetMode="External"/><Relationship Id="rId4" Type="http://schemas.openxmlformats.org/officeDocument/2006/relationships/webSettings" Target="webSettings.xml"/><Relationship Id="rId9" Type="http://schemas.openxmlformats.org/officeDocument/2006/relationships/hyperlink" Target="https://doi.org/10.1136/bmjebm-2018-11090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2</cp:revision>
  <dcterms:created xsi:type="dcterms:W3CDTF">2021-08-21T22:56:00Z</dcterms:created>
  <dcterms:modified xsi:type="dcterms:W3CDTF">2021-08-21T22:56:00Z</dcterms:modified>
</cp:coreProperties>
</file>