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AB9" w:rsidRDefault="00AD6B97" w:rsidP="00C30D66">
      <w:pPr>
        <w:pStyle w:val="Student"/>
        <w:jc w:val="both"/>
        <w:rPr>
          <w:rFonts w:ascii="Times New Roman" w:hAnsi="Times New Roman"/>
          <w:sz w:val="24"/>
        </w:rPr>
      </w:pPr>
      <w:r>
        <w:rPr>
          <w:rFonts w:ascii="Times New Roman" w:hAnsi="Times New Roman"/>
          <w:sz w:val="24"/>
        </w:rPr>
        <w:t>Professor’s name:</w:t>
      </w:r>
    </w:p>
    <w:p w:rsidR="00364641" w:rsidRDefault="00AD6B97" w:rsidP="00C30D66">
      <w:pPr>
        <w:pStyle w:val="Student"/>
        <w:jc w:val="both"/>
        <w:rPr>
          <w:rFonts w:ascii="Times New Roman" w:hAnsi="Times New Roman"/>
          <w:sz w:val="24"/>
        </w:rPr>
      </w:pPr>
      <w:r>
        <w:rPr>
          <w:rFonts w:ascii="Times New Roman" w:hAnsi="Times New Roman"/>
          <w:sz w:val="24"/>
        </w:rPr>
        <w:t>Student’s name:</w:t>
      </w:r>
      <w:bookmarkStart w:id="0" w:name="_GoBack"/>
      <w:bookmarkEnd w:id="0"/>
    </w:p>
    <w:p w:rsidR="00364641" w:rsidRDefault="00AD6B97" w:rsidP="00C30D66">
      <w:pPr>
        <w:pStyle w:val="Student"/>
        <w:jc w:val="both"/>
        <w:rPr>
          <w:rFonts w:ascii="Times New Roman" w:hAnsi="Times New Roman"/>
          <w:sz w:val="24"/>
        </w:rPr>
      </w:pPr>
      <w:r>
        <w:rPr>
          <w:rFonts w:ascii="Times New Roman" w:hAnsi="Times New Roman"/>
          <w:sz w:val="24"/>
        </w:rPr>
        <w:t>Course:</w:t>
      </w:r>
    </w:p>
    <w:p w:rsidR="00364641" w:rsidRPr="00F50AB9" w:rsidRDefault="00AD6B97" w:rsidP="00C30D66">
      <w:pPr>
        <w:pStyle w:val="Student"/>
        <w:jc w:val="both"/>
        <w:rPr>
          <w:rFonts w:ascii="Times New Roman" w:hAnsi="Times New Roman"/>
          <w:sz w:val="24"/>
        </w:rPr>
      </w:pPr>
      <w:r>
        <w:rPr>
          <w:rFonts w:ascii="Times New Roman" w:hAnsi="Times New Roman"/>
          <w:sz w:val="24"/>
        </w:rPr>
        <w:t>Date:</w:t>
      </w:r>
    </w:p>
    <w:p w:rsidR="00F50AB9" w:rsidRPr="00691B09" w:rsidRDefault="00AD6B97" w:rsidP="00C30D66">
      <w:pPr>
        <w:spacing w:line="480" w:lineRule="auto"/>
        <w:jc w:val="center"/>
        <w:rPr>
          <w:rFonts w:ascii="Times New Roman" w:eastAsia="Times New Roman" w:hAnsi="Times New Roman" w:cs="Times New Roman"/>
          <w:b/>
          <w:sz w:val="24"/>
          <w:szCs w:val="24"/>
        </w:rPr>
      </w:pPr>
      <w:r w:rsidRPr="00691B09">
        <w:rPr>
          <w:rFonts w:ascii="Times New Roman" w:eastAsia="Times New Roman" w:hAnsi="Times New Roman" w:cs="Times New Roman"/>
          <w:b/>
          <w:sz w:val="24"/>
          <w:szCs w:val="24"/>
        </w:rPr>
        <w:t xml:space="preserve">Evidentialism </w:t>
      </w:r>
      <w:r w:rsidR="00364641" w:rsidRPr="00691B09">
        <w:rPr>
          <w:rFonts w:ascii="Times New Roman" w:eastAsia="Times New Roman" w:hAnsi="Times New Roman" w:cs="Times New Roman"/>
          <w:b/>
          <w:sz w:val="24"/>
          <w:szCs w:val="24"/>
        </w:rPr>
        <w:t>vs</w:t>
      </w:r>
      <w:r w:rsidRPr="00691B09">
        <w:rPr>
          <w:rFonts w:ascii="Times New Roman" w:eastAsia="Times New Roman" w:hAnsi="Times New Roman" w:cs="Times New Roman"/>
          <w:b/>
          <w:sz w:val="24"/>
          <w:szCs w:val="24"/>
        </w:rPr>
        <w:t>. Non-Evidentialism</w:t>
      </w:r>
    </w:p>
    <w:p w:rsidR="00470CCE"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Evidentialism refers to the theory </w:t>
      </w:r>
      <w:r w:rsidR="00162C1C">
        <w:rPr>
          <w:rFonts w:ascii="Times New Roman" w:eastAsia="Times New Roman" w:hAnsi="Times New Roman" w:cs="Times New Roman"/>
          <w:sz w:val="24"/>
          <w:szCs w:val="24"/>
        </w:rPr>
        <w:t xml:space="preserve">that asserts that the only way </w:t>
      </w:r>
      <w:proofErr w:type="gramStart"/>
      <w:r w:rsidR="00162C1C">
        <w:rPr>
          <w:rFonts w:ascii="Times New Roman" w:eastAsia="Times New Roman" w:hAnsi="Times New Roman" w:cs="Times New Roman"/>
          <w:sz w:val="24"/>
          <w:szCs w:val="24"/>
        </w:rPr>
        <w:t>a believe</w:t>
      </w:r>
      <w:proofErr w:type="gramEnd"/>
      <w:r w:rsidR="00162C1C">
        <w:rPr>
          <w:rFonts w:ascii="Times New Roman" w:eastAsia="Times New Roman" w:hAnsi="Times New Roman" w:cs="Times New Roman"/>
          <w:sz w:val="24"/>
          <w:szCs w:val="24"/>
        </w:rPr>
        <w:t xml:space="preserve"> can be justified is</w:t>
      </w:r>
      <w:r>
        <w:rPr>
          <w:rFonts w:ascii="Times New Roman" w:eastAsia="Times New Roman" w:hAnsi="Times New Roman" w:cs="Times New Roman"/>
          <w:sz w:val="24"/>
          <w:szCs w:val="24"/>
        </w:rPr>
        <w:t xml:space="preserve"> solely</w:t>
      </w:r>
      <w:r w:rsidR="00C92B8B">
        <w:rPr>
          <w:rFonts w:ascii="Times New Roman" w:eastAsia="Times New Roman" w:hAnsi="Times New Roman" w:cs="Times New Roman"/>
          <w:sz w:val="24"/>
          <w:szCs w:val="24"/>
        </w:rPr>
        <w:t xml:space="preserve"> on the</w:t>
      </w:r>
      <w:r w:rsidR="00F65152">
        <w:rPr>
          <w:rFonts w:ascii="Times New Roman" w:eastAsia="Times New Roman" w:hAnsi="Times New Roman" w:cs="Times New Roman"/>
          <w:sz w:val="24"/>
          <w:szCs w:val="24"/>
        </w:rPr>
        <w:t xml:space="preserve"> basis of its evidence</w:t>
      </w:r>
      <w:r w:rsidR="00C92B8B">
        <w:rPr>
          <w:rFonts w:ascii="Times New Roman" w:eastAsia="Times New Roman" w:hAnsi="Times New Roman" w:cs="Times New Roman"/>
          <w:sz w:val="24"/>
          <w:szCs w:val="24"/>
        </w:rPr>
        <w:t>. However, Non-Evidentialism is a substitute that gives non-public proof in defending one's faith.</w:t>
      </w:r>
      <w:r w:rsidR="005C37F9">
        <w:rPr>
          <w:rFonts w:ascii="Times New Roman" w:eastAsia="Times New Roman" w:hAnsi="Times New Roman" w:cs="Times New Roman"/>
          <w:sz w:val="24"/>
          <w:szCs w:val="24"/>
        </w:rPr>
        <w:t xml:space="preserve"> Since our main focus is on philosophy, this thesis will explain the two arguments based on religion </w:t>
      </w:r>
      <w:r w:rsidR="00DE44AA">
        <w:rPr>
          <w:rFonts w:ascii="Times New Roman" w:eastAsia="Times New Roman" w:hAnsi="Times New Roman" w:cs="Times New Roman"/>
          <w:sz w:val="24"/>
          <w:szCs w:val="24"/>
        </w:rPr>
        <w:t xml:space="preserve">and faith </w:t>
      </w:r>
      <w:r w:rsidR="005C37F9">
        <w:rPr>
          <w:rFonts w:ascii="Times New Roman" w:eastAsia="Times New Roman" w:hAnsi="Times New Roman" w:cs="Times New Roman"/>
          <w:sz w:val="24"/>
          <w:szCs w:val="24"/>
        </w:rPr>
        <w:t xml:space="preserve">about the existence of God. Considering the two arguments, my main justification will be on the non-evidentialism theory since I am a born believer that knows God truly exists. The evidentialist argument by E.K. Clifford on ethical beliefs on the other hand </w:t>
      </w:r>
      <w:r w:rsidR="00DE44AA">
        <w:rPr>
          <w:rFonts w:ascii="Times New Roman" w:eastAsia="Times New Roman" w:hAnsi="Times New Roman" w:cs="Times New Roman"/>
          <w:sz w:val="24"/>
          <w:szCs w:val="24"/>
        </w:rPr>
        <w:t xml:space="preserve">that provides </w:t>
      </w:r>
      <w:r w:rsidR="005C37F9">
        <w:rPr>
          <w:rFonts w:ascii="Times New Roman" w:eastAsia="Times New Roman" w:hAnsi="Times New Roman" w:cs="Times New Roman"/>
          <w:sz w:val="24"/>
          <w:szCs w:val="24"/>
        </w:rPr>
        <w:t xml:space="preserve">contrasts </w:t>
      </w:r>
      <w:r w:rsidR="00D33FC2">
        <w:rPr>
          <w:rFonts w:ascii="Times New Roman" w:eastAsia="Times New Roman" w:hAnsi="Times New Roman" w:cs="Times New Roman"/>
          <w:sz w:val="24"/>
          <w:szCs w:val="24"/>
        </w:rPr>
        <w:t xml:space="preserve">with the non-evidentialist views on religious and ethical beliefs </w:t>
      </w:r>
      <w:r w:rsidR="00DE44AA">
        <w:rPr>
          <w:rFonts w:ascii="Times New Roman" w:eastAsia="Times New Roman" w:hAnsi="Times New Roman" w:cs="Times New Roman"/>
          <w:sz w:val="24"/>
          <w:szCs w:val="24"/>
        </w:rPr>
        <w:t xml:space="preserve">is </w:t>
      </w:r>
      <w:r w:rsidR="00D33FC2">
        <w:rPr>
          <w:rFonts w:ascii="Times New Roman" w:eastAsia="Times New Roman" w:hAnsi="Times New Roman" w:cs="Times New Roman"/>
          <w:sz w:val="24"/>
          <w:szCs w:val="24"/>
        </w:rPr>
        <w:t>a</w:t>
      </w:r>
      <w:r w:rsidR="00DE44AA">
        <w:rPr>
          <w:rFonts w:ascii="Times New Roman" w:eastAsia="Times New Roman" w:hAnsi="Times New Roman" w:cs="Times New Roman"/>
          <w:sz w:val="24"/>
          <w:szCs w:val="24"/>
        </w:rPr>
        <w:t>l</w:t>
      </w:r>
      <w:r w:rsidR="00D33FC2">
        <w:rPr>
          <w:rFonts w:ascii="Times New Roman" w:eastAsia="Times New Roman" w:hAnsi="Times New Roman" w:cs="Times New Roman"/>
          <w:sz w:val="24"/>
          <w:szCs w:val="24"/>
        </w:rPr>
        <w:t>s</w:t>
      </w:r>
      <w:r w:rsidR="00DE44AA">
        <w:rPr>
          <w:rFonts w:ascii="Times New Roman" w:eastAsia="Times New Roman" w:hAnsi="Times New Roman" w:cs="Times New Roman"/>
          <w:sz w:val="24"/>
          <w:szCs w:val="24"/>
        </w:rPr>
        <w:t>o</w:t>
      </w:r>
      <w:r w:rsidR="00D33FC2">
        <w:rPr>
          <w:rFonts w:ascii="Times New Roman" w:eastAsia="Times New Roman" w:hAnsi="Times New Roman" w:cs="Times New Roman"/>
          <w:sz w:val="24"/>
          <w:szCs w:val="24"/>
        </w:rPr>
        <w:t xml:space="preserve"> explained below.</w:t>
      </w:r>
    </w:p>
    <w:p w:rsidR="00DE44AA"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Clifford begins his thesis by providing a specific story about an individual who owned a vessel that was shipped by the sea. The person had doubts concerning the s</w:t>
      </w:r>
      <w:r>
        <w:rPr>
          <w:rFonts w:ascii="Times New Roman" w:eastAsia="Times New Roman" w:hAnsi="Times New Roman" w:cs="Times New Roman"/>
          <w:sz w:val="24"/>
          <w:szCs w:val="24"/>
        </w:rPr>
        <w:t xml:space="preserve">ea </w:t>
      </w:r>
      <w:r w:rsidR="00DB77BE">
        <w:rPr>
          <w:rFonts w:ascii="Times New Roman" w:eastAsia="Times New Roman" w:hAnsi="Times New Roman" w:cs="Times New Roman"/>
          <w:sz w:val="24"/>
          <w:szCs w:val="24"/>
        </w:rPr>
        <w:t xml:space="preserve">such that </w:t>
      </w:r>
      <w:r w:rsidR="000359FA">
        <w:rPr>
          <w:rFonts w:ascii="Times New Roman" w:eastAsia="Times New Roman" w:hAnsi="Times New Roman" w:cs="Times New Roman"/>
          <w:sz w:val="24"/>
          <w:szCs w:val="24"/>
        </w:rPr>
        <w:t xml:space="preserve">instead of examining and mending his ship </w:t>
      </w:r>
      <w:r w:rsidR="00C2787F">
        <w:rPr>
          <w:rFonts w:ascii="Times New Roman" w:eastAsia="Times New Roman" w:hAnsi="Times New Roman" w:cs="Times New Roman"/>
          <w:sz w:val="24"/>
          <w:szCs w:val="24"/>
        </w:rPr>
        <w:t>before dispatching it out onto the sea, he went ahead and just shipped it out which resulted in a sea accident</w:t>
      </w:r>
      <w:r w:rsidR="000359FA">
        <w:rPr>
          <w:rFonts w:ascii="Times New Roman" w:eastAsia="Times New Roman" w:hAnsi="Times New Roman" w:cs="Times New Roman"/>
          <w:sz w:val="24"/>
          <w:szCs w:val="24"/>
        </w:rPr>
        <w:t>. Those people who had boarded the ship met their death</w:t>
      </w:r>
      <w:r w:rsidR="00C2787F">
        <w:rPr>
          <w:rFonts w:ascii="Times New Roman" w:eastAsia="Times New Roman" w:hAnsi="Times New Roman" w:cs="Times New Roman"/>
          <w:sz w:val="24"/>
          <w:szCs w:val="24"/>
        </w:rPr>
        <w:t xml:space="preserve">. This is blamed on the ship-owner since </w:t>
      </w:r>
      <w:r w:rsidR="000359FA">
        <w:rPr>
          <w:rFonts w:ascii="Times New Roman" w:eastAsia="Times New Roman" w:hAnsi="Times New Roman" w:cs="Times New Roman"/>
          <w:sz w:val="24"/>
          <w:szCs w:val="24"/>
        </w:rPr>
        <w:t xml:space="preserve">he had ignored all </w:t>
      </w:r>
      <w:r w:rsidR="00C2787F">
        <w:rPr>
          <w:rFonts w:ascii="Times New Roman" w:eastAsia="Times New Roman" w:hAnsi="Times New Roman" w:cs="Times New Roman"/>
          <w:sz w:val="24"/>
          <w:szCs w:val="24"/>
        </w:rPr>
        <w:t>the mechanical problems that his</w:t>
      </w:r>
      <w:r w:rsidR="000359FA">
        <w:rPr>
          <w:rFonts w:ascii="Times New Roman" w:eastAsia="Times New Roman" w:hAnsi="Times New Roman" w:cs="Times New Roman"/>
          <w:sz w:val="24"/>
          <w:szCs w:val="24"/>
        </w:rPr>
        <w:t xml:space="preserve"> ship wa</w:t>
      </w:r>
      <w:r w:rsidR="00C2787F">
        <w:rPr>
          <w:rFonts w:ascii="Times New Roman" w:eastAsia="Times New Roman" w:hAnsi="Times New Roman" w:cs="Times New Roman"/>
          <w:sz w:val="24"/>
          <w:szCs w:val="24"/>
        </w:rPr>
        <w:t xml:space="preserve">s associated with, mainly because of the faith </w:t>
      </w:r>
      <w:r w:rsidR="000359FA">
        <w:rPr>
          <w:rFonts w:ascii="Times New Roman" w:eastAsia="Times New Roman" w:hAnsi="Times New Roman" w:cs="Times New Roman"/>
          <w:sz w:val="24"/>
          <w:szCs w:val="24"/>
        </w:rPr>
        <w:t>he had placed on the ship plu</w:t>
      </w:r>
      <w:r w:rsidR="00C2787F">
        <w:rPr>
          <w:rFonts w:ascii="Times New Roman" w:eastAsia="Times New Roman" w:hAnsi="Times New Roman" w:cs="Times New Roman"/>
          <w:sz w:val="24"/>
          <w:szCs w:val="24"/>
        </w:rPr>
        <w:t xml:space="preserve">s the fact that journeys which </w:t>
      </w:r>
      <w:r w:rsidR="000359FA">
        <w:rPr>
          <w:rFonts w:ascii="Times New Roman" w:eastAsia="Times New Roman" w:hAnsi="Times New Roman" w:cs="Times New Roman"/>
          <w:sz w:val="24"/>
          <w:szCs w:val="24"/>
        </w:rPr>
        <w:t>he had captained prior had been safe. Clifford argues that if the owner of the ship had taken into consideration the conditi</w:t>
      </w:r>
      <w:r w:rsidR="00C2787F">
        <w:rPr>
          <w:rFonts w:ascii="Times New Roman" w:eastAsia="Times New Roman" w:hAnsi="Times New Roman" w:cs="Times New Roman"/>
          <w:sz w:val="24"/>
          <w:szCs w:val="24"/>
        </w:rPr>
        <w:t>on of his</w:t>
      </w:r>
      <w:r w:rsidR="000359FA">
        <w:rPr>
          <w:rFonts w:ascii="Times New Roman" w:eastAsia="Times New Roman" w:hAnsi="Times New Roman" w:cs="Times New Roman"/>
          <w:sz w:val="24"/>
          <w:szCs w:val="24"/>
        </w:rPr>
        <w:t xml:space="preserve"> vessel before dispatching it,</w:t>
      </w:r>
      <w:r w:rsidR="00C2787F">
        <w:rPr>
          <w:rFonts w:ascii="Times New Roman" w:eastAsia="Times New Roman" w:hAnsi="Times New Roman" w:cs="Times New Roman"/>
          <w:sz w:val="24"/>
          <w:szCs w:val="24"/>
        </w:rPr>
        <w:t xml:space="preserve"> </w:t>
      </w:r>
      <w:r w:rsidR="00DB77BE">
        <w:rPr>
          <w:rFonts w:ascii="Times New Roman" w:eastAsia="Times New Roman" w:hAnsi="Times New Roman" w:cs="Times New Roman"/>
          <w:sz w:val="24"/>
          <w:szCs w:val="24"/>
        </w:rPr>
        <w:t>he would hav</w:t>
      </w:r>
      <w:r w:rsidR="00C2787F">
        <w:rPr>
          <w:rFonts w:ascii="Times New Roman" w:eastAsia="Times New Roman" w:hAnsi="Times New Roman" w:cs="Times New Roman"/>
          <w:sz w:val="24"/>
          <w:szCs w:val="24"/>
        </w:rPr>
        <w:t>e saved many lives since he would</w:t>
      </w:r>
      <w:r w:rsidR="00DB77BE">
        <w:rPr>
          <w:rFonts w:ascii="Times New Roman" w:eastAsia="Times New Roman" w:hAnsi="Times New Roman" w:cs="Times New Roman"/>
          <w:sz w:val="24"/>
          <w:szCs w:val="24"/>
        </w:rPr>
        <w:t xml:space="preserve"> have </w:t>
      </w:r>
      <w:r w:rsidR="00C2787F">
        <w:rPr>
          <w:rFonts w:ascii="Times New Roman" w:eastAsia="Times New Roman" w:hAnsi="Times New Roman" w:cs="Times New Roman"/>
          <w:sz w:val="24"/>
          <w:szCs w:val="24"/>
        </w:rPr>
        <w:t>prevented the accident from happening.</w:t>
      </w:r>
      <w:r w:rsidR="00DB77BE">
        <w:rPr>
          <w:rFonts w:ascii="Times New Roman" w:eastAsia="Times New Roman" w:hAnsi="Times New Roman" w:cs="Times New Roman"/>
          <w:sz w:val="24"/>
          <w:szCs w:val="24"/>
        </w:rPr>
        <w:t xml:space="preserve"> Clifford further clarifies what he believes in by saying that it was not the faith of the owner toward</w:t>
      </w:r>
      <w:r w:rsidR="00C2787F">
        <w:rPr>
          <w:rFonts w:ascii="Times New Roman" w:eastAsia="Times New Roman" w:hAnsi="Times New Roman" w:cs="Times New Roman"/>
          <w:sz w:val="24"/>
          <w:szCs w:val="24"/>
        </w:rPr>
        <w:t>s the credibility of his</w:t>
      </w:r>
      <w:r w:rsidR="00DB77BE">
        <w:rPr>
          <w:rFonts w:ascii="Times New Roman" w:eastAsia="Times New Roman" w:hAnsi="Times New Roman" w:cs="Times New Roman"/>
          <w:sz w:val="24"/>
          <w:szCs w:val="24"/>
        </w:rPr>
        <w:t xml:space="preserve"> </w:t>
      </w:r>
      <w:r w:rsidR="00DB77BE">
        <w:rPr>
          <w:rFonts w:ascii="Times New Roman" w:eastAsia="Times New Roman" w:hAnsi="Times New Roman" w:cs="Times New Roman"/>
          <w:sz w:val="24"/>
          <w:szCs w:val="24"/>
        </w:rPr>
        <w:lastRenderedPageBreak/>
        <w:t>ship that</w:t>
      </w:r>
      <w:r w:rsidR="00C2787F">
        <w:rPr>
          <w:rFonts w:ascii="Times New Roman" w:eastAsia="Times New Roman" w:hAnsi="Times New Roman" w:cs="Times New Roman"/>
          <w:sz w:val="24"/>
          <w:szCs w:val="24"/>
        </w:rPr>
        <w:t xml:space="preserve"> he blames, he defends that if </w:t>
      </w:r>
      <w:r w:rsidR="00DB77BE">
        <w:rPr>
          <w:rFonts w:ascii="Times New Roman" w:eastAsia="Times New Roman" w:hAnsi="Times New Roman" w:cs="Times New Roman"/>
          <w:sz w:val="24"/>
          <w:szCs w:val="24"/>
        </w:rPr>
        <w:t>he had just taken extra measures and examined the ship, the accident that occurred could have been avoided.</w:t>
      </w:r>
    </w:p>
    <w:p w:rsidR="00C2787F" w:rsidRDefault="00AD6B97" w:rsidP="00C30D66">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Clifford argues that a person do</w:t>
      </w:r>
      <w:r>
        <w:rPr>
          <w:rFonts w:ascii="Times New Roman" w:eastAsia="Times New Roman" w:hAnsi="Times New Roman" w:cs="Times New Roman"/>
          <w:sz w:val="24"/>
          <w:szCs w:val="24"/>
        </w:rPr>
        <w:t xml:space="preserve">es not truly have faith entirely unless the individual is influenced by an outlook that makes him/her take action. He comes out as pretentious since a lot of exceptional </w:t>
      </w:r>
      <w:r w:rsidR="009C7B4B">
        <w:rPr>
          <w:rFonts w:ascii="Times New Roman" w:eastAsia="Times New Roman" w:hAnsi="Times New Roman" w:cs="Times New Roman"/>
          <w:sz w:val="24"/>
          <w:szCs w:val="24"/>
        </w:rPr>
        <w:t xml:space="preserve">affirmations reflect a section of </w:t>
      </w:r>
      <w:r w:rsidR="009C7B4B" w:rsidRPr="00896984">
        <w:rPr>
          <w:rFonts w:ascii="Times New Roman" w:hAnsi="Times New Roman" w:cs="Times New Roman"/>
          <w:sz w:val="24"/>
          <w:szCs w:val="24"/>
        </w:rPr>
        <w:t>Kierkegaard’s</w:t>
      </w:r>
      <w:r w:rsidR="009C7B4B">
        <w:rPr>
          <w:rFonts w:ascii="Times New Roman" w:hAnsi="Times New Roman" w:cs="Times New Roman"/>
          <w:sz w:val="24"/>
          <w:szCs w:val="24"/>
        </w:rPr>
        <w:t xml:space="preserve"> argument concerning existentialism, which states that a person's passions and beliefs are lived out through actions. His course argument proposes that the amount of time spent in between workplaces mainly arises from intestinal passion. Conversely, his essays suggest that </w:t>
      </w:r>
      <w:r w:rsidR="0042255F">
        <w:rPr>
          <w:rFonts w:ascii="Times New Roman" w:hAnsi="Times New Roman" w:cs="Times New Roman"/>
          <w:sz w:val="24"/>
          <w:szCs w:val="24"/>
        </w:rPr>
        <w:t>the amount of time spent does not entirely focus on his beliefs on what he wishes to achieve in the future, instead it is from the passion that a person possesses when it comes to working. Clifford makes it clear that he does not believe in the quiet internal faith that people claim to possess. Instead, he argues that if the case of the ship-owner is looked into, it is found out that the faith that he had on his vessel was simply not enough and that an individual cannot defend his/her beliefs by suppressing their doubts</w:t>
      </w:r>
      <w:r w:rsidR="00127AF7">
        <w:rPr>
          <w:rFonts w:ascii="Times New Roman" w:hAnsi="Times New Roman" w:cs="Times New Roman"/>
          <w:sz w:val="24"/>
          <w:szCs w:val="24"/>
        </w:rPr>
        <w:t>. His thoughts defend the lie that each belief is powerful as compared to actions that happen due to the forces in life</w:t>
      </w:r>
      <w:r w:rsidR="00C2065A">
        <w:rPr>
          <w:rFonts w:ascii="Times New Roman" w:hAnsi="Times New Roman" w:cs="Times New Roman"/>
          <w:sz w:val="24"/>
          <w:szCs w:val="24"/>
        </w:rPr>
        <w:t xml:space="preserve"> (</w:t>
      </w:r>
      <w:r w:rsidR="00C2065A" w:rsidRPr="00F50AB9">
        <w:rPr>
          <w:rFonts w:ascii="Times New Roman" w:hAnsi="Times New Roman" w:cs="Times New Roman"/>
          <w:sz w:val="24"/>
          <w:szCs w:val="24"/>
          <w:shd w:val="clear" w:color="auto" w:fill="FFFFFF"/>
        </w:rPr>
        <w:t>Mcallister</w:t>
      </w:r>
      <w:r w:rsidR="00162C1C">
        <w:rPr>
          <w:rFonts w:ascii="Times New Roman" w:hAnsi="Times New Roman" w:cs="Times New Roman"/>
          <w:sz w:val="24"/>
          <w:szCs w:val="24"/>
          <w:shd w:val="clear" w:color="auto" w:fill="FFFFFF"/>
        </w:rPr>
        <w:t>, 547</w:t>
      </w:r>
      <w:r w:rsidR="00C2065A">
        <w:rPr>
          <w:rFonts w:ascii="Times New Roman" w:hAnsi="Times New Roman" w:cs="Times New Roman"/>
          <w:sz w:val="24"/>
          <w:szCs w:val="24"/>
        </w:rPr>
        <w:t>)</w:t>
      </w:r>
      <w:r w:rsidR="00127AF7">
        <w:rPr>
          <w:rFonts w:ascii="Times New Roman" w:hAnsi="Times New Roman" w:cs="Times New Roman"/>
          <w:sz w:val="24"/>
          <w:szCs w:val="24"/>
        </w:rPr>
        <w:t>.</w:t>
      </w:r>
    </w:p>
    <w:p w:rsidR="00D23AE5"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Pascal’s story</w:t>
      </w:r>
      <w:r w:rsidR="00303922">
        <w:rPr>
          <w:rFonts w:ascii="Times New Roman" w:eastAsia="Times New Roman" w:hAnsi="Times New Roman" w:cs="Times New Roman"/>
          <w:sz w:val="24"/>
          <w:szCs w:val="24"/>
        </w:rPr>
        <w:t>, The Wager,</w:t>
      </w:r>
      <w:r>
        <w:rPr>
          <w:rFonts w:ascii="Times New Roman" w:eastAsia="Times New Roman" w:hAnsi="Times New Roman" w:cs="Times New Roman"/>
          <w:sz w:val="24"/>
          <w:szCs w:val="24"/>
        </w:rPr>
        <w:t xml:space="preserve"> </w:t>
      </w:r>
      <w:r w:rsidR="00303922">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Blaise Pascal </w:t>
      </w:r>
      <w:r w:rsidR="00303922">
        <w:rPr>
          <w:rFonts w:ascii="Times New Roman" w:eastAsia="Times New Roman" w:hAnsi="Times New Roman" w:cs="Times New Roman"/>
          <w:sz w:val="24"/>
          <w:szCs w:val="24"/>
        </w:rPr>
        <w:t xml:space="preserve">that says she </w:t>
      </w:r>
      <w:r>
        <w:rPr>
          <w:rFonts w:ascii="Times New Roman" w:eastAsia="Times New Roman" w:hAnsi="Times New Roman" w:cs="Times New Roman"/>
          <w:sz w:val="24"/>
          <w:szCs w:val="24"/>
        </w:rPr>
        <w:t xml:space="preserve">was once a true seeker that was given a task by God to </w:t>
      </w:r>
      <w:r>
        <w:rPr>
          <w:rFonts w:ascii="Times New Roman" w:eastAsia="Times New Roman" w:hAnsi="Times New Roman" w:cs="Times New Roman"/>
          <w:sz w:val="24"/>
          <w:szCs w:val="24"/>
        </w:rPr>
        <w:t>bring believers to Him and to help convert non-believ</w:t>
      </w:r>
      <w:r w:rsidR="00303922">
        <w:rPr>
          <w:rFonts w:ascii="Times New Roman" w:eastAsia="Times New Roman" w:hAnsi="Times New Roman" w:cs="Times New Roman"/>
          <w:sz w:val="24"/>
          <w:szCs w:val="24"/>
        </w:rPr>
        <w:t>ers so that they believed in the</w:t>
      </w:r>
      <w:r>
        <w:rPr>
          <w:rFonts w:ascii="Times New Roman" w:eastAsia="Times New Roman" w:hAnsi="Times New Roman" w:cs="Times New Roman"/>
          <w:sz w:val="24"/>
          <w:szCs w:val="24"/>
        </w:rPr>
        <w:t xml:space="preserve"> existence of God </w:t>
      </w:r>
      <w:r w:rsidR="00303922">
        <w:rPr>
          <w:rFonts w:ascii="Times New Roman" w:eastAsia="Times New Roman" w:hAnsi="Times New Roman" w:cs="Times New Roman"/>
          <w:sz w:val="24"/>
          <w:szCs w:val="24"/>
        </w:rPr>
        <w:t>is considered one of the</w:t>
      </w:r>
      <w:r w:rsidR="00D1493D">
        <w:rPr>
          <w:rFonts w:ascii="Times New Roman" w:eastAsia="Times New Roman" w:hAnsi="Times New Roman" w:cs="Times New Roman"/>
          <w:sz w:val="24"/>
          <w:szCs w:val="24"/>
        </w:rPr>
        <w:t xml:space="preserve"> feeblest theories concerning non-e</w:t>
      </w:r>
      <w:r w:rsidR="00303922">
        <w:rPr>
          <w:rFonts w:ascii="Times New Roman" w:eastAsia="Times New Roman" w:hAnsi="Times New Roman" w:cs="Times New Roman"/>
          <w:sz w:val="24"/>
          <w:szCs w:val="24"/>
        </w:rPr>
        <w:t>videntialism. They are seen as mare beliefs and even intellectuals overrule them. It was seen as traditional since nobody believed such stories anymore making Pascal’s “The Wager” to be insufficient as a way of convincing people of the existence of God.</w:t>
      </w:r>
      <w:r w:rsidR="00D1493D">
        <w:rPr>
          <w:rFonts w:ascii="Times New Roman" w:eastAsia="Times New Roman" w:hAnsi="Times New Roman" w:cs="Times New Roman"/>
          <w:sz w:val="24"/>
          <w:szCs w:val="24"/>
        </w:rPr>
        <w:t xml:space="preserve"> He considered the way of life of humans and the supernatural things that happen that nobody knows how to explain and insisted that God existed. However, all his proposals led humans nowhere close in believing that there was </w:t>
      </w:r>
      <w:r w:rsidR="00D1493D">
        <w:rPr>
          <w:rFonts w:ascii="Times New Roman" w:eastAsia="Times New Roman" w:hAnsi="Times New Roman" w:cs="Times New Roman"/>
          <w:sz w:val="24"/>
          <w:szCs w:val="24"/>
        </w:rPr>
        <w:lastRenderedPageBreak/>
        <w:t>a supernatural being. It conversely set a question about atheism which made human faith evident</w:t>
      </w:r>
      <w:r w:rsidR="00494A66">
        <w:rPr>
          <w:rFonts w:ascii="Times New Roman" w:eastAsia="Times New Roman" w:hAnsi="Times New Roman" w:cs="Times New Roman"/>
          <w:sz w:val="24"/>
          <w:szCs w:val="24"/>
        </w:rPr>
        <w:t xml:space="preserve"> (</w:t>
      </w:r>
      <w:r w:rsidR="00494A66" w:rsidRPr="00F50AB9">
        <w:rPr>
          <w:rFonts w:ascii="Times New Roman" w:hAnsi="Times New Roman" w:cs="Times New Roman"/>
          <w:sz w:val="24"/>
          <w:szCs w:val="24"/>
          <w:shd w:val="clear" w:color="auto" w:fill="FFFFFF"/>
        </w:rPr>
        <w:t>Fouke</w:t>
      </w:r>
      <w:r w:rsidR="001178FE">
        <w:rPr>
          <w:rFonts w:ascii="Times New Roman" w:hAnsi="Times New Roman" w:cs="Times New Roman"/>
          <w:sz w:val="24"/>
          <w:szCs w:val="24"/>
          <w:shd w:val="clear" w:color="auto" w:fill="FFFFFF"/>
        </w:rPr>
        <w:t xml:space="preserve">, </w:t>
      </w:r>
      <w:r w:rsidR="00494A66">
        <w:rPr>
          <w:rFonts w:ascii="Times New Roman" w:hAnsi="Times New Roman" w:cs="Times New Roman"/>
          <w:sz w:val="24"/>
          <w:szCs w:val="24"/>
          <w:shd w:val="clear" w:color="auto" w:fill="FFFFFF"/>
        </w:rPr>
        <w:t>68</w:t>
      </w:r>
      <w:r w:rsidR="00494A66">
        <w:rPr>
          <w:rFonts w:ascii="Times New Roman" w:eastAsia="Times New Roman" w:hAnsi="Times New Roman" w:cs="Times New Roman"/>
          <w:sz w:val="24"/>
          <w:szCs w:val="24"/>
        </w:rPr>
        <w:t>)</w:t>
      </w:r>
      <w:r w:rsidR="00D1493D">
        <w:rPr>
          <w:rFonts w:ascii="Times New Roman" w:eastAsia="Times New Roman" w:hAnsi="Times New Roman" w:cs="Times New Roman"/>
          <w:sz w:val="24"/>
          <w:szCs w:val="24"/>
        </w:rPr>
        <w:t>.</w:t>
      </w:r>
    </w:p>
    <w:p w:rsidR="00D1493D"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People can c</w:t>
      </w:r>
      <w:r>
        <w:rPr>
          <w:rFonts w:ascii="Times New Roman" w:eastAsia="Times New Roman" w:hAnsi="Times New Roman" w:cs="Times New Roman"/>
          <w:sz w:val="24"/>
          <w:szCs w:val="24"/>
        </w:rPr>
        <w:t>hoose to defend whether God exists or not. If a person agrees with Pascal’s “The Wager”, then the person believes in the existence of a supernatural being</w:t>
      </w:r>
      <w:r w:rsidR="00D361A1">
        <w:rPr>
          <w:rFonts w:ascii="Times New Roman" w:eastAsia="Times New Roman" w:hAnsi="Times New Roman" w:cs="Times New Roman"/>
          <w:sz w:val="24"/>
          <w:szCs w:val="24"/>
        </w:rPr>
        <w:t>, who made life possible and everything in the world. He believes that it is because of God’s mercy that they are alive and that they live to praise his name and turn the lost souls towards him for salvation</w:t>
      </w:r>
      <w:r w:rsidR="00162C1C">
        <w:rPr>
          <w:rFonts w:ascii="Times New Roman" w:eastAsia="Times New Roman" w:hAnsi="Times New Roman" w:cs="Times New Roman"/>
          <w:sz w:val="24"/>
          <w:szCs w:val="24"/>
        </w:rPr>
        <w:t xml:space="preserve"> (Jordan, 4</w:t>
      </w:r>
      <w:r w:rsidR="00C2065A">
        <w:rPr>
          <w:rFonts w:ascii="Times New Roman" w:eastAsia="Times New Roman" w:hAnsi="Times New Roman" w:cs="Times New Roman"/>
          <w:sz w:val="24"/>
          <w:szCs w:val="24"/>
        </w:rPr>
        <w:t>6)</w:t>
      </w:r>
      <w:r w:rsidR="00D361A1">
        <w:rPr>
          <w:rFonts w:ascii="Times New Roman" w:eastAsia="Times New Roman" w:hAnsi="Times New Roman" w:cs="Times New Roman"/>
          <w:sz w:val="24"/>
          <w:szCs w:val="24"/>
        </w:rPr>
        <w:t>. On the other hand, if an individual chooses to believe that God does not exist, the person has lost his/her determinate ethnicity due to the absence of a supernatural being. The person is said to be in denial of the existence of God and practices tend to find anything in the form of evidence that can help him in explaining some natural occurrences that tend to be unique.</w:t>
      </w:r>
    </w:p>
    <w:p w:rsidR="00813537"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People who are e</w:t>
      </w:r>
      <w:r>
        <w:rPr>
          <w:rFonts w:ascii="Times New Roman" w:eastAsia="Times New Roman" w:hAnsi="Times New Roman" w:cs="Times New Roman"/>
          <w:sz w:val="24"/>
          <w:szCs w:val="24"/>
        </w:rPr>
        <w:t>videntialists tend to negotiate so much in trying to prove the causes of occurrences that cannot be avoided. Non-evidentialists on the other hand believe in their faith more than anything else. They believe that everything that happens is because God decid</w:t>
      </w:r>
      <w:r>
        <w:rPr>
          <w:rFonts w:ascii="Times New Roman" w:eastAsia="Times New Roman" w:hAnsi="Times New Roman" w:cs="Times New Roman"/>
          <w:sz w:val="24"/>
          <w:szCs w:val="24"/>
        </w:rPr>
        <w:t>ed for them to be so and tend to accept fate because it cannot be changed. Taking, for example, death is inevitable and once it knocks on one's door, there is nothing that can be done. Just like life can be given, it can still be taken away in the same way</w:t>
      </w:r>
      <w:r>
        <w:rPr>
          <w:rFonts w:ascii="Times New Roman" w:eastAsia="Times New Roman" w:hAnsi="Times New Roman" w:cs="Times New Roman"/>
          <w:sz w:val="24"/>
          <w:szCs w:val="24"/>
        </w:rPr>
        <w:t>. Pascal defends that it is all God's doing because he is the maker and the decider of fate. While an evidentialist would argue that a disease would not kill a person and that the person only dies because maybe he/she did not receive proper treatment, beli</w:t>
      </w:r>
      <w:r>
        <w:rPr>
          <w:rFonts w:ascii="Times New Roman" w:eastAsia="Times New Roman" w:hAnsi="Times New Roman" w:cs="Times New Roman"/>
          <w:sz w:val="24"/>
          <w:szCs w:val="24"/>
        </w:rPr>
        <w:t xml:space="preserve">evers will accept that the doctor tried his best and that nothing could be done because God had already decided on the person’s fate. </w:t>
      </w:r>
    </w:p>
    <w:p w:rsidR="00E64AE6" w:rsidRDefault="00AD6B97" w:rsidP="00C30D66">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James majored in two important issues concerning non-secular beliefs. These two things included: The correct staff which </w:t>
      </w:r>
      <w:r>
        <w:rPr>
          <w:rFonts w:ascii="Times New Roman" w:eastAsia="Times New Roman" w:hAnsi="Times New Roman" w:cs="Times New Roman"/>
          <w:sz w:val="24"/>
          <w:szCs w:val="24"/>
        </w:rPr>
        <w:t xml:space="preserve">are eternal such as perfection and that it was better convincing people on the existence of God than not at all. According to his opinion, religious faith is </w:t>
      </w:r>
      <w:r>
        <w:rPr>
          <w:rFonts w:ascii="Times New Roman" w:eastAsia="Times New Roman" w:hAnsi="Times New Roman" w:cs="Times New Roman"/>
          <w:sz w:val="24"/>
          <w:szCs w:val="24"/>
        </w:rPr>
        <w:lastRenderedPageBreak/>
        <w:t xml:space="preserve">thoroughly optional. This is because a person can choose to be a believer and place his/her faith </w:t>
      </w:r>
      <w:r>
        <w:rPr>
          <w:rFonts w:ascii="Times New Roman" w:eastAsia="Times New Roman" w:hAnsi="Times New Roman" w:cs="Times New Roman"/>
          <w:sz w:val="24"/>
          <w:szCs w:val="24"/>
        </w:rPr>
        <w:t>in God or remain an atheist</w:t>
      </w:r>
      <w:r w:rsidR="00C2065A">
        <w:rPr>
          <w:rFonts w:ascii="Times New Roman" w:eastAsia="Times New Roman" w:hAnsi="Times New Roman" w:cs="Times New Roman"/>
          <w:sz w:val="24"/>
          <w:szCs w:val="24"/>
        </w:rPr>
        <w:t xml:space="preserve"> (</w:t>
      </w:r>
      <w:r w:rsidR="00C2065A" w:rsidRPr="00F50AB9">
        <w:rPr>
          <w:rFonts w:ascii="Times New Roman" w:hAnsi="Times New Roman" w:cs="Times New Roman"/>
          <w:sz w:val="24"/>
          <w:szCs w:val="24"/>
          <w:shd w:val="clear" w:color="auto" w:fill="FFFFFF"/>
        </w:rPr>
        <w:t>Koopman</w:t>
      </w:r>
      <w:r w:rsidR="00162C1C">
        <w:rPr>
          <w:rFonts w:ascii="Times New Roman" w:hAnsi="Times New Roman" w:cs="Times New Roman"/>
          <w:sz w:val="24"/>
          <w:szCs w:val="24"/>
          <w:shd w:val="clear" w:color="auto" w:fill="FFFFFF"/>
        </w:rPr>
        <w:t xml:space="preserve">, </w:t>
      </w:r>
      <w:r w:rsidR="00C2065A">
        <w:rPr>
          <w:rFonts w:ascii="Times New Roman" w:hAnsi="Times New Roman" w:cs="Times New Roman"/>
          <w:sz w:val="24"/>
          <w:szCs w:val="24"/>
          <w:shd w:val="clear" w:color="auto" w:fill="FFFFFF"/>
        </w:rPr>
        <w:t>491-512</w:t>
      </w:r>
      <w:r w:rsidR="00C2065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His belief is tricky since they are sought of </w:t>
      </w:r>
      <w:r w:rsidR="00150C8C">
        <w:rPr>
          <w:rFonts w:ascii="Times New Roman" w:eastAsia="Times New Roman" w:hAnsi="Times New Roman" w:cs="Times New Roman"/>
          <w:sz w:val="24"/>
          <w:szCs w:val="24"/>
        </w:rPr>
        <w:t xml:space="preserve">a very weak argument considering the choices he lays open on the table. He supports Pascal's proposition that </w:t>
      </w:r>
      <w:r>
        <w:rPr>
          <w:rFonts w:ascii="Times New Roman" w:eastAsia="Times New Roman" w:hAnsi="Times New Roman" w:cs="Times New Roman"/>
          <w:sz w:val="24"/>
          <w:szCs w:val="24"/>
        </w:rPr>
        <w:t>a person can either be a believer or not since t</w:t>
      </w:r>
      <w:r>
        <w:rPr>
          <w:rFonts w:ascii="Times New Roman" w:eastAsia="Times New Roman" w:hAnsi="Times New Roman" w:cs="Times New Roman"/>
          <w:sz w:val="24"/>
          <w:szCs w:val="24"/>
        </w:rPr>
        <w:t>here is no in between. Doubting the existence of God weakens the human faith since a person will forever be questioning the truths that come automatically after accepting that God exists. He further proposes that Clifford’s approval concerning power over p</w:t>
      </w:r>
      <w:r>
        <w:rPr>
          <w:rFonts w:ascii="Times New Roman" w:eastAsia="Times New Roman" w:hAnsi="Times New Roman" w:cs="Times New Roman"/>
          <w:sz w:val="24"/>
          <w:szCs w:val="24"/>
        </w:rPr>
        <w:t>roof is a confused provision and that is why most people that support him have doubts about the existence of God</w:t>
      </w:r>
      <w:r w:rsidR="00C2065A">
        <w:rPr>
          <w:rFonts w:ascii="Times New Roman" w:eastAsia="Times New Roman" w:hAnsi="Times New Roman" w:cs="Times New Roman"/>
          <w:sz w:val="24"/>
          <w:szCs w:val="24"/>
        </w:rPr>
        <w:t xml:space="preserve"> (</w:t>
      </w:r>
      <w:r w:rsidR="00C2065A" w:rsidRPr="00F50AB9">
        <w:rPr>
          <w:rFonts w:ascii="Times New Roman" w:hAnsi="Times New Roman" w:cs="Times New Roman"/>
          <w:sz w:val="24"/>
          <w:szCs w:val="24"/>
          <w:shd w:val="clear" w:color="auto" w:fill="FFFFFF"/>
        </w:rPr>
        <w:t>Magnus</w:t>
      </w:r>
      <w:r w:rsidR="00691B09">
        <w:rPr>
          <w:rFonts w:ascii="Times New Roman" w:hAnsi="Times New Roman" w:cs="Times New Roman"/>
          <w:sz w:val="24"/>
          <w:szCs w:val="24"/>
          <w:shd w:val="clear" w:color="auto" w:fill="FFFFFF"/>
        </w:rPr>
        <w:t>, 1</w:t>
      </w:r>
      <w:r w:rsidR="00C2065A">
        <w:rPr>
          <w:rFonts w:ascii="Times New Roman" w:hAnsi="Times New Roman" w:cs="Times New Roman"/>
          <w:sz w:val="24"/>
          <w:szCs w:val="24"/>
          <w:shd w:val="clear" w:color="auto" w:fill="FFFFFF"/>
        </w:rPr>
        <w:t>20</w:t>
      </w:r>
      <w:r w:rsidR="00C2065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1922F8" w:rsidRDefault="00AD6B97" w:rsidP="00C30D66">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In conclusion, Non-evidentialists arguments and beliefs about the existence of a supernatural being is what stems up religion a</w:t>
      </w:r>
      <w:r>
        <w:rPr>
          <w:rFonts w:ascii="Times New Roman" w:eastAsia="Times New Roman" w:hAnsi="Times New Roman" w:cs="Times New Roman"/>
          <w:sz w:val="24"/>
          <w:szCs w:val="24"/>
        </w:rPr>
        <w:t xml:space="preserve">nd faith that defines believers. There are things that happen naturally that cannot be explained by humans together with occurrences such as deaths that cannot be ignored. I believe in the existence of God and my faith stems from within. Evidentialists on </w:t>
      </w:r>
      <w:r>
        <w:rPr>
          <w:rFonts w:ascii="Times New Roman" w:eastAsia="Times New Roman" w:hAnsi="Times New Roman" w:cs="Times New Roman"/>
          <w:sz w:val="24"/>
          <w:szCs w:val="24"/>
        </w:rPr>
        <w:t>the other had ignore the superiority of the divine existence of God by trying to justify everything that happens naturally including those that cannot be avoided. This makes them doubt religion such that they do not believe in anything supernatural and div</w:t>
      </w:r>
      <w:r>
        <w:rPr>
          <w:rFonts w:ascii="Times New Roman" w:eastAsia="Times New Roman" w:hAnsi="Times New Roman" w:cs="Times New Roman"/>
          <w:sz w:val="24"/>
          <w:szCs w:val="24"/>
        </w:rPr>
        <w:t>ine.</w:t>
      </w:r>
    </w:p>
    <w:p w:rsidR="004E33A3" w:rsidRDefault="004E33A3" w:rsidP="00C30D66">
      <w:pPr>
        <w:spacing w:line="480" w:lineRule="auto"/>
        <w:jc w:val="both"/>
        <w:rPr>
          <w:rFonts w:eastAsia="Times New Roman"/>
        </w:rPr>
      </w:pPr>
    </w:p>
    <w:p w:rsidR="00364641" w:rsidRDefault="00364641" w:rsidP="00C30D66">
      <w:pPr>
        <w:spacing w:line="480" w:lineRule="auto"/>
        <w:jc w:val="both"/>
        <w:rPr>
          <w:rFonts w:eastAsia="Times New Roman"/>
        </w:rPr>
      </w:pPr>
    </w:p>
    <w:p w:rsidR="00364641" w:rsidRDefault="00364641" w:rsidP="00C30D66">
      <w:pPr>
        <w:spacing w:line="480" w:lineRule="auto"/>
        <w:jc w:val="both"/>
        <w:rPr>
          <w:rFonts w:ascii="Times New Roman" w:hAnsi="Times New Roman" w:cs="Times New Roman"/>
          <w:sz w:val="24"/>
          <w:szCs w:val="24"/>
          <w:shd w:val="clear" w:color="auto" w:fill="FFFFFF"/>
        </w:rPr>
      </w:pPr>
    </w:p>
    <w:p w:rsidR="004E33A3" w:rsidRDefault="004E33A3" w:rsidP="00C30D66">
      <w:pPr>
        <w:spacing w:line="480" w:lineRule="auto"/>
        <w:jc w:val="both"/>
        <w:rPr>
          <w:rFonts w:ascii="Times New Roman" w:hAnsi="Times New Roman" w:cs="Times New Roman"/>
          <w:sz w:val="24"/>
          <w:szCs w:val="24"/>
          <w:shd w:val="clear" w:color="auto" w:fill="FFFFFF"/>
        </w:rPr>
      </w:pPr>
    </w:p>
    <w:p w:rsidR="00C30D66" w:rsidRDefault="00C30D66" w:rsidP="00C30D66">
      <w:pPr>
        <w:spacing w:line="480" w:lineRule="auto"/>
        <w:jc w:val="both"/>
        <w:rPr>
          <w:rFonts w:ascii="Times New Roman" w:hAnsi="Times New Roman" w:cs="Times New Roman"/>
          <w:sz w:val="24"/>
          <w:szCs w:val="24"/>
          <w:shd w:val="clear" w:color="auto" w:fill="FFFFFF"/>
        </w:rPr>
      </w:pPr>
    </w:p>
    <w:p w:rsidR="00C30D66" w:rsidRDefault="00C30D66" w:rsidP="00C30D66">
      <w:pPr>
        <w:spacing w:line="480" w:lineRule="auto"/>
        <w:jc w:val="both"/>
        <w:rPr>
          <w:rFonts w:ascii="Times New Roman" w:hAnsi="Times New Roman" w:cs="Times New Roman"/>
          <w:sz w:val="24"/>
          <w:szCs w:val="24"/>
          <w:shd w:val="clear" w:color="auto" w:fill="FFFFFF"/>
        </w:rPr>
      </w:pPr>
    </w:p>
    <w:p w:rsidR="004E33A3" w:rsidRPr="003E169D" w:rsidRDefault="00AD6B97" w:rsidP="00C30D66">
      <w:pPr>
        <w:spacing w:line="480" w:lineRule="auto"/>
        <w:jc w:val="center"/>
        <w:rPr>
          <w:rFonts w:ascii="Times New Roman" w:hAnsi="Times New Roman" w:cs="Times New Roman"/>
          <w:b/>
          <w:sz w:val="24"/>
          <w:szCs w:val="24"/>
          <w:shd w:val="clear" w:color="auto" w:fill="FFFFFF"/>
        </w:rPr>
      </w:pPr>
      <w:r w:rsidRPr="003E169D">
        <w:rPr>
          <w:rFonts w:ascii="Times New Roman" w:hAnsi="Times New Roman" w:cs="Times New Roman"/>
          <w:b/>
          <w:sz w:val="24"/>
          <w:szCs w:val="24"/>
          <w:shd w:val="clear" w:color="auto" w:fill="FFFFFF"/>
        </w:rPr>
        <w:lastRenderedPageBreak/>
        <w:t>Work</w:t>
      </w:r>
      <w:r w:rsidR="003E169D">
        <w:rPr>
          <w:rFonts w:ascii="Times New Roman" w:hAnsi="Times New Roman" w:cs="Times New Roman"/>
          <w:b/>
          <w:sz w:val="24"/>
          <w:szCs w:val="24"/>
          <w:shd w:val="clear" w:color="auto" w:fill="FFFFFF"/>
        </w:rPr>
        <w:t>s</w:t>
      </w:r>
      <w:r w:rsidRPr="003E169D">
        <w:rPr>
          <w:rFonts w:ascii="Times New Roman" w:hAnsi="Times New Roman" w:cs="Times New Roman"/>
          <w:b/>
          <w:sz w:val="24"/>
          <w:szCs w:val="24"/>
          <w:shd w:val="clear" w:color="auto" w:fill="FFFFFF"/>
        </w:rPr>
        <w:t xml:space="preserve"> Cited</w:t>
      </w:r>
    </w:p>
    <w:p w:rsidR="004E33A3" w:rsidRPr="00F50AB9" w:rsidRDefault="00AD6B97" w:rsidP="00C30D66">
      <w:pPr>
        <w:spacing w:line="480" w:lineRule="auto"/>
        <w:ind w:left="720" w:hanging="720"/>
        <w:jc w:val="both"/>
        <w:rPr>
          <w:rFonts w:ascii="Times New Roman" w:hAnsi="Times New Roman" w:cs="Times New Roman"/>
          <w:sz w:val="24"/>
          <w:szCs w:val="24"/>
          <w:shd w:val="clear" w:color="auto" w:fill="FFFFFF"/>
        </w:rPr>
      </w:pPr>
      <w:r w:rsidRPr="00F50AB9">
        <w:rPr>
          <w:rFonts w:ascii="Times New Roman" w:hAnsi="Times New Roman" w:cs="Times New Roman"/>
          <w:sz w:val="24"/>
          <w:szCs w:val="24"/>
          <w:shd w:val="clear" w:color="auto" w:fill="FFFFFF"/>
        </w:rPr>
        <w:t>Fouke, Daniel Clifford. "Argument in Pascal's Pensées." </w:t>
      </w:r>
      <w:r w:rsidRPr="00F50AB9">
        <w:rPr>
          <w:rFonts w:ascii="Times New Roman" w:hAnsi="Times New Roman" w:cs="Times New Roman"/>
          <w:i/>
          <w:iCs/>
          <w:sz w:val="24"/>
          <w:szCs w:val="24"/>
          <w:shd w:val="clear" w:color="auto" w:fill="FFFFFF"/>
        </w:rPr>
        <w:t>History of Philosophy Quarterly</w:t>
      </w:r>
      <w:r w:rsidRPr="00F50AB9">
        <w:rPr>
          <w:rFonts w:ascii="Times New Roman" w:hAnsi="Times New Roman" w:cs="Times New Roman"/>
          <w:sz w:val="24"/>
          <w:szCs w:val="24"/>
          <w:shd w:val="clear" w:color="auto" w:fill="FFFFFF"/>
        </w:rPr>
        <w:t> 6.1 (1989): 57-68.</w:t>
      </w:r>
    </w:p>
    <w:p w:rsidR="004E33A3" w:rsidRPr="00F50AB9" w:rsidRDefault="00AD6B97" w:rsidP="00C30D66">
      <w:pPr>
        <w:spacing w:line="480" w:lineRule="auto"/>
        <w:ind w:left="720" w:hanging="720"/>
        <w:jc w:val="both"/>
        <w:rPr>
          <w:rFonts w:ascii="Times New Roman" w:hAnsi="Times New Roman" w:cs="Times New Roman"/>
          <w:sz w:val="24"/>
          <w:szCs w:val="24"/>
          <w:shd w:val="clear" w:color="auto" w:fill="FFFFFF"/>
        </w:rPr>
      </w:pPr>
      <w:r w:rsidRPr="00F50AB9">
        <w:rPr>
          <w:rFonts w:ascii="Times New Roman" w:hAnsi="Times New Roman" w:cs="Times New Roman"/>
          <w:sz w:val="24"/>
          <w:szCs w:val="24"/>
          <w:shd w:val="clear" w:color="auto" w:fill="FFFFFF"/>
        </w:rPr>
        <w:t>Jordan, Jeff. </w:t>
      </w:r>
      <w:r w:rsidRPr="00F50AB9">
        <w:rPr>
          <w:rFonts w:ascii="Times New Roman" w:hAnsi="Times New Roman" w:cs="Times New Roman"/>
          <w:i/>
          <w:iCs/>
          <w:sz w:val="24"/>
          <w:szCs w:val="24"/>
          <w:shd w:val="clear" w:color="auto" w:fill="FFFFFF"/>
        </w:rPr>
        <w:t>Pascal's Wager: Pragmatic arguments and belief in God</w:t>
      </w:r>
      <w:r w:rsidRPr="00F50AB9">
        <w:rPr>
          <w:rFonts w:ascii="Times New Roman" w:hAnsi="Times New Roman" w:cs="Times New Roman"/>
          <w:sz w:val="24"/>
          <w:szCs w:val="24"/>
          <w:shd w:val="clear" w:color="auto" w:fill="FFFFFF"/>
        </w:rPr>
        <w:t>. Oxford University Press on Demand, 2006.</w:t>
      </w:r>
    </w:p>
    <w:p w:rsidR="004E33A3" w:rsidRPr="00F50AB9" w:rsidRDefault="00AD6B97" w:rsidP="00C30D66">
      <w:pPr>
        <w:spacing w:line="480" w:lineRule="auto"/>
        <w:ind w:left="720" w:hanging="720"/>
        <w:jc w:val="both"/>
        <w:rPr>
          <w:rFonts w:ascii="Times New Roman" w:hAnsi="Times New Roman" w:cs="Times New Roman"/>
          <w:sz w:val="24"/>
          <w:szCs w:val="24"/>
          <w:shd w:val="clear" w:color="auto" w:fill="FFFFFF"/>
        </w:rPr>
      </w:pPr>
      <w:r w:rsidRPr="00F50AB9">
        <w:rPr>
          <w:rFonts w:ascii="Times New Roman" w:hAnsi="Times New Roman" w:cs="Times New Roman"/>
          <w:sz w:val="24"/>
          <w:szCs w:val="24"/>
          <w:shd w:val="clear" w:color="auto" w:fill="FFFFFF"/>
        </w:rPr>
        <w:t xml:space="preserve">Koopman, Colin. </w:t>
      </w:r>
      <w:r w:rsidRPr="00F50AB9">
        <w:rPr>
          <w:rFonts w:ascii="Times New Roman" w:hAnsi="Times New Roman" w:cs="Times New Roman"/>
          <w:sz w:val="24"/>
          <w:szCs w:val="24"/>
          <w:shd w:val="clear" w:color="auto" w:fill="FFFFFF"/>
        </w:rPr>
        <w:t>"The Will, the Will to Believe, and William James: An Ethics of Freedom as Self-Transformation." </w:t>
      </w:r>
      <w:r w:rsidRPr="00F50AB9">
        <w:rPr>
          <w:rFonts w:ascii="Times New Roman" w:hAnsi="Times New Roman" w:cs="Times New Roman"/>
          <w:i/>
          <w:iCs/>
          <w:sz w:val="24"/>
          <w:szCs w:val="24"/>
          <w:shd w:val="clear" w:color="auto" w:fill="FFFFFF"/>
        </w:rPr>
        <w:t>Journal of the History of Philosophy</w:t>
      </w:r>
      <w:r w:rsidRPr="00F50AB9">
        <w:rPr>
          <w:rFonts w:ascii="Times New Roman" w:hAnsi="Times New Roman" w:cs="Times New Roman"/>
          <w:sz w:val="24"/>
          <w:szCs w:val="24"/>
          <w:shd w:val="clear" w:color="auto" w:fill="FFFFFF"/>
        </w:rPr>
        <w:t> 55.3 (2017): 491-512.</w:t>
      </w:r>
    </w:p>
    <w:p w:rsidR="004E33A3" w:rsidRPr="00F50AB9" w:rsidRDefault="00AD6B97" w:rsidP="00C30D66">
      <w:pPr>
        <w:spacing w:line="480" w:lineRule="auto"/>
        <w:ind w:left="720" w:hanging="720"/>
        <w:jc w:val="both"/>
        <w:rPr>
          <w:rFonts w:ascii="Times New Roman" w:hAnsi="Times New Roman" w:cs="Times New Roman"/>
          <w:sz w:val="24"/>
          <w:szCs w:val="24"/>
          <w:shd w:val="clear" w:color="auto" w:fill="FFFFFF"/>
        </w:rPr>
      </w:pPr>
      <w:r w:rsidRPr="00F50AB9">
        <w:rPr>
          <w:rFonts w:ascii="Times New Roman" w:hAnsi="Times New Roman" w:cs="Times New Roman"/>
          <w:sz w:val="24"/>
          <w:szCs w:val="24"/>
          <w:shd w:val="clear" w:color="auto" w:fill="FFFFFF"/>
        </w:rPr>
        <w:t>Magnus, P. D. "William James on risk, efficacy, and evidentialism." (2020).</w:t>
      </w:r>
    </w:p>
    <w:p w:rsidR="004E33A3" w:rsidRPr="00F50AB9" w:rsidRDefault="00AD6B97" w:rsidP="00C30D66">
      <w:pPr>
        <w:spacing w:line="480" w:lineRule="auto"/>
        <w:ind w:left="720" w:hanging="720"/>
        <w:jc w:val="both"/>
        <w:rPr>
          <w:rFonts w:ascii="Times New Roman" w:hAnsi="Times New Roman" w:cs="Times New Roman"/>
          <w:sz w:val="24"/>
          <w:szCs w:val="24"/>
          <w:shd w:val="clear" w:color="auto" w:fill="FFFFFF"/>
        </w:rPr>
      </w:pPr>
      <w:r w:rsidRPr="00F50AB9">
        <w:rPr>
          <w:rFonts w:ascii="Times New Roman" w:hAnsi="Times New Roman" w:cs="Times New Roman"/>
          <w:sz w:val="24"/>
          <w:szCs w:val="24"/>
          <w:shd w:val="clear" w:color="auto" w:fill="FFFFFF"/>
        </w:rPr>
        <w:t>Mcallister, Blake, and T</w:t>
      </w:r>
      <w:r w:rsidRPr="00F50AB9">
        <w:rPr>
          <w:rFonts w:ascii="Times New Roman" w:hAnsi="Times New Roman" w:cs="Times New Roman"/>
          <w:sz w:val="24"/>
          <w:szCs w:val="24"/>
          <w:shd w:val="clear" w:color="auto" w:fill="FFFFFF"/>
        </w:rPr>
        <w:t>rent Dougherty. "Reforming reformed epistemology: a new take on the sensus divinitatis." </w:t>
      </w:r>
      <w:r w:rsidRPr="00F50AB9">
        <w:rPr>
          <w:rFonts w:ascii="Times New Roman" w:hAnsi="Times New Roman" w:cs="Times New Roman"/>
          <w:i/>
          <w:iCs/>
          <w:sz w:val="24"/>
          <w:szCs w:val="24"/>
          <w:shd w:val="clear" w:color="auto" w:fill="FFFFFF"/>
        </w:rPr>
        <w:t>Religious Studies</w:t>
      </w:r>
      <w:r w:rsidRPr="00F50AB9">
        <w:rPr>
          <w:rFonts w:ascii="Times New Roman" w:hAnsi="Times New Roman" w:cs="Times New Roman"/>
          <w:sz w:val="24"/>
          <w:szCs w:val="24"/>
          <w:shd w:val="clear" w:color="auto" w:fill="FFFFFF"/>
        </w:rPr>
        <w:t> 55.4 (2019): 537-557.</w:t>
      </w:r>
    </w:p>
    <w:sectPr w:rsidR="004E33A3" w:rsidRPr="00F50AB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B97" w:rsidRDefault="00AD6B97" w:rsidP="00F65152">
      <w:pPr>
        <w:spacing w:after="0" w:line="240" w:lineRule="auto"/>
      </w:pPr>
      <w:r>
        <w:separator/>
      </w:r>
    </w:p>
  </w:endnote>
  <w:endnote w:type="continuationSeparator" w:id="0">
    <w:p w:rsidR="00AD6B97" w:rsidRDefault="00AD6B97" w:rsidP="00F6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B97" w:rsidRDefault="00AD6B97" w:rsidP="00F65152">
      <w:pPr>
        <w:spacing w:after="0" w:line="240" w:lineRule="auto"/>
      </w:pPr>
      <w:r>
        <w:separator/>
      </w:r>
    </w:p>
  </w:footnote>
  <w:footnote w:type="continuationSeparator" w:id="0">
    <w:p w:rsidR="00AD6B97" w:rsidRDefault="00AD6B97" w:rsidP="00F65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17013948"/>
      <w:docPartObj>
        <w:docPartGallery w:val="Page Numbers (Top of Page)"/>
        <w:docPartUnique/>
      </w:docPartObj>
    </w:sdtPr>
    <w:sdtEndPr>
      <w:rPr>
        <w:noProof/>
      </w:rPr>
    </w:sdtEndPr>
    <w:sdtContent>
      <w:p w:rsidR="00F65152" w:rsidRPr="00F65152" w:rsidRDefault="00F65152">
        <w:pPr>
          <w:pStyle w:val="Header"/>
          <w:jc w:val="right"/>
          <w:rPr>
            <w:rFonts w:ascii="Times New Roman" w:hAnsi="Times New Roman" w:cs="Times New Roman"/>
            <w:sz w:val="24"/>
            <w:szCs w:val="24"/>
          </w:rPr>
        </w:pPr>
        <w:r w:rsidRPr="00F65152">
          <w:rPr>
            <w:rFonts w:ascii="Times New Roman" w:hAnsi="Times New Roman" w:cs="Times New Roman"/>
            <w:sz w:val="24"/>
            <w:szCs w:val="24"/>
          </w:rPr>
          <w:t xml:space="preserve">Surname </w:t>
        </w:r>
        <w:r w:rsidRPr="00F65152">
          <w:rPr>
            <w:rFonts w:ascii="Times New Roman" w:hAnsi="Times New Roman" w:cs="Times New Roman"/>
            <w:sz w:val="24"/>
            <w:szCs w:val="24"/>
          </w:rPr>
          <w:fldChar w:fldCharType="begin"/>
        </w:r>
        <w:r w:rsidRPr="00F65152">
          <w:rPr>
            <w:rFonts w:ascii="Times New Roman" w:hAnsi="Times New Roman" w:cs="Times New Roman"/>
            <w:sz w:val="24"/>
            <w:szCs w:val="24"/>
          </w:rPr>
          <w:instrText xml:space="preserve"> PAGE   \* MERGEFORMAT </w:instrText>
        </w:r>
        <w:r w:rsidRPr="00F65152">
          <w:rPr>
            <w:rFonts w:ascii="Times New Roman" w:hAnsi="Times New Roman" w:cs="Times New Roman"/>
            <w:sz w:val="24"/>
            <w:szCs w:val="24"/>
          </w:rPr>
          <w:fldChar w:fldCharType="separate"/>
        </w:r>
        <w:r>
          <w:rPr>
            <w:rFonts w:ascii="Times New Roman" w:hAnsi="Times New Roman" w:cs="Times New Roman"/>
            <w:noProof/>
            <w:sz w:val="24"/>
            <w:szCs w:val="24"/>
          </w:rPr>
          <w:t>5</w:t>
        </w:r>
        <w:r w:rsidRPr="00F65152">
          <w:rPr>
            <w:rFonts w:ascii="Times New Roman" w:hAnsi="Times New Roman" w:cs="Times New Roman"/>
            <w:noProof/>
            <w:sz w:val="24"/>
            <w:szCs w:val="24"/>
          </w:rPr>
          <w:fldChar w:fldCharType="end"/>
        </w:r>
      </w:p>
    </w:sdtContent>
  </w:sdt>
  <w:p w:rsidR="00F65152" w:rsidRPr="00F65152" w:rsidRDefault="00F651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B9"/>
    <w:rsid w:val="000359FA"/>
    <w:rsid w:val="001178FE"/>
    <w:rsid w:val="00127AF7"/>
    <w:rsid w:val="00150C8C"/>
    <w:rsid w:val="00162C1C"/>
    <w:rsid w:val="001922F8"/>
    <w:rsid w:val="001D1F3D"/>
    <w:rsid w:val="00203635"/>
    <w:rsid w:val="00303922"/>
    <w:rsid w:val="00364641"/>
    <w:rsid w:val="003E169D"/>
    <w:rsid w:val="0042255F"/>
    <w:rsid w:val="00470CCE"/>
    <w:rsid w:val="00494A66"/>
    <w:rsid w:val="004E33A3"/>
    <w:rsid w:val="005C37F9"/>
    <w:rsid w:val="00691B09"/>
    <w:rsid w:val="00813537"/>
    <w:rsid w:val="00896984"/>
    <w:rsid w:val="008E033B"/>
    <w:rsid w:val="009C7B4B"/>
    <w:rsid w:val="00A62F0D"/>
    <w:rsid w:val="00AD6B97"/>
    <w:rsid w:val="00C2065A"/>
    <w:rsid w:val="00C2787F"/>
    <w:rsid w:val="00C30D66"/>
    <w:rsid w:val="00C92B8B"/>
    <w:rsid w:val="00D1493D"/>
    <w:rsid w:val="00D23AE5"/>
    <w:rsid w:val="00D33FC2"/>
    <w:rsid w:val="00D361A1"/>
    <w:rsid w:val="00DB77BE"/>
    <w:rsid w:val="00DE44AA"/>
    <w:rsid w:val="00E64AE6"/>
    <w:rsid w:val="00F50AB9"/>
    <w:rsid w:val="00F6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D6A71"/>
  <w15:chartTrackingRefBased/>
  <w15:docId w15:val="{04C25601-055E-44E3-98B7-165B7869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udent">
    <w:name w:val="Student"/>
    <w:aliases w:val="instructor and course information"/>
    <w:basedOn w:val="Normal"/>
    <w:qFormat/>
    <w:rsid w:val="00F50AB9"/>
    <w:pPr>
      <w:spacing w:after="0" w:line="480" w:lineRule="auto"/>
    </w:pPr>
    <w:rPr>
      <w:rFonts w:ascii="Arial" w:eastAsia="Times New Roman" w:hAnsi="Arial" w:cs="Times New Roman"/>
      <w:szCs w:val="24"/>
    </w:rPr>
  </w:style>
  <w:style w:type="paragraph" w:styleId="Header">
    <w:name w:val="header"/>
    <w:basedOn w:val="Normal"/>
    <w:link w:val="HeaderChar"/>
    <w:uiPriority w:val="99"/>
    <w:unhideWhenUsed/>
    <w:rsid w:val="00F65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152"/>
  </w:style>
  <w:style w:type="paragraph" w:styleId="Footer">
    <w:name w:val="footer"/>
    <w:basedOn w:val="Normal"/>
    <w:link w:val="FooterChar"/>
    <w:uiPriority w:val="99"/>
    <w:unhideWhenUsed/>
    <w:rsid w:val="00F65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5</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14</cp:revision>
  <dcterms:created xsi:type="dcterms:W3CDTF">2020-06-13T15:48:00Z</dcterms:created>
  <dcterms:modified xsi:type="dcterms:W3CDTF">2020-06-13T23:41:00Z</dcterms:modified>
</cp:coreProperties>
</file>