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D8EA0" w14:textId="77777777" w:rsidR="006C7C08" w:rsidRDefault="00E31E8E">
      <w:pPr>
        <w:pStyle w:val="BodyText"/>
        <w:rPr>
          <w:rFonts w:ascii="Times New Roman"/>
          <w:sz w:val="20"/>
        </w:rPr>
      </w:pPr>
      <w:r>
        <w:pict w14:anchorId="784AD303">
          <v:group id="_x0000_s1079" style="position:absolute;margin-left:0;margin-top:.75pt;width:612pt;height:121.45pt;z-index:-16023552;mso-position-horizontal-relative:page;mso-position-vertical-relative:page" coordorigin=",15" coordsize="12240,24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top:15;width:12240;height:242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top:15;width:12240;height:2429" filled="f" stroked="f">
              <v:textbox inset="0,0,0,0">
                <w:txbxContent>
                  <w:p w14:paraId="26956793" w14:textId="77777777" w:rsidR="006C7C08" w:rsidRDefault="006C7C08">
                    <w:pPr>
                      <w:rPr>
                        <w:rFonts w:ascii="Carlito"/>
                        <w:sz w:val="36"/>
                      </w:rPr>
                    </w:pPr>
                  </w:p>
                  <w:p w14:paraId="4CB33157" w14:textId="77777777" w:rsidR="006C7C08" w:rsidRDefault="006C7C08">
                    <w:pPr>
                      <w:rPr>
                        <w:rFonts w:ascii="Carlito"/>
                        <w:sz w:val="36"/>
                      </w:rPr>
                    </w:pPr>
                  </w:p>
                  <w:p w14:paraId="1178C6A0" w14:textId="77777777" w:rsidR="006C7C08" w:rsidRDefault="006C7C08">
                    <w:pPr>
                      <w:spacing w:before="5"/>
                      <w:rPr>
                        <w:rFonts w:ascii="Carlito"/>
                        <w:sz w:val="44"/>
                      </w:rPr>
                    </w:pPr>
                  </w:p>
                  <w:p w14:paraId="6168B0CE" w14:textId="77777777" w:rsidR="006C7C08" w:rsidRDefault="00E31E8E">
                    <w:pPr>
                      <w:ind w:left="3667" w:right="4049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FINAL ASSESSMENT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(F-TAP)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F15853E" w14:textId="77777777" w:rsidR="006C7C08" w:rsidRDefault="006C7C08">
      <w:pPr>
        <w:pStyle w:val="BodyText"/>
        <w:rPr>
          <w:rFonts w:ascii="Times New Roman"/>
          <w:sz w:val="20"/>
        </w:rPr>
      </w:pPr>
    </w:p>
    <w:p w14:paraId="47A54B67" w14:textId="77777777" w:rsidR="006C7C08" w:rsidRDefault="006C7C08">
      <w:pPr>
        <w:pStyle w:val="BodyText"/>
        <w:rPr>
          <w:rFonts w:ascii="Times New Roman"/>
          <w:sz w:val="20"/>
        </w:rPr>
      </w:pPr>
    </w:p>
    <w:p w14:paraId="2B4A8AE2" w14:textId="77777777" w:rsidR="006C7C08" w:rsidRDefault="006C7C08">
      <w:pPr>
        <w:pStyle w:val="BodyText"/>
        <w:rPr>
          <w:rFonts w:ascii="Times New Roman"/>
          <w:sz w:val="20"/>
        </w:rPr>
      </w:pPr>
    </w:p>
    <w:p w14:paraId="65BEB91F" w14:textId="77777777" w:rsidR="006C7C08" w:rsidRDefault="006C7C08">
      <w:pPr>
        <w:pStyle w:val="BodyText"/>
        <w:rPr>
          <w:rFonts w:ascii="Times New Roman"/>
          <w:sz w:val="20"/>
        </w:rPr>
      </w:pPr>
    </w:p>
    <w:p w14:paraId="60D0BCDE" w14:textId="77777777" w:rsidR="006C7C08" w:rsidRDefault="006C7C08">
      <w:pPr>
        <w:pStyle w:val="BodyText"/>
        <w:rPr>
          <w:rFonts w:ascii="Times New Roman"/>
          <w:sz w:val="20"/>
        </w:rPr>
      </w:pPr>
    </w:p>
    <w:p w14:paraId="42EA6BFC" w14:textId="77777777" w:rsidR="006C7C08" w:rsidRDefault="006C7C08">
      <w:pPr>
        <w:pStyle w:val="BodyText"/>
        <w:rPr>
          <w:rFonts w:ascii="Times New Roman"/>
          <w:sz w:val="20"/>
        </w:rPr>
      </w:pPr>
    </w:p>
    <w:p w14:paraId="363D8C7F" w14:textId="77777777" w:rsidR="006C7C08" w:rsidRDefault="006C7C08">
      <w:pPr>
        <w:pStyle w:val="BodyText"/>
        <w:rPr>
          <w:rFonts w:ascii="Times New Roman"/>
          <w:sz w:val="20"/>
        </w:rPr>
      </w:pPr>
    </w:p>
    <w:p w14:paraId="7243B7D4" w14:textId="77777777" w:rsidR="006C7C08" w:rsidRDefault="006C7C08">
      <w:pPr>
        <w:pStyle w:val="BodyText"/>
        <w:spacing w:before="4"/>
        <w:rPr>
          <w:rFonts w:ascii="Times New Roman"/>
          <w:sz w:val="16"/>
        </w:rPr>
      </w:pPr>
    </w:p>
    <w:tbl>
      <w:tblPr>
        <w:tblW w:w="0" w:type="auto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330"/>
        <w:gridCol w:w="1318"/>
        <w:gridCol w:w="822"/>
        <w:gridCol w:w="2322"/>
        <w:gridCol w:w="1891"/>
      </w:tblGrid>
      <w:tr w:rsidR="006C7C08" w14:paraId="5D0828FE" w14:textId="77777777">
        <w:trPr>
          <w:trHeight w:val="395"/>
        </w:trPr>
        <w:tc>
          <w:tcPr>
            <w:tcW w:w="2285" w:type="dxa"/>
            <w:tcBorders>
              <w:right w:val="nil"/>
            </w:tcBorders>
          </w:tcPr>
          <w:p w14:paraId="2AF03C19" w14:textId="77777777" w:rsidR="006C7C08" w:rsidRDefault="00E31E8E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330" w:type="dxa"/>
            <w:tcBorders>
              <w:left w:val="nil"/>
            </w:tcBorders>
          </w:tcPr>
          <w:p w14:paraId="5D3E5D21" w14:textId="77777777" w:rsidR="006C7C08" w:rsidRDefault="00E31E8E">
            <w:pPr>
              <w:pStyle w:val="TableParagraph"/>
              <w:spacing w:line="271" w:lineRule="exact"/>
              <w:ind w:left="14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2140" w:type="dxa"/>
            <w:gridSpan w:val="2"/>
          </w:tcPr>
          <w:p w14:paraId="3C8790DB" w14:textId="77777777" w:rsidR="006C7C08" w:rsidRDefault="00E31E8E">
            <w:pPr>
              <w:pStyle w:val="TableParagraph"/>
              <w:spacing w:line="271" w:lineRule="exact"/>
              <w:ind w:left="855" w:right="848"/>
              <w:jc w:val="center"/>
              <w:rPr>
                <w:sz w:val="24"/>
              </w:rPr>
            </w:pPr>
            <w:r>
              <w:rPr>
                <w:sz w:val="24"/>
              </w:rPr>
              <w:t>Fall</w:t>
            </w:r>
          </w:p>
        </w:tc>
        <w:tc>
          <w:tcPr>
            <w:tcW w:w="2322" w:type="dxa"/>
          </w:tcPr>
          <w:p w14:paraId="37CD018B" w14:textId="77777777" w:rsidR="006C7C08" w:rsidRDefault="00E31E8E">
            <w:pPr>
              <w:pStyle w:val="TableParagraph"/>
              <w:tabs>
                <w:tab w:val="left" w:pos="2109"/>
              </w:tabs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1891" w:type="dxa"/>
          </w:tcPr>
          <w:p w14:paraId="4EC0FF1F" w14:textId="77777777" w:rsidR="006C7C08" w:rsidRDefault="00E31E8E">
            <w:pPr>
              <w:pStyle w:val="TableParagraph"/>
              <w:spacing w:line="271" w:lineRule="exact"/>
              <w:ind w:left="660" w:right="647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6C7C08" w14:paraId="435AAA78" w14:textId="77777777">
        <w:trPr>
          <w:trHeight w:val="397"/>
        </w:trPr>
        <w:tc>
          <w:tcPr>
            <w:tcW w:w="2285" w:type="dxa"/>
            <w:tcBorders>
              <w:right w:val="nil"/>
            </w:tcBorders>
          </w:tcPr>
          <w:p w14:paraId="1D198539" w14:textId="77777777" w:rsidR="006C7C08" w:rsidRDefault="00E31E8E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330" w:type="dxa"/>
            <w:tcBorders>
              <w:left w:val="nil"/>
            </w:tcBorders>
          </w:tcPr>
          <w:p w14:paraId="7718933A" w14:textId="77777777" w:rsidR="006C7C08" w:rsidRDefault="00E31E8E">
            <w:pPr>
              <w:pStyle w:val="TableParagraph"/>
              <w:spacing w:line="274" w:lineRule="exact"/>
              <w:ind w:left="14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318" w:type="dxa"/>
            <w:tcBorders>
              <w:right w:val="nil"/>
            </w:tcBorders>
          </w:tcPr>
          <w:p w14:paraId="04D508C4" w14:textId="77777777" w:rsidR="006C7C08" w:rsidRDefault="00E31E8E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Managerial</w:t>
            </w:r>
          </w:p>
        </w:tc>
        <w:tc>
          <w:tcPr>
            <w:tcW w:w="5035" w:type="dxa"/>
            <w:gridSpan w:val="3"/>
            <w:tcBorders>
              <w:left w:val="nil"/>
            </w:tcBorders>
          </w:tcPr>
          <w:p w14:paraId="7BBE01DE" w14:textId="77777777" w:rsidR="006C7C08" w:rsidRDefault="00E31E8E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</w:tr>
      <w:tr w:rsidR="006C7C08" w14:paraId="367DA0CE" w14:textId="77777777">
        <w:trPr>
          <w:trHeight w:val="395"/>
        </w:trPr>
        <w:tc>
          <w:tcPr>
            <w:tcW w:w="2285" w:type="dxa"/>
            <w:tcBorders>
              <w:right w:val="nil"/>
            </w:tcBorders>
          </w:tcPr>
          <w:p w14:paraId="084A8B26" w14:textId="77777777" w:rsidR="006C7C08" w:rsidRDefault="00E31E8E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Course Code</w:t>
            </w:r>
          </w:p>
        </w:tc>
        <w:tc>
          <w:tcPr>
            <w:tcW w:w="330" w:type="dxa"/>
            <w:tcBorders>
              <w:left w:val="nil"/>
            </w:tcBorders>
          </w:tcPr>
          <w:p w14:paraId="2EC8E435" w14:textId="77777777" w:rsidR="006C7C08" w:rsidRDefault="00E31E8E">
            <w:pPr>
              <w:pStyle w:val="TableParagraph"/>
              <w:spacing w:line="271" w:lineRule="exact"/>
              <w:ind w:left="14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318" w:type="dxa"/>
            <w:tcBorders>
              <w:right w:val="nil"/>
            </w:tcBorders>
          </w:tcPr>
          <w:p w14:paraId="6BE78FF4" w14:textId="77777777" w:rsidR="006C7C08" w:rsidRDefault="00E31E8E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FIN200</w:t>
            </w:r>
          </w:p>
        </w:tc>
        <w:tc>
          <w:tcPr>
            <w:tcW w:w="5035" w:type="dxa"/>
            <w:gridSpan w:val="3"/>
            <w:tcBorders>
              <w:left w:val="nil"/>
            </w:tcBorders>
          </w:tcPr>
          <w:p w14:paraId="2D8A8784" w14:textId="77777777" w:rsidR="006C7C08" w:rsidRDefault="00E31E8E">
            <w:pPr>
              <w:pStyle w:val="TableParagraph"/>
              <w:spacing w:line="271" w:lineRule="exact"/>
              <w:ind w:left="2726"/>
              <w:rPr>
                <w:sz w:val="24"/>
              </w:rPr>
            </w:pPr>
            <w:r>
              <w:rPr>
                <w:sz w:val="24"/>
              </w:rPr>
              <w:t>Version V1_U2</w:t>
            </w:r>
          </w:p>
        </w:tc>
      </w:tr>
      <w:tr w:rsidR="006C7C08" w14:paraId="57AA2FFB" w14:textId="77777777">
        <w:trPr>
          <w:trHeight w:val="731"/>
        </w:trPr>
        <w:tc>
          <w:tcPr>
            <w:tcW w:w="2285" w:type="dxa"/>
            <w:tcBorders>
              <w:right w:val="nil"/>
            </w:tcBorders>
          </w:tcPr>
          <w:p w14:paraId="0C8ECE1D" w14:textId="77777777" w:rsidR="006C7C08" w:rsidRDefault="00E31E8E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Instructor(s)</w:t>
            </w:r>
          </w:p>
          <w:p w14:paraId="5D85E8C1" w14:textId="77777777" w:rsidR="006C7C08" w:rsidRDefault="00E31E8E"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(Includes names of all instructors teaching this course)</w:t>
            </w:r>
          </w:p>
        </w:tc>
        <w:tc>
          <w:tcPr>
            <w:tcW w:w="330" w:type="dxa"/>
            <w:tcBorders>
              <w:left w:val="nil"/>
            </w:tcBorders>
          </w:tcPr>
          <w:p w14:paraId="753F131F" w14:textId="77777777" w:rsidR="006C7C08" w:rsidRDefault="00E31E8E">
            <w:pPr>
              <w:pStyle w:val="TableParagraph"/>
              <w:spacing w:line="271" w:lineRule="exact"/>
              <w:ind w:left="14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353" w:type="dxa"/>
            <w:gridSpan w:val="4"/>
          </w:tcPr>
          <w:p w14:paraId="0FCD7264" w14:textId="77777777" w:rsidR="006C7C08" w:rsidRDefault="00E31E8E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Elvin </w:t>
            </w:r>
            <w:proofErr w:type="spellStart"/>
            <w:r>
              <w:rPr>
                <w:sz w:val="24"/>
              </w:rPr>
              <w:t>Allazov</w:t>
            </w:r>
            <w:proofErr w:type="spellEnd"/>
          </w:p>
        </w:tc>
      </w:tr>
      <w:tr w:rsidR="006C7C08" w14:paraId="3D4E471A" w14:textId="77777777">
        <w:trPr>
          <w:trHeight w:val="486"/>
        </w:trPr>
        <w:tc>
          <w:tcPr>
            <w:tcW w:w="2285" w:type="dxa"/>
            <w:tcBorders>
              <w:right w:val="nil"/>
            </w:tcBorders>
          </w:tcPr>
          <w:p w14:paraId="36FF9F3A" w14:textId="77777777" w:rsidR="006C7C08" w:rsidRDefault="00E31E8E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Submission Date</w:t>
            </w:r>
          </w:p>
        </w:tc>
        <w:tc>
          <w:tcPr>
            <w:tcW w:w="330" w:type="dxa"/>
            <w:tcBorders>
              <w:left w:val="nil"/>
            </w:tcBorders>
          </w:tcPr>
          <w:p w14:paraId="078C5542" w14:textId="77777777" w:rsidR="006C7C08" w:rsidRDefault="00E31E8E">
            <w:pPr>
              <w:pStyle w:val="TableParagraph"/>
              <w:spacing w:line="271" w:lineRule="exact"/>
              <w:ind w:left="14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353" w:type="dxa"/>
            <w:gridSpan w:val="4"/>
          </w:tcPr>
          <w:p w14:paraId="2DAF68A5" w14:textId="77777777" w:rsidR="006C7C08" w:rsidRDefault="00E31E8E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14/02/2021</w:t>
            </w:r>
          </w:p>
        </w:tc>
      </w:tr>
    </w:tbl>
    <w:p w14:paraId="7F0A7D05" w14:textId="77777777" w:rsidR="006C7C08" w:rsidRDefault="00E31E8E">
      <w:pPr>
        <w:pStyle w:val="Heading1"/>
        <w:spacing w:before="116"/>
        <w:ind w:left="3667" w:right="4043"/>
        <w:rPr>
          <w:rFonts w:ascii="Arial"/>
        </w:rPr>
      </w:pPr>
      <w:r>
        <w:rPr>
          <w:rFonts w:ascii="Arial"/>
        </w:rPr>
        <w:t>To be completed by the student</w:t>
      </w:r>
    </w:p>
    <w:p w14:paraId="506B1B15" w14:textId="77777777" w:rsidR="006C7C08" w:rsidRDefault="006C7C08">
      <w:pPr>
        <w:pStyle w:val="BodyText"/>
        <w:spacing w:before="5"/>
        <w:rPr>
          <w:rFonts w:ascii="Arial"/>
          <w:b/>
          <w:sz w:val="5"/>
        </w:rPr>
      </w:pPr>
    </w:p>
    <w:tbl>
      <w:tblPr>
        <w:tblW w:w="0" w:type="auto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300"/>
        <w:gridCol w:w="1789"/>
        <w:gridCol w:w="1873"/>
        <w:gridCol w:w="626"/>
        <w:gridCol w:w="1999"/>
      </w:tblGrid>
      <w:tr w:rsidR="006C7C08" w14:paraId="32E1A45A" w14:textId="77777777">
        <w:trPr>
          <w:trHeight w:val="395"/>
        </w:trPr>
        <w:tc>
          <w:tcPr>
            <w:tcW w:w="2381" w:type="dxa"/>
            <w:tcBorders>
              <w:right w:val="nil"/>
            </w:tcBorders>
          </w:tcPr>
          <w:p w14:paraId="37FACE9E" w14:textId="77777777" w:rsidR="006C7C08" w:rsidRDefault="00E31E8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Student Name</w:t>
            </w:r>
          </w:p>
        </w:tc>
        <w:tc>
          <w:tcPr>
            <w:tcW w:w="300" w:type="dxa"/>
            <w:tcBorders>
              <w:left w:val="nil"/>
            </w:tcBorders>
          </w:tcPr>
          <w:p w14:paraId="2BD56302" w14:textId="77777777" w:rsidR="006C7C08" w:rsidRDefault="00E31E8E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287" w:type="dxa"/>
            <w:gridSpan w:val="4"/>
          </w:tcPr>
          <w:p w14:paraId="344414E0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C08" w14:paraId="12249412" w14:textId="77777777">
        <w:trPr>
          <w:trHeight w:val="397"/>
        </w:trPr>
        <w:tc>
          <w:tcPr>
            <w:tcW w:w="2381" w:type="dxa"/>
            <w:tcBorders>
              <w:right w:val="nil"/>
            </w:tcBorders>
          </w:tcPr>
          <w:p w14:paraId="156AD568" w14:textId="77777777" w:rsidR="006C7C08" w:rsidRDefault="00E31E8E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Student ID</w:t>
            </w:r>
          </w:p>
        </w:tc>
        <w:tc>
          <w:tcPr>
            <w:tcW w:w="300" w:type="dxa"/>
            <w:tcBorders>
              <w:left w:val="nil"/>
            </w:tcBorders>
          </w:tcPr>
          <w:p w14:paraId="3E89BFE9" w14:textId="77777777" w:rsidR="006C7C08" w:rsidRDefault="00E31E8E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789" w:type="dxa"/>
          </w:tcPr>
          <w:p w14:paraId="45943246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right w:val="nil"/>
            </w:tcBorders>
          </w:tcPr>
          <w:p w14:paraId="61597F18" w14:textId="77777777" w:rsidR="006C7C08" w:rsidRDefault="00E31E8E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626" w:type="dxa"/>
            <w:tcBorders>
              <w:left w:val="nil"/>
            </w:tcBorders>
          </w:tcPr>
          <w:p w14:paraId="416DA97D" w14:textId="77777777" w:rsidR="006C7C08" w:rsidRDefault="00E31E8E">
            <w:pPr>
              <w:pStyle w:val="TableParagraph"/>
              <w:spacing w:line="274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999" w:type="dxa"/>
          </w:tcPr>
          <w:p w14:paraId="270BFE39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C08" w14:paraId="6334B9F5" w14:textId="77777777">
        <w:trPr>
          <w:trHeight w:val="395"/>
        </w:trPr>
        <w:tc>
          <w:tcPr>
            <w:tcW w:w="2381" w:type="dxa"/>
            <w:tcBorders>
              <w:right w:val="nil"/>
            </w:tcBorders>
          </w:tcPr>
          <w:p w14:paraId="20513555" w14:textId="77777777" w:rsidR="006C7C08" w:rsidRDefault="00E31E8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</w:p>
        </w:tc>
        <w:tc>
          <w:tcPr>
            <w:tcW w:w="300" w:type="dxa"/>
            <w:tcBorders>
              <w:left w:val="nil"/>
            </w:tcBorders>
          </w:tcPr>
          <w:p w14:paraId="6677B998" w14:textId="77777777" w:rsidR="006C7C08" w:rsidRDefault="00E31E8E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789" w:type="dxa"/>
          </w:tcPr>
          <w:p w14:paraId="1A17F382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right w:val="nil"/>
            </w:tcBorders>
          </w:tcPr>
          <w:p w14:paraId="23E57C4C" w14:textId="77777777" w:rsidR="006C7C08" w:rsidRDefault="00E31E8E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  <w:tc>
          <w:tcPr>
            <w:tcW w:w="626" w:type="dxa"/>
            <w:tcBorders>
              <w:left w:val="nil"/>
            </w:tcBorders>
          </w:tcPr>
          <w:p w14:paraId="35DE40AF" w14:textId="77777777" w:rsidR="006C7C08" w:rsidRDefault="00E31E8E">
            <w:pPr>
              <w:pStyle w:val="TableParagraph"/>
              <w:spacing w:line="271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999" w:type="dxa"/>
          </w:tcPr>
          <w:p w14:paraId="2A644195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C08" w14:paraId="167E9226" w14:textId="77777777">
        <w:trPr>
          <w:trHeight w:val="642"/>
        </w:trPr>
        <w:tc>
          <w:tcPr>
            <w:tcW w:w="2381" w:type="dxa"/>
            <w:tcBorders>
              <w:right w:val="nil"/>
            </w:tcBorders>
          </w:tcPr>
          <w:p w14:paraId="78CEDB1F" w14:textId="77777777" w:rsidR="006C7C08" w:rsidRDefault="00E31E8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Integrity Statement</w:t>
            </w:r>
          </w:p>
        </w:tc>
        <w:tc>
          <w:tcPr>
            <w:tcW w:w="300" w:type="dxa"/>
            <w:tcBorders>
              <w:left w:val="nil"/>
            </w:tcBorders>
          </w:tcPr>
          <w:p w14:paraId="32B91C6A" w14:textId="77777777" w:rsidR="006C7C08" w:rsidRDefault="00E31E8E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287" w:type="dxa"/>
            <w:gridSpan w:val="4"/>
          </w:tcPr>
          <w:p w14:paraId="0283D492" w14:textId="77777777" w:rsidR="006C7C08" w:rsidRDefault="00E31E8E">
            <w:pPr>
              <w:pStyle w:val="TableParagraph"/>
              <w:ind w:left="108"/>
              <w:rPr>
                <w:rFonts w:ascii="Georgia" w:hAnsi="Georgia"/>
                <w:i/>
                <w:sz w:val="23"/>
              </w:rPr>
            </w:pPr>
            <w:r>
              <w:rPr>
                <w:rFonts w:ascii="Georgia" w:hAnsi="Georgia"/>
                <w:i/>
                <w:sz w:val="23"/>
              </w:rPr>
              <w:t>“I affirm that I completed my exam on my own. I did not receive any help or use any unlawful resources.”</w:t>
            </w:r>
          </w:p>
        </w:tc>
      </w:tr>
      <w:tr w:rsidR="006C7C08" w14:paraId="2A956889" w14:textId="77777777">
        <w:trPr>
          <w:trHeight w:val="1206"/>
        </w:trPr>
        <w:tc>
          <w:tcPr>
            <w:tcW w:w="2381" w:type="dxa"/>
            <w:tcBorders>
              <w:right w:val="nil"/>
            </w:tcBorders>
          </w:tcPr>
          <w:p w14:paraId="10B97CA0" w14:textId="77777777" w:rsidR="006C7C08" w:rsidRDefault="00E31E8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300" w:type="dxa"/>
            <w:tcBorders>
              <w:left w:val="nil"/>
            </w:tcBorders>
          </w:tcPr>
          <w:p w14:paraId="36EEAED0" w14:textId="77777777" w:rsidR="006C7C08" w:rsidRDefault="00E31E8E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287" w:type="dxa"/>
            <w:gridSpan w:val="4"/>
          </w:tcPr>
          <w:p w14:paraId="7DB52D3D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D80E7C" w14:textId="77777777" w:rsidR="006C7C08" w:rsidRDefault="00E31E8E">
      <w:pPr>
        <w:spacing w:before="141"/>
        <w:ind w:left="3667" w:right="4045"/>
        <w:jc w:val="center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487290368" behindDoc="1" locked="0" layoutInCell="1" allowOverlap="1" wp14:anchorId="698E20E2" wp14:editId="0C90759E">
            <wp:simplePos x="0" y="0"/>
            <wp:positionH relativeFrom="page">
              <wp:posOffset>856162</wp:posOffset>
            </wp:positionH>
            <wp:positionV relativeFrom="paragraph">
              <wp:posOffset>-286186</wp:posOffset>
            </wp:positionV>
            <wp:extent cx="1581094" cy="23799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094" cy="23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0880" behindDoc="1" locked="0" layoutInCell="1" allowOverlap="1" wp14:anchorId="1CFCD703" wp14:editId="2AD152CD">
            <wp:simplePos x="0" y="0"/>
            <wp:positionH relativeFrom="page">
              <wp:posOffset>2538729</wp:posOffset>
            </wp:positionH>
            <wp:positionV relativeFrom="paragraph">
              <wp:posOffset>-293933</wp:posOffset>
            </wp:positionV>
            <wp:extent cx="973708" cy="29413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708" cy="294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B624B9A">
          <v:group id="_x0000_s1076" style="position:absolute;left:0;text-align:left;margin-left:505.2pt;margin-top:-22.5pt;width:24.6pt;height:17.25pt;z-index:-16025088;mso-position-horizontal-relative:page;mso-position-vertical-relative:text" coordorigin="10104,-450" coordsize="492,345">
            <v:shape id="_x0000_s1078" type="#_x0000_t75" style="position:absolute;left:10104;top:-451;width:218;height:345">
              <v:imagedata r:id="rId10" o:title=""/>
            </v:shape>
            <v:shape id="_x0000_s1077" type="#_x0000_t75" style="position:absolute;left:10386;top:-451;width:209;height:341">
              <v:imagedata r:id="rId11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291904" behindDoc="1" locked="0" layoutInCell="1" allowOverlap="1" wp14:anchorId="44FB3793" wp14:editId="748FDA11">
            <wp:simplePos x="0" y="0"/>
            <wp:positionH relativeFrom="page">
              <wp:posOffset>6774766</wp:posOffset>
            </wp:positionH>
            <wp:positionV relativeFrom="paragraph">
              <wp:posOffset>-286059</wp:posOffset>
            </wp:positionV>
            <wp:extent cx="138351" cy="218820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51" cy="2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Grading Scheme</w:t>
      </w:r>
    </w:p>
    <w:p w14:paraId="3BB08629" w14:textId="77777777" w:rsidR="006C7C08" w:rsidRDefault="006C7C08">
      <w:pPr>
        <w:pStyle w:val="BodyText"/>
        <w:spacing w:before="3"/>
        <w:rPr>
          <w:rFonts w:ascii="Arial"/>
          <w:b/>
          <w:sz w:val="6"/>
        </w:rPr>
      </w:pPr>
    </w:p>
    <w:tbl>
      <w:tblPr>
        <w:tblW w:w="0" w:type="auto"/>
        <w:tblInd w:w="14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1586"/>
        <w:gridCol w:w="1684"/>
        <w:gridCol w:w="1193"/>
        <w:gridCol w:w="1663"/>
        <w:gridCol w:w="1622"/>
      </w:tblGrid>
      <w:tr w:rsidR="006C7C08" w14:paraId="11859BAA" w14:textId="77777777">
        <w:trPr>
          <w:trHeight w:val="349"/>
        </w:trPr>
        <w:tc>
          <w:tcPr>
            <w:tcW w:w="1207" w:type="dxa"/>
          </w:tcPr>
          <w:p w14:paraId="7E17A7EF" w14:textId="77777777" w:rsidR="006C7C08" w:rsidRDefault="00E31E8E">
            <w:pPr>
              <w:pStyle w:val="TableParagraph"/>
              <w:spacing w:line="224" w:lineRule="exact"/>
              <w:ind w:left="139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 w14:paraId="6C92823E" w14:textId="77777777" w:rsidR="006C7C08" w:rsidRDefault="00E31E8E">
            <w:pPr>
              <w:pStyle w:val="TableParagraph"/>
              <w:spacing w:line="224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Earned Points</w:t>
            </w:r>
          </w:p>
        </w:tc>
        <w:tc>
          <w:tcPr>
            <w:tcW w:w="1684" w:type="dxa"/>
            <w:tcBorders>
              <w:left w:val="single" w:sz="6" w:space="0" w:color="000000"/>
            </w:tcBorders>
          </w:tcPr>
          <w:p w14:paraId="4B9B7FA1" w14:textId="77777777" w:rsidR="006C7C08" w:rsidRDefault="00E31E8E">
            <w:pPr>
              <w:pStyle w:val="TableParagraph"/>
              <w:spacing w:line="224" w:lineRule="exact"/>
              <w:ind w:left="264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Max. Points</w:t>
            </w:r>
          </w:p>
        </w:tc>
        <w:tc>
          <w:tcPr>
            <w:tcW w:w="1193" w:type="dxa"/>
          </w:tcPr>
          <w:p w14:paraId="277C2E1D" w14:textId="77777777" w:rsidR="006C7C08" w:rsidRDefault="00E31E8E">
            <w:pPr>
              <w:pStyle w:val="TableParagraph"/>
              <w:spacing w:line="224" w:lineRule="exact"/>
              <w:ind w:left="131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</w:p>
        </w:tc>
        <w:tc>
          <w:tcPr>
            <w:tcW w:w="1663" w:type="dxa"/>
            <w:tcBorders>
              <w:right w:val="single" w:sz="6" w:space="0" w:color="000000"/>
            </w:tcBorders>
          </w:tcPr>
          <w:p w14:paraId="6201D437" w14:textId="77777777" w:rsidR="006C7C08" w:rsidRDefault="00E31E8E">
            <w:pPr>
              <w:pStyle w:val="TableParagraph"/>
              <w:spacing w:line="224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Earned Points</w:t>
            </w:r>
          </w:p>
        </w:tc>
        <w:tc>
          <w:tcPr>
            <w:tcW w:w="1622" w:type="dxa"/>
            <w:tcBorders>
              <w:left w:val="single" w:sz="6" w:space="0" w:color="000000"/>
            </w:tcBorders>
          </w:tcPr>
          <w:p w14:paraId="7B373F55" w14:textId="77777777" w:rsidR="006C7C08" w:rsidRDefault="00E31E8E">
            <w:pPr>
              <w:pStyle w:val="TableParagraph"/>
              <w:spacing w:line="224" w:lineRule="exact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Max. Points</w:t>
            </w:r>
          </w:p>
        </w:tc>
      </w:tr>
      <w:tr w:rsidR="006C7C08" w14:paraId="212FEFAB" w14:textId="77777777">
        <w:trPr>
          <w:trHeight w:val="349"/>
        </w:trPr>
        <w:tc>
          <w:tcPr>
            <w:tcW w:w="1207" w:type="dxa"/>
            <w:tcBorders>
              <w:bottom w:val="single" w:sz="6" w:space="0" w:color="000000"/>
            </w:tcBorders>
          </w:tcPr>
          <w:p w14:paraId="4DB17EEE" w14:textId="77777777" w:rsidR="006C7C08" w:rsidRDefault="00E31E8E">
            <w:pPr>
              <w:pStyle w:val="TableParagraph"/>
              <w:spacing w:line="227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86" w:type="dxa"/>
            <w:tcBorders>
              <w:bottom w:val="single" w:sz="6" w:space="0" w:color="000000"/>
              <w:right w:val="single" w:sz="6" w:space="0" w:color="000000"/>
            </w:tcBorders>
          </w:tcPr>
          <w:p w14:paraId="2D5F56D0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</w:tcBorders>
          </w:tcPr>
          <w:p w14:paraId="3D92480C" w14:textId="77777777" w:rsidR="006C7C08" w:rsidRDefault="00E31E8E">
            <w:pPr>
              <w:pStyle w:val="TableParagraph"/>
              <w:spacing w:line="227" w:lineRule="exact"/>
              <w:ind w:left="262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</w:tcPr>
          <w:p w14:paraId="2FE2D013" w14:textId="77777777" w:rsidR="006C7C08" w:rsidRDefault="00E31E8E">
            <w:pPr>
              <w:pStyle w:val="TableParagraph"/>
              <w:spacing w:line="22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</w:tcPr>
          <w:p w14:paraId="2B5528F8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left w:val="single" w:sz="6" w:space="0" w:color="000000"/>
              <w:bottom w:val="single" w:sz="6" w:space="0" w:color="000000"/>
            </w:tcBorders>
          </w:tcPr>
          <w:p w14:paraId="7D11712E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C08" w14:paraId="00110845" w14:textId="77777777">
        <w:trPr>
          <w:trHeight w:val="349"/>
        </w:trPr>
        <w:tc>
          <w:tcPr>
            <w:tcW w:w="1207" w:type="dxa"/>
            <w:tcBorders>
              <w:top w:val="single" w:sz="6" w:space="0" w:color="000000"/>
              <w:bottom w:val="single" w:sz="6" w:space="0" w:color="000000"/>
            </w:tcBorders>
          </w:tcPr>
          <w:p w14:paraId="470A33A2" w14:textId="77777777" w:rsidR="006C7C08" w:rsidRDefault="00E31E8E">
            <w:pPr>
              <w:pStyle w:val="TableParagraph"/>
              <w:spacing w:line="227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B6C0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EC8FA" w14:textId="77777777" w:rsidR="006C7C08" w:rsidRDefault="00E31E8E">
            <w:pPr>
              <w:pStyle w:val="TableParagraph"/>
              <w:spacing w:line="227" w:lineRule="exact"/>
              <w:ind w:left="262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1193" w:type="dxa"/>
            <w:tcBorders>
              <w:top w:val="single" w:sz="6" w:space="0" w:color="000000"/>
              <w:bottom w:val="single" w:sz="6" w:space="0" w:color="000000"/>
            </w:tcBorders>
          </w:tcPr>
          <w:p w14:paraId="618107F1" w14:textId="77777777" w:rsidR="006C7C08" w:rsidRDefault="00E31E8E">
            <w:pPr>
              <w:pStyle w:val="TableParagraph"/>
              <w:spacing w:line="22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A2AF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FF043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C08" w14:paraId="1EC077A9" w14:textId="77777777">
        <w:trPr>
          <w:trHeight w:val="349"/>
        </w:trPr>
        <w:tc>
          <w:tcPr>
            <w:tcW w:w="1207" w:type="dxa"/>
            <w:tcBorders>
              <w:top w:val="single" w:sz="6" w:space="0" w:color="000000"/>
              <w:bottom w:val="single" w:sz="6" w:space="0" w:color="000000"/>
            </w:tcBorders>
          </w:tcPr>
          <w:p w14:paraId="2876EEF3" w14:textId="77777777" w:rsidR="006C7C08" w:rsidRDefault="00E31E8E">
            <w:pPr>
              <w:pStyle w:val="TableParagraph"/>
              <w:spacing w:line="227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9660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ACDE5" w14:textId="77777777" w:rsidR="006C7C08" w:rsidRDefault="00E31E8E">
            <w:pPr>
              <w:pStyle w:val="TableParagraph"/>
              <w:spacing w:line="227" w:lineRule="exact"/>
              <w:ind w:left="262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1193" w:type="dxa"/>
            <w:tcBorders>
              <w:top w:val="single" w:sz="6" w:space="0" w:color="000000"/>
              <w:bottom w:val="single" w:sz="6" w:space="0" w:color="000000"/>
            </w:tcBorders>
          </w:tcPr>
          <w:p w14:paraId="5E49AF1E" w14:textId="77777777" w:rsidR="006C7C08" w:rsidRDefault="00E31E8E">
            <w:pPr>
              <w:pStyle w:val="TableParagraph"/>
              <w:spacing w:line="22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0583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7056D9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C08" w14:paraId="59D66B80" w14:textId="77777777">
        <w:trPr>
          <w:trHeight w:val="352"/>
        </w:trPr>
        <w:tc>
          <w:tcPr>
            <w:tcW w:w="1207" w:type="dxa"/>
            <w:tcBorders>
              <w:top w:val="single" w:sz="6" w:space="0" w:color="000000"/>
              <w:bottom w:val="single" w:sz="6" w:space="0" w:color="000000"/>
            </w:tcBorders>
          </w:tcPr>
          <w:p w14:paraId="58BB440B" w14:textId="77777777" w:rsidR="006C7C08" w:rsidRDefault="00E31E8E">
            <w:pPr>
              <w:pStyle w:val="TableParagraph"/>
              <w:spacing w:line="227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E35EF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D7E6CB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  <w:bottom w:val="single" w:sz="6" w:space="0" w:color="000000"/>
            </w:tcBorders>
          </w:tcPr>
          <w:p w14:paraId="7BBDD2D5" w14:textId="77777777" w:rsidR="006C7C08" w:rsidRDefault="00E31E8E">
            <w:pPr>
              <w:pStyle w:val="TableParagraph"/>
              <w:spacing w:line="22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3475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3F48BE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C08" w14:paraId="2067DB2C" w14:textId="77777777">
        <w:trPr>
          <w:trHeight w:val="349"/>
        </w:trPr>
        <w:tc>
          <w:tcPr>
            <w:tcW w:w="1207" w:type="dxa"/>
            <w:tcBorders>
              <w:top w:val="single" w:sz="6" w:space="0" w:color="000000"/>
            </w:tcBorders>
          </w:tcPr>
          <w:p w14:paraId="11E6FC79" w14:textId="77777777" w:rsidR="006C7C08" w:rsidRDefault="00E31E8E">
            <w:pPr>
              <w:pStyle w:val="TableParagraph"/>
              <w:spacing w:line="224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sz="6" w:space="0" w:color="000000"/>
              <w:right w:val="single" w:sz="6" w:space="0" w:color="000000"/>
            </w:tcBorders>
          </w:tcPr>
          <w:p w14:paraId="657061CE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</w:tcBorders>
          </w:tcPr>
          <w:p w14:paraId="2365105A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tcBorders>
              <w:top w:val="single" w:sz="6" w:space="0" w:color="000000"/>
            </w:tcBorders>
          </w:tcPr>
          <w:p w14:paraId="7731117A" w14:textId="77777777" w:rsidR="006C7C08" w:rsidRDefault="00E31E8E">
            <w:pPr>
              <w:pStyle w:val="TableParagraph"/>
              <w:spacing w:line="224" w:lineRule="exact"/>
              <w:ind w:left="13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right w:val="single" w:sz="6" w:space="0" w:color="000000"/>
            </w:tcBorders>
          </w:tcPr>
          <w:p w14:paraId="30786BC9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</w:tcBorders>
          </w:tcPr>
          <w:p w14:paraId="16CBB83E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4FE6BF" w14:textId="77777777" w:rsidR="006C7C08" w:rsidRDefault="006C7C08">
      <w:pPr>
        <w:pStyle w:val="BodyText"/>
        <w:spacing w:before="1"/>
        <w:rPr>
          <w:rFonts w:ascii="Arial"/>
          <w:b/>
          <w:sz w:val="12"/>
        </w:rPr>
      </w:pPr>
    </w:p>
    <w:tbl>
      <w:tblPr>
        <w:tblW w:w="0" w:type="auto"/>
        <w:tblInd w:w="1561" w:type="dxa"/>
        <w:tblBorders>
          <w:top w:val="thickThinMediumGap" w:sz="17" w:space="0" w:color="000000"/>
          <w:left w:val="thickThinMediumGap" w:sz="17" w:space="0" w:color="000000"/>
          <w:bottom w:val="thickThinMediumGap" w:sz="17" w:space="0" w:color="000000"/>
          <w:right w:val="thickThinMediumGap" w:sz="17" w:space="0" w:color="000000"/>
          <w:insideH w:val="thickThinMediumGap" w:sz="17" w:space="0" w:color="000000"/>
          <w:insideV w:val="thickThinMediumGap" w:sz="1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3107"/>
        <w:gridCol w:w="3078"/>
      </w:tblGrid>
      <w:tr w:rsidR="006C7C08" w14:paraId="16351B8D" w14:textId="77777777">
        <w:trPr>
          <w:trHeight w:val="330"/>
        </w:trPr>
        <w:tc>
          <w:tcPr>
            <w:tcW w:w="2745" w:type="dxa"/>
            <w:tcBorders>
              <w:bottom w:val="single" w:sz="4" w:space="0" w:color="000000"/>
              <w:right w:val="single" w:sz="4" w:space="0" w:color="000000"/>
            </w:tcBorders>
          </w:tcPr>
          <w:p w14:paraId="53541D54" w14:textId="77777777" w:rsidR="006C7C08" w:rsidRDefault="00E31E8E">
            <w:pPr>
              <w:pStyle w:val="TableParagraph"/>
              <w:spacing w:line="208" w:lineRule="exact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Total Earned Points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thinThickMediumGap" w:sz="17" w:space="0" w:color="000000"/>
            </w:tcBorders>
          </w:tcPr>
          <w:p w14:paraId="5CF60797" w14:textId="77777777" w:rsidR="006C7C08" w:rsidRDefault="00E31E8E">
            <w:pPr>
              <w:pStyle w:val="TableParagraph"/>
              <w:spacing w:line="208" w:lineRule="exact"/>
              <w:ind w:left="517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 Available Points</w:t>
            </w:r>
          </w:p>
        </w:tc>
        <w:tc>
          <w:tcPr>
            <w:tcW w:w="3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1128" w14:textId="77777777" w:rsidR="006C7C08" w:rsidRDefault="00E31E8E">
            <w:pPr>
              <w:pStyle w:val="TableParagraph"/>
              <w:spacing w:line="208" w:lineRule="exact"/>
              <w:ind w:left="741"/>
              <w:rPr>
                <w:b/>
                <w:sz w:val="20"/>
              </w:rPr>
            </w:pPr>
            <w:r>
              <w:rPr>
                <w:b/>
                <w:sz w:val="20"/>
              </w:rPr>
              <w:t>Instructor Name</w:t>
            </w:r>
          </w:p>
        </w:tc>
      </w:tr>
      <w:tr w:rsidR="006C7C08" w14:paraId="041FEF7C" w14:textId="77777777">
        <w:trPr>
          <w:trHeight w:val="853"/>
        </w:trPr>
        <w:tc>
          <w:tcPr>
            <w:tcW w:w="2745" w:type="dxa"/>
            <w:tcBorders>
              <w:top w:val="single" w:sz="4" w:space="0" w:color="000000"/>
              <w:bottom w:val="thinThickMediumGap" w:sz="17" w:space="0" w:color="000000"/>
              <w:right w:val="single" w:sz="4" w:space="0" w:color="000000"/>
            </w:tcBorders>
          </w:tcPr>
          <w:p w14:paraId="0E6EB8E8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thinThickMediumGap" w:sz="17" w:space="0" w:color="000000"/>
              <w:right w:val="thinThickMediumGap" w:sz="17" w:space="0" w:color="000000"/>
            </w:tcBorders>
          </w:tcPr>
          <w:p w14:paraId="48B8571A" w14:textId="77777777" w:rsidR="006C7C08" w:rsidRDefault="00E31E8E">
            <w:pPr>
              <w:pStyle w:val="TableParagraph"/>
              <w:spacing w:line="365" w:lineRule="exact"/>
              <w:ind w:left="517" w:right="397"/>
              <w:jc w:val="center"/>
              <w:rPr>
                <w:sz w:val="32"/>
              </w:rPr>
            </w:pPr>
            <w:r>
              <w:rPr>
                <w:sz w:val="32"/>
              </w:rPr>
              <w:t>100</w:t>
            </w:r>
          </w:p>
        </w:tc>
        <w:tc>
          <w:tcPr>
            <w:tcW w:w="3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4A79" w14:textId="77777777" w:rsidR="006C7C08" w:rsidRDefault="006C7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330E42" w14:textId="77777777" w:rsidR="006C7C08" w:rsidRDefault="00E31E8E">
      <w:pPr>
        <w:spacing w:before="9"/>
        <w:ind w:left="1441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Important Notes:</w:t>
      </w:r>
    </w:p>
    <w:p w14:paraId="39B6EC3E" w14:textId="77777777" w:rsidR="006C7C08" w:rsidRDefault="00E31E8E">
      <w:pPr>
        <w:pStyle w:val="ListParagraph"/>
        <w:numPr>
          <w:ilvl w:val="0"/>
          <w:numId w:val="3"/>
        </w:numPr>
        <w:tabs>
          <w:tab w:val="left" w:pos="1979"/>
          <w:tab w:val="left" w:pos="1980"/>
        </w:tabs>
        <w:spacing w:before="5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Any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attempt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at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plagiarism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will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be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reported.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  <w:u w:val="single"/>
        </w:rPr>
        <w:t>All</w:t>
      </w:r>
      <w:r>
        <w:rPr>
          <w:rFonts w:ascii="Carlito" w:hAnsi="Carlito"/>
          <w:spacing w:val="-9"/>
          <w:sz w:val="20"/>
          <w:u w:val="single"/>
        </w:rPr>
        <w:t xml:space="preserve"> </w:t>
      </w:r>
      <w:r>
        <w:rPr>
          <w:rFonts w:ascii="Carlito" w:hAnsi="Carlito"/>
          <w:sz w:val="20"/>
          <w:u w:val="single"/>
        </w:rPr>
        <w:t>ACM</w:t>
      </w:r>
      <w:r>
        <w:rPr>
          <w:rFonts w:ascii="Carlito" w:hAnsi="Carlito"/>
          <w:spacing w:val="-8"/>
          <w:sz w:val="20"/>
          <w:u w:val="single"/>
        </w:rPr>
        <w:t xml:space="preserve"> </w:t>
      </w:r>
      <w:r>
        <w:rPr>
          <w:rFonts w:ascii="Carlito" w:hAnsi="Carlito"/>
          <w:sz w:val="20"/>
          <w:u w:val="single"/>
        </w:rPr>
        <w:t>handbook</w:t>
      </w:r>
      <w:r>
        <w:rPr>
          <w:rFonts w:ascii="Carlito" w:hAnsi="Carlito"/>
          <w:spacing w:val="-7"/>
          <w:sz w:val="20"/>
          <w:u w:val="single"/>
        </w:rPr>
        <w:t xml:space="preserve"> </w:t>
      </w:r>
      <w:r>
        <w:rPr>
          <w:rFonts w:ascii="Carlito" w:hAnsi="Carlito"/>
          <w:sz w:val="20"/>
          <w:u w:val="single"/>
        </w:rPr>
        <w:t>academic</w:t>
      </w:r>
      <w:r>
        <w:rPr>
          <w:rFonts w:ascii="Carlito" w:hAnsi="Carlito"/>
          <w:spacing w:val="-9"/>
          <w:sz w:val="20"/>
          <w:u w:val="single"/>
        </w:rPr>
        <w:t xml:space="preserve"> </w:t>
      </w:r>
      <w:r>
        <w:rPr>
          <w:rFonts w:ascii="Carlito" w:hAnsi="Carlito"/>
          <w:sz w:val="20"/>
          <w:u w:val="single"/>
        </w:rPr>
        <w:t>misconduct</w:t>
      </w:r>
      <w:r>
        <w:rPr>
          <w:rFonts w:ascii="Carlito" w:hAnsi="Carlito"/>
          <w:spacing w:val="-8"/>
          <w:sz w:val="20"/>
          <w:u w:val="single"/>
        </w:rPr>
        <w:t xml:space="preserve"> </w:t>
      </w:r>
      <w:r>
        <w:rPr>
          <w:rFonts w:ascii="Carlito" w:hAnsi="Carlito"/>
          <w:sz w:val="20"/>
          <w:u w:val="single"/>
        </w:rPr>
        <w:t>rules</w:t>
      </w:r>
      <w:r>
        <w:rPr>
          <w:rFonts w:ascii="Carlito" w:hAnsi="Carlito"/>
          <w:spacing w:val="-7"/>
          <w:sz w:val="20"/>
          <w:u w:val="single"/>
        </w:rPr>
        <w:t xml:space="preserve"> </w:t>
      </w:r>
      <w:r>
        <w:rPr>
          <w:rFonts w:ascii="Carlito" w:hAnsi="Carlito"/>
          <w:sz w:val="20"/>
          <w:u w:val="single"/>
        </w:rPr>
        <w:t>will</w:t>
      </w:r>
      <w:r>
        <w:rPr>
          <w:rFonts w:ascii="Carlito" w:hAnsi="Carlito"/>
          <w:spacing w:val="-9"/>
          <w:sz w:val="20"/>
          <w:u w:val="single"/>
        </w:rPr>
        <w:t xml:space="preserve"> </w:t>
      </w:r>
      <w:r>
        <w:rPr>
          <w:rFonts w:ascii="Carlito" w:hAnsi="Carlito"/>
          <w:sz w:val="20"/>
          <w:u w:val="single"/>
        </w:rPr>
        <w:t>be</w:t>
      </w:r>
      <w:r>
        <w:rPr>
          <w:rFonts w:ascii="Carlito" w:hAnsi="Carlito"/>
          <w:spacing w:val="-9"/>
          <w:sz w:val="20"/>
          <w:u w:val="single"/>
        </w:rPr>
        <w:t xml:space="preserve"> </w:t>
      </w:r>
      <w:r>
        <w:rPr>
          <w:rFonts w:ascii="Carlito" w:hAnsi="Carlito"/>
          <w:sz w:val="20"/>
          <w:u w:val="single"/>
        </w:rPr>
        <w:t>applied</w:t>
      </w:r>
      <w:r>
        <w:rPr>
          <w:rFonts w:ascii="Carlito" w:hAnsi="Carlito"/>
          <w:sz w:val="20"/>
        </w:rPr>
        <w:t>.</w:t>
      </w:r>
    </w:p>
    <w:p w14:paraId="3991E070" w14:textId="77777777" w:rsidR="006C7C08" w:rsidRDefault="00E31E8E">
      <w:pPr>
        <w:pStyle w:val="ListParagraph"/>
        <w:numPr>
          <w:ilvl w:val="0"/>
          <w:numId w:val="3"/>
        </w:numPr>
        <w:tabs>
          <w:tab w:val="left" w:pos="1979"/>
          <w:tab w:val="left" w:pos="1980"/>
        </w:tabs>
        <w:ind w:right="181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It is the responsibility of the student to submit this online exam paper to the instructed online platform (Moodle,</w:t>
      </w:r>
      <w:r>
        <w:rPr>
          <w:rFonts w:ascii="Carlito" w:hAnsi="Carlito"/>
          <w:spacing w:val="-1"/>
          <w:sz w:val="20"/>
        </w:rPr>
        <w:t xml:space="preserve"> </w:t>
      </w:r>
      <w:r>
        <w:rPr>
          <w:rFonts w:ascii="Carlito" w:hAnsi="Carlito"/>
          <w:sz w:val="20"/>
        </w:rPr>
        <w:t>Turnitin)</w:t>
      </w:r>
    </w:p>
    <w:p w14:paraId="2C5C0154" w14:textId="77777777" w:rsidR="006C7C08" w:rsidRDefault="006C7C08">
      <w:pPr>
        <w:rPr>
          <w:rFonts w:ascii="Carlito" w:hAnsi="Carlito"/>
          <w:sz w:val="20"/>
        </w:rPr>
        <w:sectPr w:rsidR="006C7C08">
          <w:footerReference w:type="default" r:id="rId13"/>
          <w:type w:val="continuous"/>
          <w:pgSz w:w="12240" w:h="15840"/>
          <w:pgMar w:top="20" w:right="0" w:bottom="1500" w:left="0" w:header="720" w:footer="1305" w:gutter="0"/>
          <w:pgNumType w:start="1"/>
          <w:cols w:space="720"/>
        </w:sectPr>
      </w:pPr>
    </w:p>
    <w:p w14:paraId="60ABC8C8" w14:textId="77777777" w:rsidR="006C7C08" w:rsidRDefault="006C7C08">
      <w:pPr>
        <w:pStyle w:val="BodyText"/>
        <w:rPr>
          <w:rFonts w:ascii="Carlito"/>
          <w:sz w:val="20"/>
        </w:rPr>
      </w:pPr>
    </w:p>
    <w:p w14:paraId="3942959F" w14:textId="77777777" w:rsidR="006C7C08" w:rsidRDefault="006C7C08">
      <w:pPr>
        <w:pStyle w:val="BodyText"/>
        <w:rPr>
          <w:rFonts w:ascii="Carlito"/>
          <w:sz w:val="20"/>
        </w:rPr>
      </w:pPr>
    </w:p>
    <w:p w14:paraId="4A72BCFE" w14:textId="77777777" w:rsidR="006C7C08" w:rsidRDefault="006C7C08">
      <w:pPr>
        <w:pStyle w:val="BodyText"/>
        <w:rPr>
          <w:rFonts w:ascii="Carlito"/>
          <w:sz w:val="20"/>
        </w:rPr>
      </w:pPr>
    </w:p>
    <w:p w14:paraId="2EC93A03" w14:textId="77777777" w:rsidR="006C7C08" w:rsidRDefault="006C7C08">
      <w:pPr>
        <w:pStyle w:val="BodyText"/>
        <w:rPr>
          <w:rFonts w:ascii="Carlito"/>
          <w:sz w:val="20"/>
        </w:rPr>
      </w:pPr>
    </w:p>
    <w:p w14:paraId="78C3417B" w14:textId="77777777" w:rsidR="006C7C08" w:rsidRDefault="006C7C08">
      <w:pPr>
        <w:pStyle w:val="BodyText"/>
        <w:rPr>
          <w:rFonts w:ascii="Carlito"/>
          <w:sz w:val="20"/>
        </w:rPr>
      </w:pPr>
    </w:p>
    <w:p w14:paraId="75B3F4F4" w14:textId="77777777" w:rsidR="006C7C08" w:rsidRDefault="006C7C08">
      <w:pPr>
        <w:pStyle w:val="BodyText"/>
        <w:rPr>
          <w:rFonts w:ascii="Carlito"/>
          <w:sz w:val="20"/>
        </w:rPr>
      </w:pPr>
    </w:p>
    <w:p w14:paraId="13C93CCA" w14:textId="77777777" w:rsidR="006C7C08" w:rsidRDefault="006C7C08">
      <w:pPr>
        <w:pStyle w:val="BodyText"/>
        <w:rPr>
          <w:rFonts w:ascii="Carlito"/>
          <w:sz w:val="20"/>
        </w:rPr>
      </w:pPr>
    </w:p>
    <w:p w14:paraId="2A2DC682" w14:textId="77777777" w:rsidR="006C7C08" w:rsidRDefault="006C7C08">
      <w:pPr>
        <w:pStyle w:val="BodyText"/>
        <w:rPr>
          <w:rFonts w:ascii="Carlito"/>
          <w:sz w:val="20"/>
        </w:rPr>
      </w:pPr>
    </w:p>
    <w:p w14:paraId="39253AC0" w14:textId="77777777" w:rsidR="006C7C08" w:rsidRDefault="006C7C08">
      <w:pPr>
        <w:pStyle w:val="BodyText"/>
        <w:rPr>
          <w:rFonts w:ascii="Carlito"/>
          <w:sz w:val="20"/>
        </w:rPr>
      </w:pPr>
    </w:p>
    <w:p w14:paraId="644BA333" w14:textId="77777777" w:rsidR="006C7C08" w:rsidRDefault="006C7C08">
      <w:pPr>
        <w:pStyle w:val="BodyText"/>
        <w:rPr>
          <w:rFonts w:ascii="Carlito"/>
          <w:sz w:val="20"/>
        </w:rPr>
      </w:pPr>
    </w:p>
    <w:p w14:paraId="44C0D85C" w14:textId="77777777" w:rsidR="006C7C08" w:rsidRDefault="006C7C08">
      <w:pPr>
        <w:pStyle w:val="BodyText"/>
        <w:rPr>
          <w:rFonts w:ascii="Carlito"/>
          <w:sz w:val="20"/>
        </w:rPr>
      </w:pPr>
    </w:p>
    <w:p w14:paraId="35390C6D" w14:textId="77777777" w:rsidR="006C7C08" w:rsidRDefault="006C7C08">
      <w:pPr>
        <w:pStyle w:val="BodyText"/>
        <w:rPr>
          <w:rFonts w:ascii="Carlito"/>
          <w:sz w:val="20"/>
        </w:rPr>
      </w:pPr>
    </w:p>
    <w:p w14:paraId="689E849E" w14:textId="77777777" w:rsidR="006C7C08" w:rsidRDefault="006C7C08">
      <w:pPr>
        <w:pStyle w:val="BodyText"/>
        <w:spacing w:before="5"/>
        <w:rPr>
          <w:rFonts w:ascii="Carlito"/>
          <w:sz w:val="19"/>
        </w:rPr>
      </w:pPr>
    </w:p>
    <w:p w14:paraId="24528521" w14:textId="55380B55" w:rsidR="006C7C08" w:rsidRDefault="00E31E8E">
      <w:pPr>
        <w:pStyle w:val="ListParagraph"/>
        <w:numPr>
          <w:ilvl w:val="1"/>
          <w:numId w:val="3"/>
        </w:numPr>
        <w:tabs>
          <w:tab w:val="left" w:pos="2161"/>
        </w:tabs>
        <w:spacing w:before="99" w:line="360" w:lineRule="auto"/>
        <w:ind w:right="1446"/>
        <w:rPr>
          <w:sz w:val="26"/>
        </w:rPr>
      </w:pPr>
      <w:r>
        <w:pict w14:anchorId="4DADABF2">
          <v:group id="_x0000_s1073" style="position:absolute;left:0;text-align:left;margin-left:0;margin-top:-158.6pt;width:612pt;height:128.65pt;z-index:15736832;mso-position-horizontal-relative:page" coordorigin=",-3172" coordsize="12240,2573">
            <v:shape id="_x0000_s1075" type="#_x0000_t75" style="position:absolute;top:-3173;width:12240;height:2429">
              <v:imagedata r:id="rId7" o:title=""/>
            </v:shape>
            <v:shape id="_x0000_s1074" type="#_x0000_t202" style="position:absolute;top:-3173;width:12240;height:2573" filled="f" stroked="f">
              <v:textbox inset="0,0,0,0">
                <w:txbxContent>
                  <w:p w14:paraId="0D9479D9" w14:textId="77777777" w:rsidR="006C7C08" w:rsidRDefault="006C7C08">
                    <w:pPr>
                      <w:rPr>
                        <w:b/>
                        <w:sz w:val="32"/>
                      </w:rPr>
                    </w:pPr>
                  </w:p>
                  <w:p w14:paraId="14133EFE" w14:textId="77777777" w:rsidR="006C7C08" w:rsidRDefault="006C7C08">
                    <w:pPr>
                      <w:rPr>
                        <w:b/>
                        <w:sz w:val="32"/>
                      </w:rPr>
                    </w:pPr>
                  </w:p>
                  <w:p w14:paraId="416462DA" w14:textId="77777777" w:rsidR="006C7C08" w:rsidRDefault="006C7C08">
                    <w:pPr>
                      <w:rPr>
                        <w:b/>
                        <w:sz w:val="32"/>
                      </w:rPr>
                    </w:pPr>
                  </w:p>
                  <w:p w14:paraId="43311119" w14:textId="77777777" w:rsidR="006C7C08" w:rsidRDefault="006C7C08">
                    <w:pPr>
                      <w:rPr>
                        <w:b/>
                        <w:sz w:val="32"/>
                      </w:rPr>
                    </w:pPr>
                  </w:p>
                  <w:p w14:paraId="4C69C5FF" w14:textId="77777777" w:rsidR="006C7C08" w:rsidRDefault="006C7C08">
                    <w:pPr>
                      <w:spacing w:before="2"/>
                      <w:rPr>
                        <w:b/>
                        <w:sz w:val="33"/>
                      </w:rPr>
                    </w:pPr>
                  </w:p>
                  <w:p w14:paraId="10DDA048" w14:textId="77777777" w:rsidR="006C7C08" w:rsidRDefault="00E31E8E">
                    <w:pPr>
                      <w:spacing w:line="259" w:lineRule="auto"/>
                      <w:ind w:left="1440" w:right="143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thick"/>
                      </w:rPr>
                      <w:t>Question 1: State weather each below statement is True Or False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thick"/>
                      </w:rPr>
                      <w:t>Statements: (10 points - 2 points each)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When share split happens the value of the company will be the same, but the number of shares will</w:t>
      </w:r>
      <w:r>
        <w:rPr>
          <w:spacing w:val="3"/>
          <w:sz w:val="26"/>
        </w:rPr>
        <w:t xml:space="preserve"> </w:t>
      </w:r>
      <w:r>
        <w:rPr>
          <w:sz w:val="26"/>
        </w:rPr>
        <w:t>decrease</w:t>
      </w:r>
      <w:r w:rsidR="003B599A">
        <w:rPr>
          <w:sz w:val="26"/>
        </w:rPr>
        <w:t xml:space="preserve"> </w:t>
      </w:r>
      <w:r w:rsidR="003B599A" w:rsidRPr="003B599A">
        <w:rPr>
          <w:color w:val="FF0000"/>
          <w:sz w:val="26"/>
        </w:rPr>
        <w:t>True, the case of reverse stock splits it maintains the company’s value each shareholder earning which technically is the number of shares.</w:t>
      </w:r>
    </w:p>
    <w:p w14:paraId="0CCA13C4" w14:textId="6B97FFBF" w:rsidR="006C7C08" w:rsidRDefault="00E31E8E">
      <w:pPr>
        <w:pStyle w:val="ListParagraph"/>
        <w:numPr>
          <w:ilvl w:val="1"/>
          <w:numId w:val="3"/>
        </w:numPr>
        <w:tabs>
          <w:tab w:val="left" w:pos="2161"/>
        </w:tabs>
        <w:spacing w:before="1" w:line="360" w:lineRule="auto"/>
        <w:ind w:right="1444"/>
        <w:rPr>
          <w:sz w:val="26"/>
        </w:rPr>
      </w:pPr>
      <w:r>
        <w:rPr>
          <w:sz w:val="26"/>
        </w:rPr>
        <w:t>Normal Payback Period is the number of years required to recover the funds invested in a project from its operating cash</w:t>
      </w:r>
      <w:r>
        <w:rPr>
          <w:spacing w:val="-7"/>
          <w:sz w:val="26"/>
        </w:rPr>
        <w:t xml:space="preserve"> </w:t>
      </w:r>
      <w:r>
        <w:rPr>
          <w:sz w:val="26"/>
        </w:rPr>
        <w:t>flows.</w:t>
      </w:r>
      <w:r w:rsidR="00937478">
        <w:rPr>
          <w:sz w:val="26"/>
        </w:rPr>
        <w:t xml:space="preserve"> </w:t>
      </w:r>
      <w:r w:rsidR="00937478" w:rsidRPr="00937478">
        <w:rPr>
          <w:color w:val="FF0000"/>
          <w:sz w:val="26"/>
        </w:rPr>
        <w:t>True</w:t>
      </w:r>
      <w:r w:rsidR="003B599A">
        <w:rPr>
          <w:color w:val="FF0000"/>
          <w:sz w:val="26"/>
        </w:rPr>
        <w:t>, this is the value used by financial institutions in assessing the period the loan will be fully paid.</w:t>
      </w:r>
    </w:p>
    <w:p w14:paraId="3F64F256" w14:textId="77777777" w:rsidR="006C7C08" w:rsidRDefault="00E31E8E">
      <w:pPr>
        <w:pStyle w:val="ListParagraph"/>
        <w:numPr>
          <w:ilvl w:val="1"/>
          <w:numId w:val="3"/>
        </w:numPr>
        <w:tabs>
          <w:tab w:val="left" w:pos="2161"/>
        </w:tabs>
        <w:ind w:hanging="361"/>
        <w:rPr>
          <w:sz w:val="26"/>
        </w:rPr>
      </w:pPr>
      <w:r>
        <w:rPr>
          <w:sz w:val="26"/>
        </w:rPr>
        <w:t xml:space="preserve">Investing activities </w:t>
      </w:r>
      <w:r>
        <w:rPr>
          <w:sz w:val="26"/>
        </w:rPr>
        <w:t>are how much cash is generated from companies’</w:t>
      </w:r>
      <w:r>
        <w:rPr>
          <w:spacing w:val="-34"/>
          <w:sz w:val="26"/>
        </w:rPr>
        <w:t xml:space="preserve"> </w:t>
      </w:r>
      <w:r>
        <w:rPr>
          <w:sz w:val="26"/>
        </w:rPr>
        <w:t>products</w:t>
      </w:r>
    </w:p>
    <w:p w14:paraId="1EB1A68F" w14:textId="3BB4D1C2" w:rsidR="006C7C08" w:rsidRDefault="00E31E8E">
      <w:pPr>
        <w:pStyle w:val="BodyText"/>
        <w:spacing w:before="154"/>
        <w:ind w:left="2160"/>
      </w:pPr>
      <w:r>
        <w:t>or services.</w:t>
      </w:r>
      <w:r w:rsidR="00937478">
        <w:t xml:space="preserve"> </w:t>
      </w:r>
      <w:r w:rsidR="00937478" w:rsidRPr="00937478">
        <w:rPr>
          <w:color w:val="FF0000"/>
        </w:rPr>
        <w:t>True</w:t>
      </w:r>
      <w:r w:rsidR="003B599A">
        <w:rPr>
          <w:color w:val="FF0000"/>
        </w:rPr>
        <w:t>, Investors seek opportunities to increase their earning which is the generated cash.</w:t>
      </w:r>
    </w:p>
    <w:p w14:paraId="204F8335" w14:textId="12D7ECF4" w:rsidR="006C7C08" w:rsidRDefault="00E31E8E">
      <w:pPr>
        <w:pStyle w:val="ListParagraph"/>
        <w:numPr>
          <w:ilvl w:val="1"/>
          <w:numId w:val="3"/>
        </w:numPr>
        <w:tabs>
          <w:tab w:val="left" w:pos="2161"/>
        </w:tabs>
        <w:spacing w:before="151" w:line="360" w:lineRule="auto"/>
        <w:ind w:right="1446"/>
        <w:rPr>
          <w:sz w:val="26"/>
        </w:rPr>
      </w:pPr>
      <w:r>
        <w:rPr>
          <w:sz w:val="26"/>
        </w:rPr>
        <w:t>Market Value ratios are how well company is using its assets and liabilities internally</w:t>
      </w:r>
      <w:r w:rsidR="00937478">
        <w:rPr>
          <w:sz w:val="26"/>
        </w:rPr>
        <w:t xml:space="preserve"> </w:t>
      </w:r>
      <w:r w:rsidR="00937478" w:rsidRPr="00937478">
        <w:rPr>
          <w:color w:val="FF0000"/>
          <w:sz w:val="26"/>
        </w:rPr>
        <w:t>False that is the working capital</w:t>
      </w:r>
      <w:r w:rsidR="003B599A">
        <w:rPr>
          <w:color w:val="FF0000"/>
          <w:sz w:val="26"/>
        </w:rPr>
        <w:t>’s purpose</w:t>
      </w:r>
      <w:r w:rsidR="00937478" w:rsidRPr="00937478">
        <w:rPr>
          <w:color w:val="FF0000"/>
          <w:sz w:val="26"/>
        </w:rPr>
        <w:t>.</w:t>
      </w:r>
    </w:p>
    <w:p w14:paraId="25695821" w14:textId="58250980" w:rsidR="006C7C08" w:rsidRDefault="00E31E8E">
      <w:pPr>
        <w:pStyle w:val="ListParagraph"/>
        <w:numPr>
          <w:ilvl w:val="1"/>
          <w:numId w:val="3"/>
        </w:numPr>
        <w:tabs>
          <w:tab w:val="left" w:pos="2161"/>
        </w:tabs>
        <w:spacing w:before="1" w:line="360" w:lineRule="auto"/>
        <w:ind w:right="1441"/>
        <w:rPr>
          <w:sz w:val="26"/>
        </w:rPr>
      </w:pPr>
      <w:r>
        <w:rPr>
          <w:noProof/>
        </w:rPr>
        <w:drawing>
          <wp:anchor distT="0" distB="0" distL="0" distR="0" simplePos="0" relativeHeight="487293440" behindDoc="1" locked="0" layoutInCell="1" allowOverlap="1" wp14:anchorId="1AAA40CD" wp14:editId="1084C2CE">
            <wp:simplePos x="0" y="0"/>
            <wp:positionH relativeFrom="page">
              <wp:posOffset>856162</wp:posOffset>
            </wp:positionH>
            <wp:positionV relativeFrom="paragraph">
              <wp:posOffset>456310</wp:posOffset>
            </wp:positionV>
            <wp:extent cx="1581094" cy="23799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094" cy="23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3952" behindDoc="1" locked="0" layoutInCell="1" allowOverlap="1" wp14:anchorId="50321381" wp14:editId="2C231E52">
            <wp:simplePos x="0" y="0"/>
            <wp:positionH relativeFrom="page">
              <wp:posOffset>2538729</wp:posOffset>
            </wp:positionH>
            <wp:positionV relativeFrom="paragraph">
              <wp:posOffset>448563</wp:posOffset>
            </wp:positionV>
            <wp:extent cx="973708" cy="29413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708" cy="294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A4EFD30">
          <v:group id="_x0000_s1070" style="position:absolute;left:0;text-align:left;margin-left:284.55pt;margin-top:35.25pt;width:21.5pt;height:17.95pt;z-index:-16022016;mso-position-horizontal-relative:page;mso-position-vertical-relative:text" coordorigin="5691,705" coordsize="430,359">
            <v:shape id="_x0000_s1072" type="#_x0000_t75" style="position:absolute;left:5690;top:819;width:219;height:244">
              <v:imagedata r:id="rId14" o:title=""/>
            </v:shape>
            <v:shape id="_x0000_s1071" type="#_x0000_t75" style="position:absolute;left:5954;top:705;width:166;height:355">
              <v:imagedata r:id="rId15" o:title=""/>
            </v:shape>
            <w10:wrap anchorx="page"/>
          </v:group>
        </w:pict>
      </w:r>
      <w:r>
        <w:pict w14:anchorId="23540CA1">
          <v:group id="_x0000_s1067" style="position:absolute;left:0;text-align:left;margin-left:310.55pt;margin-top:35.3pt;width:33.65pt;height:17.85pt;z-index:-16021504;mso-position-horizontal-relative:page;mso-position-vertical-relative:text" coordorigin="6211,706" coordsize="673,357">
            <v:shape id="_x0000_s1069" type="#_x0000_t75" style="position:absolute;left:6210;top:706;width:427;height:357">
              <v:imagedata r:id="rId16" o:title=""/>
            </v:shape>
            <v:shape id="_x0000_s1068" type="#_x0000_t75" style="position:absolute;left:6681;top:819;width:202;height:244">
              <v:imagedata r:id="rId17" o:title=""/>
            </v:shape>
            <w10:wrap anchorx="page"/>
          </v:group>
        </w:pict>
      </w:r>
      <w:r>
        <w:pict w14:anchorId="6A754F6E">
          <v:group id="_x0000_s1060" style="position:absolute;left:0;text-align:left;margin-left:352.3pt;margin-top:35.3pt;width:73.05pt;height:17.85pt;z-index:-16020992;mso-position-horizontal-relative:page;mso-position-vertical-relative:text" coordorigin="7046,706" coordsize="1461,357">
            <v:shape id="_x0000_s1066" type="#_x0000_t75" style="position:absolute;left:7045;top:722;width:357;height:337">
              <v:imagedata r:id="rId18" o:title=""/>
            </v:shape>
            <v:shape id="_x0000_s1065" type="#_x0000_t75" style="position:absolute;left:7452;top:727;width:102;height:333">
              <v:imagedata r:id="rId19" o:title=""/>
            </v:shape>
            <v:shape id="_x0000_s1064" type="#_x0000_t75" style="position:absolute;left:7882;top:706;width:240;height:357">
              <v:imagedata r:id="rId20" o:title=""/>
            </v:shape>
            <v:shape id="_x0000_s1063" type="#_x0000_t75" style="position:absolute;left:7600;top:706;width:240;height:357">
              <v:imagedata r:id="rId21" o:title=""/>
            </v:shape>
            <v:shape id="_x0000_s1062" type="#_x0000_t75" style="position:absolute;left:8155;top:706;width:103;height:353">
              <v:imagedata r:id="rId22" o:title=""/>
            </v:shape>
            <v:shape id="_x0000_s1061" type="#_x0000_t75" style="position:absolute;left:8303;top:819;width:203;height:244">
              <v:imagedata r:id="rId23" o:title=""/>
            </v:shape>
            <w10:wrap anchorx="page"/>
          </v:group>
        </w:pict>
      </w:r>
      <w:r>
        <w:pict w14:anchorId="31753216">
          <v:group id="_x0000_s1055" style="position:absolute;left:0;text-align:left;margin-left:433.45pt;margin-top:36.15pt;width:49.25pt;height:20.25pt;z-index:-16020480;mso-position-horizontal-relative:page;mso-position-vertical-relative:text" coordorigin="8669,723" coordsize="985,405">
            <v:shape id="_x0000_s1059" type="#_x0000_t75" style="position:absolute;left:8952;top:819;width:215;height:244">
              <v:imagedata r:id="rId24" o:title=""/>
            </v:shape>
            <v:shape id="_x0000_s1058" type="#_x0000_t75" style="position:absolute;left:8669;top:722;width:236;height:337">
              <v:imagedata r:id="rId25" o:title=""/>
            </v:shape>
            <v:shape id="_x0000_s1057" type="#_x0000_t75" style="position:absolute;left:9204;top:819;width:171;height:244">
              <v:imagedata r:id="rId26" o:title=""/>
            </v:shape>
            <v:shape id="_x0000_s1056" type="#_x0000_t75" style="position:absolute;left:9409;top:762;width:244;height:365">
              <v:imagedata r:id="rId27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296512" behindDoc="1" locked="0" layoutInCell="1" allowOverlap="1" wp14:anchorId="780F4AE2" wp14:editId="7DB8B895">
            <wp:simplePos x="0" y="0"/>
            <wp:positionH relativeFrom="page">
              <wp:posOffset>6236842</wp:posOffset>
            </wp:positionH>
            <wp:positionV relativeFrom="paragraph">
              <wp:posOffset>456437</wp:posOffset>
            </wp:positionV>
            <wp:extent cx="132842" cy="216280"/>
            <wp:effectExtent l="0" t="0" r="0" b="0"/>
            <wp:wrapNone/>
            <wp:docPr id="1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42" cy="2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8E2F54">
          <v:group id="_x0000_s1052" style="position:absolute;left:0;text-align:left;margin-left:505.2pt;margin-top:35.95pt;width:24.6pt;height:17.25pt;z-index:-16019456;mso-position-horizontal-relative:page;mso-position-vertical-relative:text" coordorigin="10104,719" coordsize="492,345">
            <v:shape id="_x0000_s1054" type="#_x0000_t75" style="position:absolute;left:10104;top:718;width:218;height:345">
              <v:imagedata r:id="rId10" o:title=""/>
            </v:shape>
            <v:shape id="_x0000_s1053" type="#_x0000_t75" style="position:absolute;left:10386;top:718;width:209;height:341">
              <v:imagedata r:id="rId11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297536" behindDoc="1" locked="0" layoutInCell="1" allowOverlap="1" wp14:anchorId="13BA8575" wp14:editId="759E881B">
            <wp:simplePos x="0" y="0"/>
            <wp:positionH relativeFrom="page">
              <wp:posOffset>6774766</wp:posOffset>
            </wp:positionH>
            <wp:positionV relativeFrom="paragraph">
              <wp:posOffset>456437</wp:posOffset>
            </wp:positionV>
            <wp:extent cx="138351" cy="21882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51" cy="2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If the Profitability Index is higher than </w:t>
      </w:r>
      <w:r>
        <w:rPr>
          <w:b/>
          <w:sz w:val="26"/>
        </w:rPr>
        <w:t>1</w:t>
      </w:r>
      <w:r>
        <w:rPr>
          <w:sz w:val="26"/>
        </w:rPr>
        <w:t>, the project generates value and the company may want to proceed with the</w:t>
      </w:r>
      <w:r>
        <w:rPr>
          <w:spacing w:val="-6"/>
          <w:sz w:val="26"/>
        </w:rPr>
        <w:t xml:space="preserve"> </w:t>
      </w:r>
      <w:r>
        <w:rPr>
          <w:sz w:val="26"/>
        </w:rPr>
        <w:t>project</w:t>
      </w:r>
      <w:r w:rsidR="003B599A">
        <w:rPr>
          <w:sz w:val="26"/>
        </w:rPr>
        <w:t xml:space="preserve"> </w:t>
      </w:r>
      <w:r w:rsidR="003B599A" w:rsidRPr="003B599A">
        <w:rPr>
          <w:color w:val="FF0000"/>
          <w:sz w:val="26"/>
        </w:rPr>
        <w:t>True, P.I above 1 indicates the benefits are higher than the costs/risks</w:t>
      </w:r>
      <w:r w:rsidRPr="003B599A">
        <w:rPr>
          <w:color w:val="FF0000"/>
          <w:sz w:val="26"/>
        </w:rPr>
        <w:t>.</w:t>
      </w:r>
    </w:p>
    <w:p w14:paraId="5566B597" w14:textId="77777777" w:rsidR="006C7C08" w:rsidRDefault="006C7C08">
      <w:pPr>
        <w:pStyle w:val="BodyText"/>
        <w:rPr>
          <w:sz w:val="30"/>
        </w:rPr>
      </w:pPr>
    </w:p>
    <w:p w14:paraId="60514642" w14:textId="77777777" w:rsidR="006C7C08" w:rsidRDefault="006C7C08">
      <w:pPr>
        <w:pStyle w:val="BodyText"/>
        <w:rPr>
          <w:sz w:val="30"/>
        </w:rPr>
      </w:pPr>
    </w:p>
    <w:p w14:paraId="29013B1A" w14:textId="77777777" w:rsidR="006C7C08" w:rsidRDefault="006C7C08">
      <w:pPr>
        <w:pStyle w:val="BodyText"/>
        <w:rPr>
          <w:sz w:val="30"/>
        </w:rPr>
      </w:pPr>
    </w:p>
    <w:p w14:paraId="2F452837" w14:textId="77777777" w:rsidR="006C7C08" w:rsidRDefault="006C7C08">
      <w:pPr>
        <w:pStyle w:val="BodyText"/>
        <w:spacing w:before="2"/>
        <w:rPr>
          <w:sz w:val="36"/>
        </w:rPr>
      </w:pPr>
    </w:p>
    <w:p w14:paraId="0B24A2AC" w14:textId="77777777" w:rsidR="006C7C08" w:rsidRDefault="00E31E8E">
      <w:pPr>
        <w:pStyle w:val="Heading1"/>
        <w:tabs>
          <w:tab w:val="left" w:pos="8703"/>
        </w:tabs>
        <w:jc w:val="both"/>
      </w:pPr>
      <w:r>
        <w:pict w14:anchorId="5DD87343">
          <v:shape id="_x0000_s1051" style="position:absolute;left:0;text-align:left;margin-left:1in;margin-top:14pt;width:435pt;height:1.1pt;z-index:-16017408;mso-position-horizontal-relative:page" coordorigin="1440,280" coordsize="8700,22" o:spt="100" adj="0,,0" path="m5895,280r-4455,l1440,302r4455,l5895,280xm10140,280r-4245,l5895,302r4245,l10140,280xe" fillcolor="black" stroked="f">
            <v:stroke joinstyle="round"/>
            <v:formulas/>
            <v:path arrowok="t" o:connecttype="segments"/>
            <w10:wrap anchorx="page"/>
          </v:shape>
        </w:pict>
      </w:r>
      <w:r>
        <w:t>Question 2:</w:t>
      </w:r>
      <w:r>
        <w:rPr>
          <w:spacing w:val="-8"/>
        </w:rPr>
        <w:t xml:space="preserve"> </w:t>
      </w:r>
      <w:r>
        <w:t>Calculations</w:t>
      </w:r>
      <w:r>
        <w:rPr>
          <w:spacing w:val="-4"/>
        </w:rPr>
        <w:t xml:space="preserve"> </w:t>
      </w:r>
      <w:r>
        <w:t>Exercises:</w:t>
      </w:r>
      <w:r>
        <w:tab/>
        <w:t>(45</w:t>
      </w:r>
      <w:r>
        <w:rPr>
          <w:spacing w:val="-3"/>
        </w:rPr>
        <w:t xml:space="preserve"> </w:t>
      </w:r>
      <w:r>
        <w:t>points)</w:t>
      </w:r>
    </w:p>
    <w:p w14:paraId="1781480D" w14:textId="77777777" w:rsidR="006C7C08" w:rsidRDefault="00E31E8E">
      <w:pPr>
        <w:spacing w:before="186"/>
        <w:ind w:left="1440"/>
        <w:jc w:val="both"/>
        <w:rPr>
          <w:i/>
          <w:sz w:val="28"/>
        </w:rPr>
      </w:pPr>
      <w:r>
        <w:rPr>
          <w:i/>
          <w:sz w:val="28"/>
        </w:rPr>
        <w:t>Show your calculations and formula to earn full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grade</w:t>
      </w:r>
    </w:p>
    <w:p w14:paraId="55B5CA9A" w14:textId="01935ED0" w:rsidR="006C7C08" w:rsidRPr="00937478" w:rsidRDefault="00E31E8E">
      <w:pPr>
        <w:pStyle w:val="ListParagraph"/>
        <w:numPr>
          <w:ilvl w:val="0"/>
          <w:numId w:val="2"/>
        </w:numPr>
        <w:tabs>
          <w:tab w:val="left" w:pos="2161"/>
        </w:tabs>
        <w:spacing w:before="185" w:line="276" w:lineRule="auto"/>
        <w:ind w:right="1434"/>
        <w:jc w:val="both"/>
        <w:rPr>
          <w:b/>
          <w:sz w:val="28"/>
        </w:rPr>
      </w:pPr>
      <w:r>
        <w:rPr>
          <w:sz w:val="28"/>
        </w:rPr>
        <w:t xml:space="preserve">Coosto24 Company reported Current Assets of $600,000 and Current Liabilities of $320,000. Calculate </w:t>
      </w:r>
      <w:r>
        <w:rPr>
          <w:b/>
          <w:sz w:val="28"/>
        </w:rPr>
        <w:t xml:space="preserve">working capital </w:t>
      </w:r>
      <w:r>
        <w:rPr>
          <w:sz w:val="28"/>
          <w:u w:val="single"/>
        </w:rPr>
        <w:t>and</w:t>
      </w:r>
      <w:r>
        <w:rPr>
          <w:sz w:val="28"/>
        </w:rPr>
        <w:t xml:space="preserve"> </w:t>
      </w:r>
      <w:r>
        <w:rPr>
          <w:b/>
          <w:sz w:val="28"/>
        </w:rPr>
        <w:t xml:space="preserve">explain the results </w:t>
      </w:r>
      <w:r>
        <w:rPr>
          <w:b/>
          <w:color w:val="FF0000"/>
          <w:sz w:val="28"/>
        </w:rPr>
        <w:t>(15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points)</w:t>
      </w:r>
    </w:p>
    <w:p w14:paraId="0DA8F575" w14:textId="0C7C5717" w:rsidR="00937478" w:rsidRPr="00937478" w:rsidRDefault="00937478" w:rsidP="00937478">
      <w:pPr>
        <w:pStyle w:val="ListParagraph"/>
        <w:tabs>
          <w:tab w:val="left" w:pos="2161"/>
        </w:tabs>
        <w:spacing w:before="185" w:line="276" w:lineRule="auto"/>
        <w:ind w:right="1434" w:firstLine="0"/>
        <w:jc w:val="both"/>
        <w:rPr>
          <w:bCs/>
          <w:color w:val="FF0000"/>
          <w:sz w:val="28"/>
        </w:rPr>
      </w:pPr>
      <w:r w:rsidRPr="00937478">
        <w:rPr>
          <w:bCs/>
          <w:color w:val="FF0000"/>
          <w:sz w:val="28"/>
        </w:rPr>
        <w:lastRenderedPageBreak/>
        <w:t xml:space="preserve">Working capital = C.A – C.L </w:t>
      </w:r>
    </w:p>
    <w:p w14:paraId="1925CFBF" w14:textId="1166FF43" w:rsidR="00937478" w:rsidRPr="00937478" w:rsidRDefault="00937478" w:rsidP="00937478">
      <w:pPr>
        <w:pStyle w:val="Heading1"/>
      </w:pPr>
      <w:r w:rsidRPr="00937478">
        <w:t>Where C.A = Current Assets</w:t>
      </w:r>
    </w:p>
    <w:p w14:paraId="375B58A6" w14:textId="08416E1B" w:rsidR="00937478" w:rsidRPr="00937478" w:rsidRDefault="00937478" w:rsidP="00937478">
      <w:pPr>
        <w:pStyle w:val="ListParagraph"/>
        <w:tabs>
          <w:tab w:val="left" w:pos="2161"/>
        </w:tabs>
        <w:spacing w:before="185" w:line="276" w:lineRule="auto"/>
        <w:ind w:right="1434" w:firstLine="0"/>
        <w:jc w:val="both"/>
        <w:rPr>
          <w:bCs/>
          <w:color w:val="FF0000"/>
          <w:sz w:val="28"/>
        </w:rPr>
      </w:pPr>
      <w:r w:rsidRPr="00937478">
        <w:rPr>
          <w:bCs/>
          <w:color w:val="FF0000"/>
          <w:sz w:val="28"/>
        </w:rPr>
        <w:tab/>
      </w:r>
      <w:r w:rsidRPr="00937478">
        <w:rPr>
          <w:bCs/>
          <w:color w:val="FF0000"/>
          <w:sz w:val="28"/>
        </w:rPr>
        <w:tab/>
        <w:t xml:space="preserve">  C.L = Current Liabilities</w:t>
      </w:r>
    </w:p>
    <w:p w14:paraId="5129C000" w14:textId="7C32F947" w:rsidR="00937478" w:rsidRPr="00937478" w:rsidRDefault="00937478" w:rsidP="00937478">
      <w:pPr>
        <w:pStyle w:val="ListParagraph"/>
        <w:tabs>
          <w:tab w:val="left" w:pos="2161"/>
        </w:tabs>
        <w:spacing w:before="185" w:line="276" w:lineRule="auto"/>
        <w:ind w:right="1434" w:firstLine="0"/>
        <w:jc w:val="both"/>
        <w:rPr>
          <w:bCs/>
          <w:color w:val="FF0000"/>
          <w:sz w:val="28"/>
        </w:rPr>
      </w:pPr>
      <w:r w:rsidRPr="00937478">
        <w:rPr>
          <w:bCs/>
          <w:color w:val="FF0000"/>
          <w:sz w:val="28"/>
        </w:rPr>
        <w:t>W.C = $600,000-$320,000 = $280,000</w:t>
      </w:r>
    </w:p>
    <w:p w14:paraId="3A2A5268" w14:textId="77777777" w:rsidR="006C7C08" w:rsidRDefault="006C7C08">
      <w:pPr>
        <w:pStyle w:val="BodyText"/>
        <w:rPr>
          <w:b/>
          <w:sz w:val="32"/>
        </w:rPr>
      </w:pPr>
    </w:p>
    <w:p w14:paraId="04A83F2B" w14:textId="77777777" w:rsidR="006C7C08" w:rsidRDefault="006C7C08">
      <w:pPr>
        <w:pStyle w:val="BodyText"/>
        <w:spacing w:before="1"/>
        <w:rPr>
          <w:b/>
          <w:sz w:val="29"/>
        </w:rPr>
      </w:pPr>
    </w:p>
    <w:p w14:paraId="458C10DD" w14:textId="77777777" w:rsidR="006C7C08" w:rsidRDefault="00E31E8E">
      <w:pPr>
        <w:pStyle w:val="ListParagraph"/>
        <w:numPr>
          <w:ilvl w:val="0"/>
          <w:numId w:val="2"/>
        </w:numPr>
        <w:tabs>
          <w:tab w:val="left" w:pos="2161"/>
        </w:tabs>
        <w:spacing w:line="276" w:lineRule="auto"/>
        <w:ind w:right="1434"/>
        <w:jc w:val="both"/>
        <w:rPr>
          <w:b/>
          <w:sz w:val="28"/>
        </w:rPr>
      </w:pPr>
      <w:r>
        <w:rPr>
          <w:sz w:val="28"/>
        </w:rPr>
        <w:t xml:space="preserve">The Company </w:t>
      </w:r>
      <w:r>
        <w:rPr>
          <w:spacing w:val="-2"/>
          <w:sz w:val="28"/>
        </w:rPr>
        <w:t xml:space="preserve">DEN </w:t>
      </w:r>
      <w:r>
        <w:rPr>
          <w:sz w:val="28"/>
        </w:rPr>
        <w:t>has a beta of 1.30. The risk-free rate of return is 1.90 percent and the market rate o</w:t>
      </w:r>
      <w:r>
        <w:rPr>
          <w:sz w:val="28"/>
        </w:rPr>
        <w:t xml:space="preserve">f return is 5.10 percent. </w:t>
      </w:r>
      <w:r>
        <w:rPr>
          <w:i/>
          <w:sz w:val="28"/>
        </w:rPr>
        <w:t xml:space="preserve">What is the CAPM cost of equity? </w:t>
      </w:r>
      <w:r>
        <w:rPr>
          <w:b/>
          <w:color w:val="FF0000"/>
          <w:sz w:val="28"/>
        </w:rPr>
        <w:t>(15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points)</w:t>
      </w:r>
    </w:p>
    <w:p w14:paraId="19B0FDC7" w14:textId="77777777" w:rsidR="006C7C08" w:rsidRDefault="006C7C08">
      <w:pPr>
        <w:spacing w:line="276" w:lineRule="auto"/>
        <w:jc w:val="both"/>
        <w:rPr>
          <w:sz w:val="28"/>
        </w:rPr>
      </w:pPr>
    </w:p>
    <w:p w14:paraId="51E5071B" w14:textId="77777777" w:rsidR="00540E6C" w:rsidRDefault="00540E6C">
      <w:pPr>
        <w:spacing w:line="276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10EAC375" w14:textId="77777777" w:rsidR="00540E6C" w:rsidRDefault="00540E6C">
      <w:pPr>
        <w:spacing w:line="276" w:lineRule="auto"/>
        <w:jc w:val="both"/>
        <w:rPr>
          <w:sz w:val="28"/>
        </w:rPr>
      </w:pPr>
    </w:p>
    <w:p w14:paraId="62B25B08" w14:textId="6763B687" w:rsidR="00540E6C" w:rsidRPr="00937478" w:rsidRDefault="00540E6C">
      <w:pPr>
        <w:spacing w:line="276" w:lineRule="auto"/>
        <w:jc w:val="both"/>
        <w:rPr>
          <w:color w:val="FF0000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bPr>
          <m:e>
            <m:r>
              <w:rPr>
                <w:rFonts w:ascii="Cambria Math" w:hAnsi="Cambria Math"/>
                <w:color w:val="FF0000"/>
                <w:sz w:val="28"/>
              </w:rPr>
              <m:t>R</m:t>
            </m:r>
          </m:e>
          <m:sub>
            <m:r>
              <w:rPr>
                <w:rFonts w:ascii="Cambria Math" w:hAnsi="Cambria Math"/>
                <w:color w:val="FF0000"/>
                <w:sz w:val="28"/>
              </w:rPr>
              <m:t>j</m:t>
            </m:r>
          </m:sub>
        </m:sSub>
        <m:r>
          <w:rPr>
            <w:rFonts w:ascii="Cambria Math" w:hAnsi="Cambria Math"/>
            <w:color w:val="FF0000"/>
            <w:sz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bPr>
          <m:e>
            <m:r>
              <w:rPr>
                <w:rFonts w:ascii="Cambria Math" w:hAnsi="Cambria Math"/>
                <w:color w:val="FF0000"/>
                <w:sz w:val="28"/>
              </w:rPr>
              <m:t>R</m:t>
            </m:r>
          </m:e>
          <m:sub>
            <m:r>
              <w:rPr>
                <w:rFonts w:ascii="Cambria Math" w:hAnsi="Cambria Math"/>
                <w:color w:val="FF0000"/>
                <w:sz w:val="28"/>
              </w:rPr>
              <m:t>f</m:t>
            </m:r>
          </m:sub>
        </m:sSub>
        <m:r>
          <w:rPr>
            <w:rFonts w:ascii="Cambria Math" w:hAnsi="Cambria Math"/>
            <w:color w:val="FF0000"/>
            <w:sz w:val="28"/>
          </w:rPr>
          <m:t>+</m:t>
        </m:r>
        <m:sSub>
          <m:sSub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8"/>
                  </w:rPr>
                  <m:t>β</m:t>
                </m:r>
                <m:r>
                  <w:rPr>
                    <w:rFonts w:ascii="Cambria Math" w:hAnsi="Cambria Math"/>
                    <w:color w:val="FF0000"/>
                    <w:sz w:val="28"/>
                  </w:rPr>
                  <m:t>(R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8"/>
                  </w:rPr>
                  <m:t>m</m:t>
                </m:r>
              </m:sub>
            </m:sSub>
            <m:r>
              <w:rPr>
                <w:rFonts w:ascii="Cambria Math" w:hAnsi="Cambria Math"/>
                <w:color w:val="FF0000"/>
                <w:sz w:val="28"/>
              </w:rPr>
              <m:t>-R</m:t>
            </m:r>
          </m:e>
          <m:sub>
            <m:r>
              <w:rPr>
                <w:rFonts w:ascii="Cambria Math" w:hAnsi="Cambria Math"/>
                <w:color w:val="FF0000"/>
                <w:sz w:val="28"/>
              </w:rPr>
              <m:t>f</m:t>
            </m:r>
          </m:sub>
        </m:sSub>
        <m:r>
          <w:rPr>
            <w:rFonts w:ascii="Cambria Math" w:hAnsi="Cambria Math"/>
            <w:color w:val="FF0000"/>
            <w:sz w:val="28"/>
          </w:rPr>
          <m:t>)</m:t>
        </m:r>
      </m:oMath>
    </w:p>
    <w:p w14:paraId="1644148D" w14:textId="77777777" w:rsidR="00937478" w:rsidRPr="00937478" w:rsidRDefault="00937478">
      <w:pPr>
        <w:spacing w:line="276" w:lineRule="auto"/>
        <w:jc w:val="both"/>
        <w:rPr>
          <w:color w:val="FF0000"/>
          <w:sz w:val="28"/>
        </w:rPr>
      </w:pPr>
    </w:p>
    <w:p w14:paraId="2899C040" w14:textId="77777777" w:rsidR="00937478" w:rsidRPr="00937478" w:rsidRDefault="00937478">
      <w:pPr>
        <w:spacing w:line="276" w:lineRule="auto"/>
        <w:jc w:val="both"/>
        <w:rPr>
          <w:color w:val="FF0000"/>
          <w:sz w:val="28"/>
        </w:rPr>
      </w:pPr>
    </w:p>
    <w:p w14:paraId="1C2C8DED" w14:textId="77777777" w:rsidR="00937478" w:rsidRPr="00937478" w:rsidRDefault="00937478">
      <w:pPr>
        <w:spacing w:line="276" w:lineRule="auto"/>
        <w:jc w:val="both"/>
        <w:rPr>
          <w:color w:val="FF0000"/>
          <w:sz w:val="28"/>
        </w:rPr>
      </w:pP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  <w:t>Where</w:t>
      </w:r>
    </w:p>
    <w:p w14:paraId="59D629B8" w14:textId="77777777" w:rsidR="00937478" w:rsidRDefault="00937478">
      <w:pPr>
        <w:spacing w:line="276" w:lineRule="auto"/>
        <w:jc w:val="both"/>
        <w:rPr>
          <w:sz w:val="28"/>
        </w:rPr>
      </w:pPr>
    </w:p>
    <w:p w14:paraId="19A1B909" w14:textId="0C50F950" w:rsidR="00937478" w:rsidRPr="00937478" w:rsidRDefault="00937478">
      <w:pPr>
        <w:spacing w:line="276" w:lineRule="auto"/>
        <w:jc w:val="both"/>
        <w:rPr>
          <w:color w:val="FF0000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937478">
        <w:rPr>
          <w:color w:val="FF0000"/>
          <w:sz w:val="28"/>
        </w:rPr>
        <w:tab/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bPr>
          <m:e>
            <m:r>
              <w:rPr>
                <w:rFonts w:ascii="Cambria Math" w:hAnsi="Cambria Math"/>
                <w:color w:val="FF0000"/>
                <w:sz w:val="28"/>
              </w:rPr>
              <m:t>R</m:t>
            </m:r>
          </m:e>
          <m:sub>
            <m:r>
              <w:rPr>
                <w:rFonts w:ascii="Cambria Math" w:hAnsi="Cambria Math"/>
                <w:color w:val="FF0000"/>
                <w:sz w:val="28"/>
              </w:rPr>
              <m:t>j</m:t>
            </m:r>
          </m:sub>
        </m:sSub>
        <m:r>
          <w:rPr>
            <w:rFonts w:ascii="Cambria Math" w:hAnsi="Cambria Math"/>
            <w:color w:val="FF0000"/>
            <w:sz w:val="28"/>
          </w:rPr>
          <m:t>=Required Rate of Return or Cost of Equity</m:t>
        </m:r>
      </m:oMath>
    </w:p>
    <w:p w14:paraId="19791F2C" w14:textId="5D0D0A3C" w:rsidR="00937478" w:rsidRPr="00937478" w:rsidRDefault="00937478">
      <w:pPr>
        <w:spacing w:line="276" w:lineRule="auto"/>
        <w:jc w:val="both"/>
        <w:rPr>
          <w:color w:val="FF0000"/>
          <w:sz w:val="28"/>
        </w:rPr>
      </w:pP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bPr>
          <m:e>
            <m:r>
              <w:rPr>
                <w:rFonts w:ascii="Cambria Math" w:hAnsi="Cambria Math"/>
                <w:color w:val="FF0000"/>
                <w:sz w:val="28"/>
              </w:rPr>
              <m:t>R</m:t>
            </m:r>
          </m:e>
          <m:sub>
            <m:r>
              <w:rPr>
                <w:rFonts w:ascii="Cambria Math" w:hAnsi="Cambria Math"/>
                <w:color w:val="FF0000"/>
                <w:sz w:val="28"/>
              </w:rPr>
              <m:t>f</m:t>
            </m:r>
          </m:sub>
        </m:sSub>
        <m:r>
          <w:rPr>
            <w:rFonts w:ascii="Cambria Math" w:hAnsi="Cambria Math"/>
            <w:color w:val="FF0000"/>
            <w:sz w:val="28"/>
          </w:rPr>
          <m:t>-Rate of Return Risk Free</m:t>
        </m:r>
      </m:oMath>
    </w:p>
    <w:p w14:paraId="584E8B18" w14:textId="775E4B9B" w:rsidR="00937478" w:rsidRPr="00937478" w:rsidRDefault="00937478">
      <w:pPr>
        <w:spacing w:line="276" w:lineRule="auto"/>
        <w:jc w:val="both"/>
        <w:rPr>
          <w:color w:val="FF0000"/>
          <w:sz w:val="28"/>
        </w:rPr>
      </w:pP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bPr>
          <m:e>
            <m:r>
              <w:rPr>
                <w:rFonts w:ascii="Cambria Math" w:hAnsi="Cambria Math"/>
                <w:color w:val="FF0000"/>
                <w:sz w:val="28"/>
              </w:rPr>
              <m:t>R</m:t>
            </m:r>
          </m:e>
          <m:sub>
            <m:r>
              <w:rPr>
                <w:rFonts w:ascii="Cambria Math" w:hAnsi="Cambria Math"/>
                <w:color w:val="FF0000"/>
                <w:sz w:val="28"/>
              </w:rPr>
              <m:t>m</m:t>
            </m:r>
          </m:sub>
        </m:sSub>
        <m:r>
          <w:rPr>
            <w:rFonts w:ascii="Cambria Math" w:hAnsi="Cambria Math"/>
            <w:color w:val="FF0000"/>
            <w:sz w:val="28"/>
          </w:rPr>
          <m:t xml:space="preserve">=Expected Returns </m:t>
        </m:r>
      </m:oMath>
    </w:p>
    <w:p w14:paraId="7698AF58" w14:textId="77777777" w:rsidR="00937478" w:rsidRPr="00937478" w:rsidRDefault="00937478">
      <w:pPr>
        <w:spacing w:line="276" w:lineRule="auto"/>
        <w:jc w:val="both"/>
        <w:rPr>
          <w:color w:val="FF0000"/>
          <w:sz w:val="28"/>
        </w:rPr>
      </w:pP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m:oMath>
        <m:r>
          <w:rPr>
            <w:rFonts w:ascii="Cambria Math" w:hAnsi="Cambria Math"/>
            <w:color w:val="FF0000"/>
            <w:sz w:val="28"/>
          </w:rPr>
          <w:tab/>
        </m:r>
        <m:r>
          <w:rPr>
            <w:rFonts w:ascii="Cambria Math" w:hAnsi="Cambria Math" w:cs="Calibri"/>
            <w:color w:val="FF0000"/>
            <w:sz w:val="28"/>
          </w:rPr>
          <m:t>β=Measure of Risk</m:t>
        </m:r>
      </m:oMath>
    </w:p>
    <w:p w14:paraId="07CEAAF1" w14:textId="3A06CD82" w:rsidR="00937478" w:rsidRPr="00937478" w:rsidRDefault="00937478" w:rsidP="00937478">
      <w:pPr>
        <w:spacing w:line="276" w:lineRule="auto"/>
        <w:jc w:val="both"/>
        <w:rPr>
          <w:color w:val="FF0000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  <w:sz w:val="28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8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8"/>
                </w:rPr>
                <m:t>j</m:t>
              </m:r>
            </m:sub>
          </m:sSub>
          <m:r>
            <w:rPr>
              <w:rFonts w:ascii="Cambria Math" w:hAnsi="Cambria Math"/>
              <w:color w:val="FF0000"/>
              <w:sz w:val="28"/>
            </w:rPr>
            <m:t>=</m:t>
          </m:r>
          <m:r>
            <w:rPr>
              <w:rFonts w:ascii="Cambria Math" w:hAnsi="Cambria Math"/>
              <w:color w:val="FF0000"/>
              <w:sz w:val="28"/>
            </w:rPr>
            <m:t>1.90</m:t>
          </m:r>
          <m:r>
            <w:rPr>
              <w:rFonts w:ascii="Cambria Math" w:hAnsi="Cambria Math"/>
              <w:color w:val="FF0000"/>
              <w:sz w:val="28"/>
            </w:rPr>
            <m:t>+</m:t>
          </m:r>
          <m:r>
            <w:rPr>
              <w:rFonts w:ascii="Cambria Math" w:hAnsi="Cambria Math"/>
              <w:color w:val="FF0000"/>
              <w:sz w:val="28"/>
            </w:rPr>
            <m:t>1.30</m:t>
          </m:r>
          <m:d>
            <m:dPr>
              <m:ctrlPr>
                <w:rPr>
                  <w:rFonts w:ascii="Cambria Math" w:hAnsi="Cambria Math"/>
                  <w:i/>
                  <w:color w:val="FF0000"/>
                  <w:sz w:val="28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 w:val="28"/>
                </w:rPr>
                <m:t>5.10-1.30</m:t>
              </m:r>
            </m:e>
          </m:d>
          <m:r>
            <w:rPr>
              <w:rFonts w:ascii="Cambria Math" w:hAnsi="Cambria Math"/>
              <w:color w:val="FF0000"/>
              <w:sz w:val="28"/>
            </w:rPr>
            <m:t>=6.84</m:t>
          </m:r>
        </m:oMath>
      </m:oMathPara>
    </w:p>
    <w:p w14:paraId="3206C107" w14:textId="45F5844B" w:rsidR="00937478" w:rsidRPr="00937478" w:rsidRDefault="00937478" w:rsidP="00937478">
      <w:pPr>
        <w:spacing w:line="276" w:lineRule="auto"/>
        <w:jc w:val="both"/>
        <w:rPr>
          <w:color w:val="FF0000"/>
          <w:sz w:val="28"/>
        </w:rPr>
      </w:pP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</w:p>
    <w:p w14:paraId="5F414E3F" w14:textId="36376F27" w:rsidR="00937478" w:rsidRPr="00937478" w:rsidRDefault="00937478">
      <w:pPr>
        <w:spacing w:line="276" w:lineRule="auto"/>
        <w:jc w:val="both"/>
        <w:rPr>
          <w:color w:val="FF0000"/>
          <w:sz w:val="28"/>
        </w:rPr>
      </w:pP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w:r w:rsidRPr="00937478">
        <w:rPr>
          <w:color w:val="FF0000"/>
          <w:sz w:val="28"/>
        </w:rPr>
        <w:tab/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sSubPr>
          <m:e>
            <m:r>
              <w:rPr>
                <w:rFonts w:ascii="Cambria Math" w:hAnsi="Cambria Math"/>
                <w:color w:val="FF0000"/>
                <w:sz w:val="28"/>
              </w:rPr>
              <m:t>R</m:t>
            </m:r>
          </m:e>
          <m:sub>
            <m:r>
              <w:rPr>
                <w:rFonts w:ascii="Cambria Math" w:hAnsi="Cambria Math"/>
                <w:color w:val="FF0000"/>
                <w:sz w:val="28"/>
              </w:rPr>
              <m:t>j</m:t>
            </m:r>
          </m:sub>
        </m:sSub>
        <m:r>
          <w:rPr>
            <w:rFonts w:ascii="Cambria Math" w:hAnsi="Cambria Math"/>
            <w:color w:val="FF0000"/>
            <w:sz w:val="28"/>
          </w:rPr>
          <m:t>=</m:t>
        </m:r>
        <m:r>
          <w:rPr>
            <w:rFonts w:ascii="Cambria Math" w:hAnsi="Cambria Math"/>
            <w:color w:val="FF0000"/>
            <w:sz w:val="28"/>
          </w:rPr>
          <m:t>6.84</m:t>
        </m:r>
      </m:oMath>
    </w:p>
    <w:p w14:paraId="11C34C40" w14:textId="77777777" w:rsidR="00937478" w:rsidRDefault="00937478">
      <w:pPr>
        <w:spacing w:line="276" w:lineRule="auto"/>
        <w:jc w:val="both"/>
        <w:rPr>
          <w:sz w:val="28"/>
        </w:rPr>
      </w:pPr>
    </w:p>
    <w:p w14:paraId="296FC9A0" w14:textId="6C4442CB" w:rsidR="00937478" w:rsidRDefault="00937478">
      <w:pPr>
        <w:spacing w:line="276" w:lineRule="auto"/>
        <w:jc w:val="both"/>
        <w:rPr>
          <w:sz w:val="28"/>
        </w:rPr>
        <w:sectPr w:rsidR="00937478">
          <w:pgSz w:w="12240" w:h="15840"/>
          <w:pgMar w:top="20" w:right="0" w:bottom="1500" w:left="0" w:header="0" w:footer="1305" w:gutter="0"/>
          <w:cols w:space="720"/>
        </w:sectPr>
      </w:pPr>
    </w:p>
    <w:p w14:paraId="4096C2B6" w14:textId="77777777" w:rsidR="006C7C08" w:rsidRDefault="00E31E8E">
      <w:pPr>
        <w:pStyle w:val="BodyText"/>
        <w:rPr>
          <w:b/>
          <w:sz w:val="20"/>
        </w:rPr>
      </w:pPr>
      <w:r>
        <w:lastRenderedPageBreak/>
        <w:pict w14:anchorId="53CAAA21">
          <v:group id="_x0000_s1048" style="position:absolute;margin-left:0;margin-top:.75pt;width:612pt;height:121.45pt;z-index:15741952;mso-position-horizontal-relative:page;mso-position-vertical-relative:page" coordorigin=",15" coordsize="12240,2429">
            <v:shape id="_x0000_s1050" type="#_x0000_t75" style="position:absolute;top:15;width:12240;height:2429">
              <v:imagedata r:id="rId7" o:title=""/>
            </v:shape>
            <v:shape id="_x0000_s1049" type="#_x0000_t202" style="position:absolute;top:15;width:12240;height:2429" filled="f" stroked="f">
              <v:textbox inset="0,0,0,0">
                <w:txbxContent>
                  <w:p w14:paraId="2BAEC96A" w14:textId="77777777" w:rsidR="006C7C08" w:rsidRDefault="006C7C08">
                    <w:pPr>
                      <w:rPr>
                        <w:sz w:val="32"/>
                      </w:rPr>
                    </w:pPr>
                  </w:p>
                  <w:p w14:paraId="6B71AFBD" w14:textId="77777777" w:rsidR="006C7C08" w:rsidRDefault="006C7C08">
                    <w:pPr>
                      <w:rPr>
                        <w:sz w:val="32"/>
                      </w:rPr>
                    </w:pPr>
                  </w:p>
                  <w:p w14:paraId="036FC366" w14:textId="77777777" w:rsidR="006C7C08" w:rsidRDefault="006C7C08">
                    <w:pPr>
                      <w:rPr>
                        <w:sz w:val="32"/>
                      </w:rPr>
                    </w:pPr>
                  </w:p>
                  <w:p w14:paraId="71A7DC85" w14:textId="77777777" w:rsidR="006C7C08" w:rsidRDefault="006C7C08">
                    <w:pPr>
                      <w:spacing w:before="7"/>
                      <w:rPr>
                        <w:sz w:val="25"/>
                      </w:rPr>
                    </w:pPr>
                  </w:p>
                  <w:p w14:paraId="4FC3CA8F" w14:textId="77777777" w:rsidR="006C7C08" w:rsidRDefault="00E31E8E">
                    <w:pPr>
                      <w:tabs>
                        <w:tab w:val="left" w:pos="2222"/>
                      </w:tabs>
                      <w:ind w:left="2160" w:right="1436" w:hanging="360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c.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ab/>
                      <w:t xml:space="preserve">Calculate EPS (Earnings Per Share) based on the given data below: </w:t>
                    </w:r>
                    <w:r>
                      <w:rPr>
                        <w:b/>
                        <w:color w:val="FF0000"/>
                        <w:spacing w:val="-3"/>
                        <w:sz w:val="28"/>
                      </w:rPr>
                      <w:t xml:space="preserve">(15 </w:t>
                    </w:r>
                    <w:r>
                      <w:rPr>
                        <w:b/>
                        <w:color w:val="FF0000"/>
                        <w:sz w:val="28"/>
                      </w:rPr>
                      <w:t>points)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2B893CF" w14:textId="77777777" w:rsidR="006C7C08" w:rsidRDefault="006C7C08">
      <w:pPr>
        <w:pStyle w:val="BodyText"/>
        <w:rPr>
          <w:b/>
          <w:sz w:val="20"/>
        </w:rPr>
      </w:pPr>
    </w:p>
    <w:p w14:paraId="2E0B6848" w14:textId="77777777" w:rsidR="006C7C08" w:rsidRDefault="006C7C08">
      <w:pPr>
        <w:pStyle w:val="BodyText"/>
        <w:rPr>
          <w:b/>
          <w:sz w:val="20"/>
        </w:rPr>
      </w:pPr>
    </w:p>
    <w:p w14:paraId="06AC6435" w14:textId="77777777" w:rsidR="006C7C08" w:rsidRDefault="006C7C08">
      <w:pPr>
        <w:pStyle w:val="BodyText"/>
        <w:rPr>
          <w:b/>
          <w:sz w:val="20"/>
        </w:rPr>
      </w:pPr>
    </w:p>
    <w:p w14:paraId="1E8CF4C3" w14:textId="77777777" w:rsidR="006C7C08" w:rsidRDefault="006C7C08">
      <w:pPr>
        <w:pStyle w:val="BodyText"/>
        <w:rPr>
          <w:b/>
          <w:sz w:val="20"/>
        </w:rPr>
      </w:pPr>
    </w:p>
    <w:p w14:paraId="20969676" w14:textId="77777777" w:rsidR="006C7C08" w:rsidRDefault="006C7C08">
      <w:pPr>
        <w:pStyle w:val="BodyText"/>
        <w:rPr>
          <w:b/>
          <w:sz w:val="20"/>
        </w:rPr>
      </w:pPr>
    </w:p>
    <w:p w14:paraId="4C16FA7E" w14:textId="77777777" w:rsidR="006C7C08" w:rsidRDefault="006C7C08">
      <w:pPr>
        <w:pStyle w:val="BodyText"/>
        <w:rPr>
          <w:b/>
          <w:sz w:val="20"/>
        </w:rPr>
      </w:pPr>
    </w:p>
    <w:p w14:paraId="28949482" w14:textId="77777777" w:rsidR="006C7C08" w:rsidRDefault="006C7C08">
      <w:pPr>
        <w:pStyle w:val="BodyText"/>
        <w:rPr>
          <w:b/>
          <w:sz w:val="20"/>
        </w:rPr>
      </w:pPr>
    </w:p>
    <w:p w14:paraId="671205CF" w14:textId="77777777" w:rsidR="006C7C08" w:rsidRDefault="006C7C08">
      <w:pPr>
        <w:pStyle w:val="BodyText"/>
        <w:rPr>
          <w:b/>
          <w:sz w:val="20"/>
        </w:rPr>
      </w:pPr>
    </w:p>
    <w:p w14:paraId="3975B416" w14:textId="77777777" w:rsidR="006C7C08" w:rsidRDefault="006C7C08">
      <w:pPr>
        <w:pStyle w:val="BodyText"/>
        <w:spacing w:before="1" w:after="1"/>
        <w:rPr>
          <w:b/>
          <w:sz w:val="25"/>
        </w:rPr>
      </w:pPr>
    </w:p>
    <w:tbl>
      <w:tblPr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3532"/>
      </w:tblGrid>
      <w:tr w:rsidR="006C7C08" w14:paraId="295866D2" w14:textId="77777777">
        <w:trPr>
          <w:trHeight w:val="352"/>
        </w:trPr>
        <w:tc>
          <w:tcPr>
            <w:tcW w:w="4772" w:type="dxa"/>
          </w:tcPr>
          <w:p w14:paraId="738A7A51" w14:textId="77777777" w:rsidR="006C7C08" w:rsidRDefault="00E31E8E">
            <w:pPr>
              <w:pStyle w:val="TableParagraph"/>
              <w:spacing w:line="234" w:lineRule="exact"/>
              <w:ind w:left="107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sz w:val="20"/>
              </w:rPr>
              <w:t>Sales</w:t>
            </w:r>
          </w:p>
        </w:tc>
        <w:tc>
          <w:tcPr>
            <w:tcW w:w="3532" w:type="dxa"/>
          </w:tcPr>
          <w:p w14:paraId="22837CD3" w14:textId="77777777" w:rsidR="006C7C08" w:rsidRDefault="00E31E8E">
            <w:pPr>
              <w:pStyle w:val="TableParagraph"/>
              <w:spacing w:line="234" w:lineRule="exact"/>
              <w:ind w:left="105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sz w:val="20"/>
              </w:rPr>
              <w:t>1,400 $</w:t>
            </w:r>
          </w:p>
        </w:tc>
      </w:tr>
      <w:tr w:rsidR="006C7C08" w14:paraId="4E3831C4" w14:textId="77777777">
        <w:trPr>
          <w:trHeight w:val="352"/>
        </w:trPr>
        <w:tc>
          <w:tcPr>
            <w:tcW w:w="4772" w:type="dxa"/>
          </w:tcPr>
          <w:p w14:paraId="3F6D5AA9" w14:textId="77777777" w:rsidR="006C7C08" w:rsidRDefault="00E31E8E">
            <w:pPr>
              <w:pStyle w:val="TableParagraph"/>
              <w:spacing w:line="234" w:lineRule="exact"/>
              <w:ind w:left="107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sz w:val="20"/>
              </w:rPr>
              <w:t>COGS</w:t>
            </w:r>
          </w:p>
        </w:tc>
        <w:tc>
          <w:tcPr>
            <w:tcW w:w="3532" w:type="dxa"/>
          </w:tcPr>
          <w:p w14:paraId="613BCD19" w14:textId="77777777" w:rsidR="006C7C08" w:rsidRDefault="00E31E8E">
            <w:pPr>
              <w:pStyle w:val="TableParagraph"/>
              <w:spacing w:line="234" w:lineRule="exact"/>
              <w:ind w:left="105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sz w:val="20"/>
              </w:rPr>
              <w:t>210</w:t>
            </w:r>
          </w:p>
        </w:tc>
      </w:tr>
      <w:tr w:rsidR="006C7C08" w14:paraId="7A7B1B62" w14:textId="77777777">
        <w:trPr>
          <w:trHeight w:val="350"/>
        </w:trPr>
        <w:tc>
          <w:tcPr>
            <w:tcW w:w="4772" w:type="dxa"/>
          </w:tcPr>
          <w:p w14:paraId="5CDA0571" w14:textId="77777777" w:rsidR="006C7C08" w:rsidRDefault="00E31E8E">
            <w:pPr>
              <w:pStyle w:val="TableParagraph"/>
              <w:spacing w:line="234" w:lineRule="exact"/>
              <w:ind w:left="107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sz w:val="20"/>
              </w:rPr>
              <w:t>Interest Paid</w:t>
            </w:r>
          </w:p>
        </w:tc>
        <w:tc>
          <w:tcPr>
            <w:tcW w:w="3532" w:type="dxa"/>
          </w:tcPr>
          <w:p w14:paraId="330FA6B4" w14:textId="77777777" w:rsidR="006C7C08" w:rsidRDefault="00E31E8E">
            <w:pPr>
              <w:pStyle w:val="TableParagraph"/>
              <w:spacing w:line="234" w:lineRule="exact"/>
              <w:ind w:left="105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sz w:val="20"/>
              </w:rPr>
              <w:t>50</w:t>
            </w:r>
          </w:p>
        </w:tc>
      </w:tr>
      <w:tr w:rsidR="006C7C08" w14:paraId="12EB89F1" w14:textId="77777777">
        <w:trPr>
          <w:trHeight w:val="352"/>
        </w:trPr>
        <w:tc>
          <w:tcPr>
            <w:tcW w:w="4772" w:type="dxa"/>
          </w:tcPr>
          <w:p w14:paraId="5FD67031" w14:textId="77777777" w:rsidR="006C7C08" w:rsidRDefault="00E31E8E">
            <w:pPr>
              <w:pStyle w:val="TableParagraph"/>
              <w:spacing w:before="1"/>
              <w:ind w:left="107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sz w:val="20"/>
              </w:rPr>
              <w:t>preferred dividends</w:t>
            </w:r>
          </w:p>
        </w:tc>
        <w:tc>
          <w:tcPr>
            <w:tcW w:w="3532" w:type="dxa"/>
          </w:tcPr>
          <w:p w14:paraId="409AEFBA" w14:textId="77777777" w:rsidR="006C7C08" w:rsidRDefault="00E31E8E">
            <w:pPr>
              <w:pStyle w:val="TableParagraph"/>
              <w:spacing w:before="1"/>
              <w:ind w:left="105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sz w:val="20"/>
              </w:rPr>
              <w:t>70</w:t>
            </w:r>
          </w:p>
        </w:tc>
      </w:tr>
      <w:tr w:rsidR="006C7C08" w14:paraId="742DAAF5" w14:textId="77777777">
        <w:trPr>
          <w:trHeight w:val="352"/>
        </w:trPr>
        <w:tc>
          <w:tcPr>
            <w:tcW w:w="4772" w:type="dxa"/>
          </w:tcPr>
          <w:p w14:paraId="71178E15" w14:textId="77777777" w:rsidR="006C7C08" w:rsidRDefault="00E31E8E">
            <w:pPr>
              <w:pStyle w:val="TableParagraph"/>
              <w:spacing w:line="234" w:lineRule="exact"/>
              <w:ind w:left="107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sz w:val="20"/>
              </w:rPr>
              <w:t>Number of Common Stock outstanding</w:t>
            </w:r>
          </w:p>
        </w:tc>
        <w:tc>
          <w:tcPr>
            <w:tcW w:w="3532" w:type="dxa"/>
          </w:tcPr>
          <w:p w14:paraId="2FB2A9ED" w14:textId="77777777" w:rsidR="006C7C08" w:rsidRDefault="00E31E8E">
            <w:pPr>
              <w:pStyle w:val="TableParagraph"/>
              <w:spacing w:line="234" w:lineRule="exact"/>
              <w:ind w:left="105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sz w:val="20"/>
              </w:rPr>
              <w:t>85</w:t>
            </w:r>
          </w:p>
        </w:tc>
      </w:tr>
    </w:tbl>
    <w:p w14:paraId="17046C3F" w14:textId="77777777" w:rsidR="006C7C08" w:rsidRDefault="006C7C08">
      <w:pPr>
        <w:pStyle w:val="BodyText"/>
        <w:rPr>
          <w:b/>
          <w:sz w:val="20"/>
        </w:rPr>
      </w:pPr>
    </w:p>
    <w:p w14:paraId="1FB96E74" w14:textId="77777777" w:rsidR="006C7C08" w:rsidRDefault="006C7C08">
      <w:pPr>
        <w:pStyle w:val="BodyText"/>
        <w:rPr>
          <w:b/>
          <w:sz w:val="20"/>
        </w:rPr>
      </w:pPr>
    </w:p>
    <w:p w14:paraId="27CF0925" w14:textId="4E3F2278" w:rsidR="006C7C08" w:rsidRPr="00540E6C" w:rsidRDefault="00540E6C">
      <w:pPr>
        <w:pStyle w:val="BodyText"/>
        <w:rPr>
          <w:bCs/>
          <w:color w:val="FF0000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m:oMath>
        <m:r>
          <w:rPr>
            <w:rFonts w:ascii="Cambria Math" w:hAnsi="Cambria Math"/>
            <w:color w:val="FF0000"/>
            <w:sz w:val="22"/>
            <w:szCs w:val="28"/>
          </w:rPr>
          <m:t>Earnings per share=</m:t>
        </m:r>
        <m:f>
          <m:fPr>
            <m:ctrlPr>
              <w:rPr>
                <w:rFonts w:ascii="Cambria Math" w:hAnsi="Cambria Math"/>
                <w:bCs/>
                <w:i/>
                <w:color w:val="FF0000"/>
                <w:sz w:val="22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2"/>
                <w:szCs w:val="28"/>
              </w:rPr>
              <m:t xml:space="preserve">Net  Earning or Income earned -Dividends (Preffered) </m:t>
            </m:r>
          </m:num>
          <m:den>
            <m:r>
              <w:rPr>
                <w:rFonts w:ascii="Cambria Math" w:hAnsi="Cambria Math"/>
                <w:color w:val="FF0000"/>
                <w:sz w:val="22"/>
                <w:szCs w:val="28"/>
              </w:rPr>
              <m:t>Outstanding Common Shares</m:t>
            </m:r>
          </m:den>
        </m:f>
        <m:r>
          <w:rPr>
            <w:rFonts w:ascii="Cambria Math" w:hAnsi="Cambria Math"/>
            <w:color w:val="FF0000"/>
            <w:sz w:val="22"/>
            <w:szCs w:val="28"/>
          </w:rPr>
          <m:t xml:space="preserve"> </m:t>
        </m:r>
      </m:oMath>
    </w:p>
    <w:p w14:paraId="4C9EA256" w14:textId="77777777" w:rsidR="006C7C08" w:rsidRPr="00540E6C" w:rsidRDefault="006C7C08">
      <w:pPr>
        <w:pStyle w:val="BodyText"/>
        <w:rPr>
          <w:bCs/>
          <w:color w:val="FF0000"/>
          <w:sz w:val="20"/>
        </w:rPr>
      </w:pPr>
    </w:p>
    <w:p w14:paraId="7CC6AB89" w14:textId="77777777" w:rsidR="006C7C08" w:rsidRPr="00540E6C" w:rsidRDefault="006C7C08">
      <w:pPr>
        <w:pStyle w:val="BodyText"/>
        <w:rPr>
          <w:bCs/>
          <w:color w:val="FF0000"/>
          <w:sz w:val="20"/>
        </w:rPr>
      </w:pPr>
    </w:p>
    <w:p w14:paraId="6CAF8EFE" w14:textId="063F09DB" w:rsidR="006C7C08" w:rsidRPr="00540E6C" w:rsidRDefault="00540E6C">
      <w:pPr>
        <w:pStyle w:val="BodyText"/>
        <w:rPr>
          <w:bCs/>
          <w:color w:val="FF0000"/>
          <w:sz w:val="20"/>
        </w:rPr>
      </w:pPr>
      <m:oMathPara>
        <m:oMath>
          <m:r>
            <w:rPr>
              <w:rFonts w:ascii="Cambria Math" w:hAnsi="Cambria Math"/>
              <w:color w:val="FF0000"/>
              <w:sz w:val="20"/>
            </w:rPr>
            <m:t>E.P.S=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20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0"/>
                </w:rPr>
                <m:t>$1400-$70</m:t>
              </m:r>
            </m:num>
            <m:den>
              <m:r>
                <w:rPr>
                  <w:rFonts w:ascii="Cambria Math" w:hAnsi="Cambria Math"/>
                  <w:color w:val="FF0000"/>
                  <w:sz w:val="20"/>
                </w:rPr>
                <m:t>85</m:t>
              </m:r>
            </m:den>
          </m:f>
          <m:r>
            <w:rPr>
              <w:rFonts w:ascii="Cambria Math" w:hAnsi="Cambria Math"/>
              <w:color w:val="FF0000"/>
              <w:sz w:val="20"/>
            </w:rPr>
            <m:t>=15.647</m:t>
          </m:r>
        </m:oMath>
      </m:oMathPara>
    </w:p>
    <w:p w14:paraId="260D9997" w14:textId="77777777" w:rsidR="006C7C08" w:rsidRDefault="006C7C08">
      <w:pPr>
        <w:pStyle w:val="BodyText"/>
        <w:spacing w:before="2"/>
        <w:rPr>
          <w:b/>
          <w:sz w:val="24"/>
        </w:rPr>
      </w:pPr>
    </w:p>
    <w:p w14:paraId="72C9FE4F" w14:textId="77777777" w:rsidR="006C7C08" w:rsidRDefault="00E31E8E">
      <w:pPr>
        <w:pStyle w:val="Heading1"/>
        <w:tabs>
          <w:tab w:val="left" w:pos="9361"/>
        </w:tabs>
        <w:spacing w:before="101"/>
        <w:jc w:val="left"/>
      </w:pPr>
      <w:r>
        <w:pict w14:anchorId="20ED9732">
          <v:rect id="_x0000_s1047" style="position:absolute;left:0;text-align:left;margin-left:1in;margin-top:19.05pt;width:467.95pt;height:1.1pt;z-index:-16012288;mso-position-horizontal-relative:page" fillcolor="black" stroked="f">
            <w10:wrap anchorx="page"/>
          </v:rect>
        </w:pict>
      </w:r>
      <w:r>
        <w:t>Question 3:</w:t>
      </w:r>
      <w:r>
        <w:rPr>
          <w:spacing w:val="-7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solving</w:t>
      </w:r>
      <w:r>
        <w:tab/>
        <w:t>(45 points)</w:t>
      </w:r>
    </w:p>
    <w:p w14:paraId="4A2E0F57" w14:textId="77777777" w:rsidR="006C7C08" w:rsidRDefault="00E31E8E">
      <w:pPr>
        <w:pStyle w:val="BodyText"/>
        <w:spacing w:before="188" w:line="259" w:lineRule="auto"/>
        <w:ind w:left="1440" w:right="1340"/>
      </w:pPr>
      <w:proofErr w:type="spellStart"/>
      <w:r>
        <w:t>MarCo</w:t>
      </w:r>
      <w:proofErr w:type="spellEnd"/>
      <w:r>
        <w:t xml:space="preserve"> Limited has an initial cost of $65,000 expected net cash inflows of $22,000 per year for 4 years, and a cost of capital of 5%.</w:t>
      </w:r>
    </w:p>
    <w:p w14:paraId="640F5325" w14:textId="77777777" w:rsidR="006C7C08" w:rsidRDefault="006C7C08">
      <w:pPr>
        <w:pStyle w:val="BodyText"/>
        <w:spacing w:before="8"/>
        <w:rPr>
          <w:sz w:val="38"/>
        </w:rPr>
      </w:pPr>
    </w:p>
    <w:p w14:paraId="3BA917C6" w14:textId="77777777" w:rsidR="00234F91" w:rsidRDefault="00E31E8E">
      <w:pPr>
        <w:pStyle w:val="ListParagraph"/>
        <w:numPr>
          <w:ilvl w:val="0"/>
          <w:numId w:val="1"/>
        </w:numPr>
        <w:tabs>
          <w:tab w:val="left" w:pos="1801"/>
          <w:tab w:val="left" w:pos="9821"/>
        </w:tabs>
        <w:ind w:hanging="361"/>
        <w:rPr>
          <w:sz w:val="26"/>
        </w:rPr>
      </w:pPr>
      <w:r>
        <w:rPr>
          <w:noProof/>
        </w:rPr>
        <w:drawing>
          <wp:anchor distT="0" distB="0" distL="0" distR="0" simplePos="0" relativeHeight="487299584" behindDoc="1" locked="0" layoutInCell="1" allowOverlap="1" wp14:anchorId="55CE1F85" wp14:editId="5F9C20A9">
            <wp:simplePos x="0" y="0"/>
            <wp:positionH relativeFrom="page">
              <wp:posOffset>856162</wp:posOffset>
            </wp:positionH>
            <wp:positionV relativeFrom="paragraph">
              <wp:posOffset>-126</wp:posOffset>
            </wp:positionV>
            <wp:extent cx="1581094" cy="237997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094" cy="23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0096" behindDoc="1" locked="0" layoutInCell="1" allowOverlap="1" wp14:anchorId="039DCA17" wp14:editId="575E8DE6">
            <wp:simplePos x="0" y="0"/>
            <wp:positionH relativeFrom="page">
              <wp:posOffset>2538729</wp:posOffset>
            </wp:positionH>
            <wp:positionV relativeFrom="paragraph">
              <wp:posOffset>-7874</wp:posOffset>
            </wp:positionV>
            <wp:extent cx="973708" cy="29413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708" cy="294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1769D93">
          <v:group id="_x0000_s1044" style="position:absolute;left:0;text-align:left;margin-left:284.55pt;margin-top:-.7pt;width:21.5pt;height:17.95pt;z-index:-16015872;mso-position-horizontal-relative:page;mso-position-vertical-relative:text" coordorigin="5691,-14" coordsize="430,359">
            <v:shape id="_x0000_s1046" type="#_x0000_t75" style="position:absolute;left:5690;top:100;width:219;height:244">
              <v:imagedata r:id="rId14" o:title=""/>
            </v:shape>
            <v:shape id="_x0000_s1045" type="#_x0000_t75" style="position:absolute;left:5954;top:-14;width:166;height:355">
              <v:imagedata r:id="rId15" o:title=""/>
            </v:shape>
            <w10:wrap anchorx="page"/>
          </v:group>
        </w:pict>
      </w:r>
      <w:r>
        <w:pict w14:anchorId="1E87F542">
          <v:group id="_x0000_s1041" style="position:absolute;left:0;text-align:left;margin-left:310.55pt;margin-top:-.6pt;width:33.65pt;height:17.85pt;z-index:-16015360;mso-position-horizontal-relative:page;mso-position-vertical-relative:text" coordorigin="6211,-12" coordsize="673,357">
            <v:shape id="_x0000_s1043" type="#_x0000_t75" style="position:absolute;left:6210;top:-13;width:427;height:357">
              <v:imagedata r:id="rId16" o:title=""/>
            </v:shape>
            <v:shape id="_x0000_s1042" type="#_x0000_t75" style="position:absolute;left:6681;top:100;width:202;height:244">
              <v:imagedata r:id="rId17" o:title=""/>
            </v:shape>
            <w10:wrap anchorx="page"/>
          </v:group>
        </w:pict>
      </w:r>
      <w:r>
        <w:pict w14:anchorId="60D8AB2F">
          <v:group id="_x0000_s1034" style="position:absolute;left:0;text-align:left;margin-left:352.3pt;margin-top:-.6pt;width:73.05pt;height:17.85pt;z-index:-16014848;mso-position-horizontal-relative:page;mso-position-vertical-relative:text" coordorigin="7046,-12" coordsize="1461,357">
            <v:shape id="_x0000_s1040" type="#_x0000_t75" style="position:absolute;left:7045;top:3;width:357;height:337">
              <v:imagedata r:id="rId18" o:title=""/>
            </v:shape>
            <v:shape id="_x0000_s1039" type="#_x0000_t75" style="position:absolute;left:7452;top:8;width:102;height:333">
              <v:imagedata r:id="rId19" o:title=""/>
            </v:shape>
            <v:shape id="_x0000_s1038" type="#_x0000_t75" style="position:absolute;left:7882;top:-13;width:240;height:357">
              <v:imagedata r:id="rId20" o:title=""/>
            </v:shape>
            <v:shape id="_x0000_s1037" type="#_x0000_t75" style="position:absolute;left:7600;top:-13;width:240;height:357">
              <v:imagedata r:id="rId21" o:title=""/>
            </v:shape>
            <v:shape id="_x0000_s1036" type="#_x0000_t75" style="position:absolute;left:8155;top:-13;width:103;height:353">
              <v:imagedata r:id="rId22" o:title=""/>
            </v:shape>
            <v:shape id="_x0000_s1035" type="#_x0000_t75" style="position:absolute;left:8303;top:100;width:203;height:244">
              <v:imagedata r:id="rId23" o:title=""/>
            </v:shape>
            <w10:wrap anchorx="page"/>
          </v:group>
        </w:pict>
      </w:r>
      <w:r>
        <w:pict w14:anchorId="732C0B7A">
          <v:group id="_x0000_s1029" style="position:absolute;left:0;text-align:left;margin-left:433.45pt;margin-top:.2pt;width:49.25pt;height:20.25pt;z-index:-16014336;mso-position-horizontal-relative:page;mso-position-vertical-relative:text" coordorigin="8669,4" coordsize="985,405">
            <v:shape id="_x0000_s1033" type="#_x0000_t75" style="position:absolute;left:8952;top:100;width:215;height:244">
              <v:imagedata r:id="rId24" o:title=""/>
            </v:shape>
            <v:shape id="_x0000_s1032" type="#_x0000_t75" style="position:absolute;left:8669;top:3;width:236;height:337">
              <v:imagedata r:id="rId25" o:title=""/>
            </v:shape>
            <v:shape id="_x0000_s1031" type="#_x0000_t75" style="position:absolute;left:9204;top:100;width:171;height:244">
              <v:imagedata r:id="rId26" o:title=""/>
            </v:shape>
            <v:shape id="_x0000_s1030" type="#_x0000_t75" style="position:absolute;left:9409;top:43;width:244;height:365">
              <v:imagedata r:id="rId27" o:title=""/>
            </v:shape>
            <w10:wrap anchorx="page"/>
          </v:group>
        </w:pict>
      </w:r>
      <w:r>
        <w:pict w14:anchorId="7BC14C9D">
          <v:group id="_x0000_s1026" style="position:absolute;left:0;text-align:left;margin-left:505.2pt;margin-top:0;width:24.6pt;height:17.25pt;z-index:-16013824;mso-position-horizontal-relative:page;mso-position-vertical-relative:text" coordorigin="10104" coordsize="492,345">
            <v:shape id="_x0000_s1028" type="#_x0000_t75" style="position:absolute;left:10104;width:218;height:345">
              <v:imagedata r:id="rId10" o:title=""/>
            </v:shape>
            <v:shape id="_x0000_s1027" type="#_x0000_t75" style="position:absolute;left:10386;width:209;height:341">
              <v:imagedata r:id="rId11" o:title=""/>
            </v:shape>
            <w10:wrap anchorx="page"/>
          </v:group>
        </w:pict>
      </w:r>
      <w:r>
        <w:rPr>
          <w:sz w:val="26"/>
        </w:rPr>
        <w:t>Calculate the Normal Payback Period:</w:t>
      </w:r>
      <w:r>
        <w:rPr>
          <w:spacing w:val="38"/>
          <w:sz w:val="26"/>
        </w:rPr>
        <w:t xml:space="preserve"> </w:t>
      </w:r>
      <w:r>
        <w:rPr>
          <w:sz w:val="26"/>
        </w:rPr>
        <w:t>(5</w:t>
      </w:r>
      <w:r>
        <w:rPr>
          <w:spacing w:val="-3"/>
          <w:sz w:val="26"/>
        </w:rPr>
        <w:t xml:space="preserve"> </w:t>
      </w:r>
      <w:r>
        <w:rPr>
          <w:sz w:val="26"/>
        </w:rPr>
        <w:t>points)</w:t>
      </w:r>
    </w:p>
    <w:p w14:paraId="2E642D07" w14:textId="77777777" w:rsidR="00234F91" w:rsidRDefault="00234F91" w:rsidP="00234F91">
      <w:pPr>
        <w:tabs>
          <w:tab w:val="left" w:pos="1801"/>
          <w:tab w:val="left" w:pos="9821"/>
        </w:tabs>
        <w:ind w:left="1439"/>
        <w:rPr>
          <w:sz w:val="26"/>
        </w:rPr>
      </w:pPr>
    </w:p>
    <w:p w14:paraId="29044BDB" w14:textId="77777777" w:rsidR="00234F91" w:rsidRPr="001F15EC" w:rsidRDefault="00234F91" w:rsidP="00234F91">
      <w:pPr>
        <w:tabs>
          <w:tab w:val="left" w:pos="1801"/>
          <w:tab w:val="left" w:pos="9821"/>
        </w:tabs>
        <w:ind w:left="1439"/>
        <w:rPr>
          <w:color w:val="FF0000"/>
          <w:sz w:val="28"/>
          <w:szCs w:val="24"/>
        </w:rPr>
      </w:pPr>
      <w:r w:rsidRPr="001F15EC">
        <w:rPr>
          <w:color w:val="FF0000"/>
          <w:sz w:val="28"/>
          <w:szCs w:val="24"/>
        </w:rPr>
        <w:t>Payback period= Initial Made investment/ Net Annual Cash Inflow</w:t>
      </w:r>
    </w:p>
    <w:p w14:paraId="122D1245" w14:textId="77777777" w:rsidR="00234F91" w:rsidRPr="001F15EC" w:rsidRDefault="00234F91" w:rsidP="00234F91">
      <w:pPr>
        <w:tabs>
          <w:tab w:val="left" w:pos="1801"/>
          <w:tab w:val="left" w:pos="9821"/>
        </w:tabs>
        <w:ind w:left="1439"/>
        <w:rPr>
          <w:color w:val="FF0000"/>
          <w:sz w:val="28"/>
          <w:szCs w:val="24"/>
        </w:rPr>
      </w:pPr>
    </w:p>
    <w:p w14:paraId="3AF5AAC7" w14:textId="2AF175DA" w:rsidR="006C7C08" w:rsidRPr="00234F91" w:rsidRDefault="00234F91" w:rsidP="00234F91">
      <w:pPr>
        <w:tabs>
          <w:tab w:val="left" w:pos="1801"/>
          <w:tab w:val="left" w:pos="9821"/>
        </w:tabs>
        <w:ind w:left="1439"/>
        <w:rPr>
          <w:sz w:val="26"/>
        </w:rPr>
      </w:pPr>
      <w:r w:rsidRPr="001F15EC">
        <w:rPr>
          <w:color w:val="FF0000"/>
          <w:sz w:val="28"/>
          <w:szCs w:val="24"/>
        </w:rPr>
        <w:t>Payback = $65,000/ $22,000 = 2.9545</w:t>
      </w:r>
      <w:r w:rsidR="00E31E8E" w:rsidRPr="00234F91">
        <w:rPr>
          <w:sz w:val="26"/>
        </w:rPr>
        <w:tab/>
      </w:r>
      <w:r w:rsidR="00E31E8E">
        <w:rPr>
          <w:noProof/>
          <w:position w:val="-8"/>
        </w:rPr>
        <w:drawing>
          <wp:inline distT="0" distB="0" distL="0" distR="0" wp14:anchorId="41A528A2" wp14:editId="7814A398">
            <wp:extent cx="132842" cy="216280"/>
            <wp:effectExtent l="0" t="0" r="0" b="0"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42" cy="2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1E8E" w:rsidRPr="00234F91">
        <w:rPr>
          <w:rFonts w:ascii="Times New Roman"/>
          <w:position w:val="-9"/>
          <w:sz w:val="26"/>
        </w:rPr>
        <w:t xml:space="preserve">         </w:t>
      </w:r>
      <w:r w:rsidR="00E31E8E" w:rsidRPr="00234F91">
        <w:rPr>
          <w:rFonts w:ascii="Times New Roman"/>
          <w:spacing w:val="-13"/>
          <w:position w:val="-9"/>
          <w:sz w:val="26"/>
        </w:rPr>
        <w:t xml:space="preserve"> </w:t>
      </w:r>
      <w:r w:rsidR="00E31E8E">
        <w:rPr>
          <w:noProof/>
          <w:spacing w:val="-13"/>
        </w:rPr>
        <w:drawing>
          <wp:inline distT="0" distB="0" distL="0" distR="0" wp14:anchorId="4AD4E8C4" wp14:editId="64F28C6E">
            <wp:extent cx="138351" cy="218820"/>
            <wp:effectExtent l="0" t="0" r="0" b="0"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51" cy="2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56330" w14:textId="77777777" w:rsidR="006C7C08" w:rsidRDefault="006C7C08">
      <w:pPr>
        <w:pStyle w:val="BodyText"/>
        <w:spacing w:before="2"/>
        <w:rPr>
          <w:rFonts w:ascii="Times New Roman"/>
          <w:sz w:val="31"/>
        </w:rPr>
      </w:pPr>
    </w:p>
    <w:p w14:paraId="3D35915E" w14:textId="77777777" w:rsidR="00234F91" w:rsidRDefault="00E31E8E" w:rsidP="00234F91">
      <w:pPr>
        <w:pStyle w:val="ListParagraph"/>
        <w:numPr>
          <w:ilvl w:val="0"/>
          <w:numId w:val="1"/>
        </w:numPr>
        <w:tabs>
          <w:tab w:val="left" w:pos="1801"/>
        </w:tabs>
        <w:ind w:hanging="361"/>
        <w:rPr>
          <w:sz w:val="26"/>
        </w:rPr>
      </w:pPr>
      <w:r>
        <w:rPr>
          <w:sz w:val="26"/>
        </w:rPr>
        <w:t>Calculate the NPV: (25</w:t>
      </w:r>
      <w:r>
        <w:rPr>
          <w:spacing w:val="-5"/>
          <w:sz w:val="26"/>
        </w:rPr>
        <w:t xml:space="preserve"> </w:t>
      </w:r>
      <w:r>
        <w:rPr>
          <w:sz w:val="26"/>
        </w:rPr>
        <w:t>points)</w:t>
      </w:r>
    </w:p>
    <w:p w14:paraId="103CBB89" w14:textId="32E95A2F" w:rsidR="006C7C08" w:rsidRPr="00234F91" w:rsidRDefault="00234F91" w:rsidP="001F15EC">
      <w:pPr>
        <w:pStyle w:val="ListParagraph"/>
        <w:tabs>
          <w:tab w:val="left" w:pos="1801"/>
        </w:tabs>
        <w:ind w:left="0" w:firstLine="0"/>
        <w:rPr>
          <w:sz w:val="26"/>
        </w:rPr>
      </w:pPr>
      <m:oMathPara>
        <m:oMath>
          <m:r>
            <w:rPr>
              <w:rFonts w:ascii="Cambria Math" w:hAnsi="Cambria Math"/>
              <w:color w:val="FF0000"/>
              <w:sz w:val="33"/>
            </w:rPr>
            <m:t>Net Present Value=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3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3"/>
                </w:rPr>
                <m:t>Cash Flow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33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33"/>
                    </w:rPr>
                    <m:t>(1+i)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33"/>
                    </w:rPr>
                    <m:t>t</m:t>
                  </m:r>
                </m:sup>
              </m:sSup>
            </m:den>
          </m:f>
        </m:oMath>
      </m:oMathPara>
    </w:p>
    <w:p w14:paraId="3874D3ED" w14:textId="26E13678" w:rsidR="00234F91" w:rsidRPr="00234F91" w:rsidRDefault="00234F91">
      <w:pPr>
        <w:pStyle w:val="BodyText"/>
        <w:spacing w:before="9"/>
        <w:rPr>
          <w:color w:val="FF0000"/>
          <w:sz w:val="33"/>
        </w:rPr>
      </w:pPr>
      <w:r w:rsidRPr="00234F91">
        <w:rPr>
          <w:color w:val="FF0000"/>
          <w:sz w:val="33"/>
        </w:rPr>
        <w:tab/>
      </w:r>
      <w:r w:rsidRPr="00234F91">
        <w:rPr>
          <w:color w:val="FF0000"/>
          <w:sz w:val="33"/>
        </w:rPr>
        <w:tab/>
        <w:t>Where t= number of periods</w:t>
      </w:r>
    </w:p>
    <w:p w14:paraId="24B68EAB" w14:textId="77777777" w:rsidR="001F15EC" w:rsidRPr="001F15EC" w:rsidRDefault="00234F91" w:rsidP="001F15EC">
      <w:pPr>
        <w:pStyle w:val="BodyText"/>
        <w:spacing w:before="9"/>
        <w:rPr>
          <w:color w:val="FF0000"/>
          <w:sz w:val="33"/>
        </w:rPr>
      </w:pPr>
      <w:r w:rsidRPr="00234F91">
        <w:rPr>
          <w:color w:val="FF0000"/>
          <w:sz w:val="33"/>
        </w:rPr>
        <w:tab/>
      </w:r>
      <w:r w:rsidRPr="00234F91">
        <w:rPr>
          <w:color w:val="FF0000"/>
          <w:sz w:val="33"/>
        </w:rPr>
        <w:tab/>
      </w:r>
      <w:r w:rsidRPr="00234F91">
        <w:rPr>
          <w:color w:val="FF0000"/>
          <w:sz w:val="33"/>
        </w:rPr>
        <w:tab/>
        <w:t xml:space="preserve">    </w:t>
      </w:r>
      <m:oMath>
        <m:r>
          <w:rPr>
            <w:rFonts w:ascii="Cambria Math" w:hAnsi="Cambria Math"/>
            <w:color w:val="FF0000"/>
            <w:sz w:val="33"/>
          </w:rPr>
          <m:t>i=Discounted rate or Required Return</m:t>
        </m:r>
      </m:oMath>
    </w:p>
    <w:p w14:paraId="19D2BF26" w14:textId="5556B952" w:rsidR="001F15EC" w:rsidRPr="00234F91" w:rsidRDefault="001F15EC" w:rsidP="001F15EC">
      <w:pPr>
        <w:pStyle w:val="BodyText"/>
        <w:spacing w:before="9"/>
        <w:rPr>
          <w:color w:val="FF0000"/>
          <w:sz w:val="33"/>
        </w:rPr>
      </w:pPr>
      <m:oMathPara>
        <m:oMath>
          <m:r>
            <w:rPr>
              <w:rFonts w:ascii="Cambria Math" w:hAnsi="Cambria Math"/>
              <w:color w:val="FF0000"/>
              <w:sz w:val="33"/>
            </w:rPr>
            <m:t>Net Present Value=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3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3"/>
                </w:rPr>
                <m:t>22,000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33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33"/>
                    </w:rPr>
                    <m:t>(1+</m:t>
                  </m:r>
                  <m:r>
                    <w:rPr>
                      <w:rFonts w:ascii="Cambria Math" w:hAnsi="Cambria Math"/>
                      <w:color w:val="FF0000"/>
                      <w:sz w:val="33"/>
                    </w:rPr>
                    <m:t>0.05</m:t>
                  </m:r>
                  <m:r>
                    <w:rPr>
                      <w:rFonts w:ascii="Cambria Math" w:hAnsi="Cambria Math"/>
                      <w:color w:val="FF0000"/>
                      <w:sz w:val="33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33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  <w:color w:val="FF0000"/>
              <w:sz w:val="33"/>
            </w:rPr>
            <m:t>=18099.4544</m:t>
          </m:r>
        </m:oMath>
      </m:oMathPara>
    </w:p>
    <w:p w14:paraId="3CEB7396" w14:textId="77777777" w:rsidR="00234F91" w:rsidRDefault="00234F91">
      <w:pPr>
        <w:pStyle w:val="BodyText"/>
        <w:spacing w:before="9"/>
        <w:rPr>
          <w:sz w:val="33"/>
        </w:rPr>
      </w:pPr>
    </w:p>
    <w:p w14:paraId="04F334AA" w14:textId="5DD2796F" w:rsidR="006C7C08" w:rsidRDefault="00E31E8E">
      <w:pPr>
        <w:pStyle w:val="ListParagraph"/>
        <w:numPr>
          <w:ilvl w:val="0"/>
          <w:numId w:val="1"/>
        </w:numPr>
        <w:tabs>
          <w:tab w:val="left" w:pos="1801"/>
        </w:tabs>
        <w:spacing w:before="1"/>
        <w:ind w:hanging="361"/>
        <w:rPr>
          <w:sz w:val="26"/>
        </w:rPr>
      </w:pPr>
      <w:r>
        <w:rPr>
          <w:sz w:val="26"/>
        </w:rPr>
        <w:t>Calculate the Profitability Index: (5</w:t>
      </w:r>
      <w:r>
        <w:rPr>
          <w:spacing w:val="-6"/>
          <w:sz w:val="26"/>
        </w:rPr>
        <w:t xml:space="preserve"> </w:t>
      </w:r>
      <w:r>
        <w:rPr>
          <w:sz w:val="26"/>
        </w:rPr>
        <w:t>points)</w:t>
      </w:r>
    </w:p>
    <w:p w14:paraId="6E898B76" w14:textId="2DB81C8A" w:rsidR="001F15EC" w:rsidRDefault="001F15EC" w:rsidP="001F15EC">
      <w:pPr>
        <w:pStyle w:val="ListParagraph"/>
        <w:tabs>
          <w:tab w:val="left" w:pos="1801"/>
        </w:tabs>
        <w:spacing w:before="1"/>
        <w:ind w:left="1800" w:firstLine="0"/>
        <w:rPr>
          <w:sz w:val="26"/>
        </w:rPr>
      </w:pPr>
    </w:p>
    <w:p w14:paraId="0B2B988D" w14:textId="1E3676F8" w:rsidR="001F15EC" w:rsidRPr="001F15EC" w:rsidRDefault="001F15EC" w:rsidP="001F15EC">
      <w:pPr>
        <w:pStyle w:val="ListParagraph"/>
        <w:tabs>
          <w:tab w:val="left" w:pos="1801"/>
        </w:tabs>
        <w:spacing w:before="1"/>
        <w:ind w:left="1800" w:firstLine="0"/>
        <w:rPr>
          <w:color w:val="FF0000"/>
          <w:sz w:val="26"/>
        </w:rPr>
      </w:pPr>
      <m:oMathPara>
        <m:oMath>
          <m:r>
            <w:rPr>
              <w:rFonts w:ascii="Cambria Math" w:hAnsi="Cambria Math"/>
              <w:color w:val="FF0000"/>
              <w:sz w:val="26"/>
            </w:rPr>
            <w:lastRenderedPageBreak/>
            <m:t xml:space="preserve">Prof Index=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6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6"/>
                </w:rPr>
                <m:t>Net Present Value</m:t>
              </m:r>
            </m:num>
            <m:den>
              <m:r>
                <w:rPr>
                  <w:rFonts w:ascii="Cambria Math" w:hAnsi="Cambria Math"/>
                  <w:color w:val="FF0000"/>
                  <w:sz w:val="26"/>
                </w:rPr>
                <m:t xml:space="preserve">Initial Cost </m:t>
              </m:r>
            </m:den>
          </m:f>
          <m:r>
            <w:rPr>
              <w:rFonts w:ascii="Cambria Math" w:hAnsi="Cambria Math"/>
              <w:color w:val="FF0000"/>
              <w:sz w:val="26"/>
            </w:rPr>
            <m:t xml:space="preserve">= </m:t>
          </m:r>
          <m:f>
            <m:fPr>
              <m:type m:val="skw"/>
              <m:ctrlPr>
                <w:rPr>
                  <w:rFonts w:ascii="Cambria Math" w:hAnsi="Cambria Math"/>
                  <w:i/>
                  <w:color w:val="FF0000"/>
                  <w:sz w:val="26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3"/>
                </w:rPr>
                <m:t>$</m:t>
              </m:r>
              <m:r>
                <w:rPr>
                  <w:rFonts w:ascii="Cambria Math" w:hAnsi="Cambria Math"/>
                  <w:color w:val="FF0000"/>
                  <w:sz w:val="33"/>
                </w:rPr>
                <m:t>18099.4544</m:t>
              </m:r>
            </m:num>
            <m:den>
              <m:r>
                <w:rPr>
                  <w:rFonts w:ascii="Cambria Math" w:hAnsi="Cambria Math"/>
                  <w:color w:val="FF0000"/>
                  <w:sz w:val="33"/>
                </w:rPr>
                <m:t>$65,000</m:t>
              </m:r>
            </m:den>
          </m:f>
          <m:r>
            <w:rPr>
              <w:rFonts w:ascii="Cambria Math" w:hAnsi="Cambria Math"/>
              <w:color w:val="FF0000"/>
              <w:sz w:val="26"/>
            </w:rPr>
            <m:t>=0.278</m:t>
          </m:r>
        </m:oMath>
      </m:oMathPara>
    </w:p>
    <w:p w14:paraId="01381296" w14:textId="77777777" w:rsidR="006C7C08" w:rsidRDefault="006C7C08">
      <w:pPr>
        <w:pStyle w:val="BodyText"/>
        <w:spacing w:before="9"/>
        <w:rPr>
          <w:sz w:val="33"/>
        </w:rPr>
      </w:pPr>
    </w:p>
    <w:p w14:paraId="5F2DBA24" w14:textId="2A7ED845" w:rsidR="006C7C08" w:rsidRDefault="00E31E8E">
      <w:pPr>
        <w:pStyle w:val="ListParagraph"/>
        <w:numPr>
          <w:ilvl w:val="0"/>
          <w:numId w:val="1"/>
        </w:numPr>
        <w:tabs>
          <w:tab w:val="left" w:pos="1801"/>
        </w:tabs>
        <w:ind w:hanging="361"/>
      </w:pPr>
      <w:r>
        <w:rPr>
          <w:sz w:val="26"/>
        </w:rPr>
        <w:t>Do you think the project be accepted and why? (10</w:t>
      </w:r>
      <w:r>
        <w:rPr>
          <w:spacing w:val="-4"/>
          <w:sz w:val="26"/>
        </w:rPr>
        <w:t xml:space="preserve"> </w:t>
      </w:r>
      <w:r>
        <w:rPr>
          <w:sz w:val="26"/>
        </w:rPr>
        <w:t>points</w:t>
      </w:r>
      <w:r>
        <w:t>)</w:t>
      </w:r>
    </w:p>
    <w:p w14:paraId="5F3B9BAE" w14:textId="0CD044C8" w:rsidR="001F15EC" w:rsidRDefault="001F15EC" w:rsidP="001F15EC">
      <w:pPr>
        <w:pStyle w:val="ListParagraph"/>
        <w:tabs>
          <w:tab w:val="left" w:pos="1801"/>
        </w:tabs>
        <w:ind w:left="1800" w:firstLine="0"/>
      </w:pPr>
    </w:p>
    <w:p w14:paraId="2CEB714B" w14:textId="5F660C68" w:rsidR="001F15EC" w:rsidRDefault="001F15EC" w:rsidP="001F15EC">
      <w:pPr>
        <w:pStyle w:val="ListParagraph"/>
        <w:tabs>
          <w:tab w:val="left" w:pos="1801"/>
        </w:tabs>
        <w:ind w:left="1800" w:firstLine="0"/>
      </w:pPr>
    </w:p>
    <w:p w14:paraId="68F6DA87" w14:textId="4BD52E7F" w:rsidR="001F15EC" w:rsidRPr="001F15EC" w:rsidRDefault="001F15EC" w:rsidP="001F15EC">
      <w:pPr>
        <w:pStyle w:val="ListParagraph"/>
        <w:tabs>
          <w:tab w:val="left" w:pos="1801"/>
        </w:tabs>
        <w:ind w:left="1800" w:firstLine="0"/>
        <w:rPr>
          <w:color w:val="FF0000"/>
          <w:sz w:val="28"/>
          <w:szCs w:val="28"/>
        </w:rPr>
      </w:pPr>
      <w:r w:rsidRPr="001F15EC">
        <w:rPr>
          <w:color w:val="FF0000"/>
          <w:sz w:val="28"/>
          <w:szCs w:val="28"/>
        </w:rPr>
        <w:t>No the profitability index is less than 1 meaning that the cost outweigh its benefits.</w:t>
      </w:r>
    </w:p>
    <w:sectPr w:rsidR="001F15EC" w:rsidRPr="001F15EC">
      <w:pgSz w:w="12240" w:h="15840"/>
      <w:pgMar w:top="20" w:right="0" w:bottom="1500" w:left="0" w:header="0" w:footer="1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E3A9D" w14:textId="77777777" w:rsidR="00E31E8E" w:rsidRDefault="00E31E8E">
      <w:r>
        <w:separator/>
      </w:r>
    </w:p>
  </w:endnote>
  <w:endnote w:type="continuationSeparator" w:id="0">
    <w:p w14:paraId="2EFD74E1" w14:textId="77777777" w:rsidR="00E31E8E" w:rsidRDefault="00E3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adea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04750" w14:textId="77777777" w:rsidR="006C7C08" w:rsidRDefault="00E31E8E">
    <w:pPr>
      <w:pStyle w:val="BodyText"/>
      <w:spacing w:line="14" w:lineRule="auto"/>
      <w:rPr>
        <w:sz w:val="20"/>
      </w:rPr>
    </w:pPr>
    <w:r>
      <w:pict w14:anchorId="609DA86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1.6pt;margin-top:715.75pt;width:11.6pt;height:13.05pt;z-index:-16026112;mso-position-horizontal-relative:page;mso-position-vertical-relative:page" filled="f" stroked="f">
          <v:textbox inset="0,0,0,0">
            <w:txbxContent>
              <w:p w14:paraId="5D6580CA" w14:textId="77777777" w:rsidR="006C7C08" w:rsidRDefault="00E31E8E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B51A78C">
        <v:shape id="_x0000_s2049" type="#_x0000_t202" style="position:absolute;margin-left:71pt;margin-top:729.4pt;width:273.7pt;height:14pt;z-index:-16025600;mso-position-horizontal-relative:page;mso-position-vertical-relative:page" filled="f" stroked="f">
          <v:textbox inset="0,0,0,0">
            <w:txbxContent>
              <w:p w14:paraId="25BBD1AC" w14:textId="77777777" w:rsidR="006C7C08" w:rsidRDefault="00E31E8E">
                <w:pPr>
                  <w:spacing w:line="264" w:lineRule="exact"/>
                  <w:ind w:left="20"/>
                  <w:rPr>
                    <w:rFonts w:ascii="Carlito" w:hAnsi="Carlito"/>
                    <w:sz w:val="24"/>
                  </w:rPr>
                </w:pPr>
                <w:r>
                  <w:rPr>
                    <w:rFonts w:ascii="Carlito" w:hAnsi="Carlito"/>
                    <w:sz w:val="24"/>
                  </w:rPr>
                  <w:t>Copyrights ©American College of the Middle East, 2020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65500" w14:textId="77777777" w:rsidR="00E31E8E" w:rsidRDefault="00E31E8E">
      <w:r>
        <w:separator/>
      </w:r>
    </w:p>
  </w:footnote>
  <w:footnote w:type="continuationSeparator" w:id="0">
    <w:p w14:paraId="4728B3BE" w14:textId="77777777" w:rsidR="00E31E8E" w:rsidRDefault="00E3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C0804"/>
    <w:multiLevelType w:val="hybridMultilevel"/>
    <w:tmpl w:val="78F4AB3E"/>
    <w:lvl w:ilvl="0" w:tplc="E2624F7A">
      <w:start w:val="1"/>
      <w:numFmt w:val="lowerLetter"/>
      <w:lvlText w:val="%1."/>
      <w:lvlJc w:val="left"/>
      <w:pPr>
        <w:ind w:left="2160" w:hanging="360"/>
      </w:pPr>
      <w:rPr>
        <w:rFonts w:ascii="Caladea" w:eastAsia="Caladea" w:hAnsi="Caladea" w:cs="Caladea" w:hint="default"/>
        <w:spacing w:val="-1"/>
        <w:w w:val="100"/>
        <w:sz w:val="28"/>
        <w:szCs w:val="28"/>
        <w:lang w:val="en-US" w:eastAsia="en-US" w:bidi="ar-SA"/>
      </w:rPr>
    </w:lvl>
    <w:lvl w:ilvl="1" w:tplc="8C94906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A03232F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BF2686D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B3344A9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A130466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8D6E3D7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A4DCFDD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EDA0714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7A6D03"/>
    <w:multiLevelType w:val="hybridMultilevel"/>
    <w:tmpl w:val="A7F62F74"/>
    <w:lvl w:ilvl="0" w:tplc="C7B86A7A">
      <w:start w:val="1"/>
      <w:numFmt w:val="lowerLetter"/>
      <w:lvlText w:val="(%1)"/>
      <w:lvlJc w:val="left"/>
      <w:pPr>
        <w:ind w:left="1800" w:hanging="360"/>
      </w:pPr>
      <w:rPr>
        <w:rFonts w:hint="default"/>
        <w:w w:val="99"/>
        <w:lang w:val="en-US" w:eastAsia="en-US" w:bidi="ar-SA"/>
      </w:rPr>
    </w:lvl>
    <w:lvl w:ilvl="1" w:tplc="29B8EC0E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7CAC73C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AA8093D8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386C027E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DDBAEB7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AF444C3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C54A34F4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FEF0CE7E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9D7828"/>
    <w:multiLevelType w:val="hybridMultilevel"/>
    <w:tmpl w:val="C074B118"/>
    <w:lvl w:ilvl="0" w:tplc="7278088C">
      <w:numFmt w:val="bullet"/>
      <w:lvlText w:val="-"/>
      <w:lvlJc w:val="left"/>
      <w:pPr>
        <w:ind w:left="1979" w:hanging="360"/>
      </w:pPr>
      <w:rPr>
        <w:rFonts w:ascii="Carlito" w:eastAsia="Carlito" w:hAnsi="Carlito" w:cs="Carlito" w:hint="default"/>
        <w:w w:val="99"/>
        <w:sz w:val="20"/>
        <w:szCs w:val="20"/>
        <w:lang w:val="en-US" w:eastAsia="en-US" w:bidi="ar-SA"/>
      </w:rPr>
    </w:lvl>
    <w:lvl w:ilvl="1" w:tplc="2E10A5F2">
      <w:start w:val="1"/>
      <w:numFmt w:val="lowerLetter"/>
      <w:lvlText w:val="%2."/>
      <w:lvlJc w:val="left"/>
      <w:pPr>
        <w:ind w:left="2160" w:hanging="360"/>
      </w:pPr>
      <w:rPr>
        <w:rFonts w:hint="default"/>
        <w:w w:val="99"/>
        <w:lang w:val="en-US" w:eastAsia="en-US" w:bidi="ar-SA"/>
      </w:rPr>
    </w:lvl>
    <w:lvl w:ilvl="2" w:tplc="9F8057AA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91701B2C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4" w:tplc="DD906B6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4D725D22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7B10A20C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7" w:tplc="131EC104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  <w:lvl w:ilvl="8" w:tplc="36BA047E">
      <w:numFmt w:val="bullet"/>
      <w:lvlText w:val="•"/>
      <w:lvlJc w:val="left"/>
      <w:pPr>
        <w:ind w:left="1000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NDM1NDMyMjMzNTNS0lEKTi0uzszPAykwrAUAgfkeQiwAAAA="/>
  </w:docVars>
  <w:rsids>
    <w:rsidRoot w:val="006C7C08"/>
    <w:rsid w:val="001F15EC"/>
    <w:rsid w:val="00234F91"/>
    <w:rsid w:val="003B599A"/>
    <w:rsid w:val="00540E6C"/>
    <w:rsid w:val="006C7C08"/>
    <w:rsid w:val="00937478"/>
    <w:rsid w:val="00E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34ECDB"/>
  <w15:docId w15:val="{8F9F5B86-9351-41C8-B493-4E49AF8D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</w:rPr>
  </w:style>
  <w:style w:type="paragraph" w:styleId="Heading1">
    <w:name w:val="heading 1"/>
    <w:basedOn w:val="Normal"/>
    <w:uiPriority w:val="9"/>
    <w:qFormat/>
    <w:pPr>
      <w:ind w:left="144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mord">
    <w:name w:val="mord"/>
    <w:basedOn w:val="DefaultParagraphFont"/>
    <w:rsid w:val="00234F91"/>
  </w:style>
  <w:style w:type="character" w:customStyle="1" w:styleId="mrel">
    <w:name w:val="mrel"/>
    <w:basedOn w:val="DefaultParagraphFont"/>
    <w:rsid w:val="00234F91"/>
  </w:style>
  <w:style w:type="character" w:customStyle="1" w:styleId="mopen">
    <w:name w:val="mopen"/>
    <w:basedOn w:val="DefaultParagraphFont"/>
    <w:rsid w:val="00234F91"/>
  </w:style>
  <w:style w:type="character" w:customStyle="1" w:styleId="mbin">
    <w:name w:val="mbin"/>
    <w:basedOn w:val="DefaultParagraphFont"/>
    <w:rsid w:val="00234F91"/>
  </w:style>
  <w:style w:type="character" w:customStyle="1" w:styleId="mclose">
    <w:name w:val="mclose"/>
    <w:basedOn w:val="DefaultParagraphFont"/>
    <w:rsid w:val="00234F91"/>
  </w:style>
  <w:style w:type="character" w:customStyle="1" w:styleId="vlist-s">
    <w:name w:val="vlist-s"/>
    <w:basedOn w:val="DefaultParagraphFont"/>
    <w:rsid w:val="00234F91"/>
  </w:style>
  <w:style w:type="character" w:styleId="PlaceholderText">
    <w:name w:val="Placeholder Text"/>
    <w:basedOn w:val="DefaultParagraphFont"/>
    <w:uiPriority w:val="99"/>
    <w:semiHidden/>
    <w:rsid w:val="00234F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Betul Erkir</dc:creator>
  <cp:lastModifiedBy>GreHiDeL M</cp:lastModifiedBy>
  <cp:revision>2</cp:revision>
  <dcterms:created xsi:type="dcterms:W3CDTF">2021-02-12T09:38:00Z</dcterms:created>
  <dcterms:modified xsi:type="dcterms:W3CDTF">2021-02-12T10:28:00Z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2021-02-12T00:00:00Z</vt:filetime>
  </property>
  <property fmtid="{D5CDD505-2E9C-101B-9397-08002B2CF9AE}" pid="5" name="Docear4Word_StyleTitle">
    <vt:lpwstr>American Psychological Association 6th Edition</vt:lpwstr>
  </property>
</Properties>
</file>