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D68" w:rsidRPr="00787296" w:rsidRDefault="00947D68" w:rsidP="00787296">
      <w:pPr>
        <w:spacing w:line="480" w:lineRule="auto"/>
        <w:ind w:firstLine="284"/>
        <w:jc w:val="center"/>
        <w:rPr>
          <w:rFonts w:ascii="Times New Roman" w:hAnsi="Times New Roman" w:cs="Times New Roman"/>
          <w:b/>
          <w:bCs/>
          <w:sz w:val="24"/>
          <w:szCs w:val="24"/>
        </w:rPr>
      </w:pPr>
    </w:p>
    <w:p w:rsidR="00947D68" w:rsidRPr="00787296" w:rsidRDefault="00947D68" w:rsidP="00787296">
      <w:pPr>
        <w:spacing w:line="480" w:lineRule="auto"/>
        <w:ind w:firstLine="284"/>
        <w:jc w:val="center"/>
        <w:rPr>
          <w:rFonts w:ascii="Times New Roman" w:hAnsi="Times New Roman" w:cs="Times New Roman"/>
          <w:b/>
          <w:bCs/>
          <w:sz w:val="24"/>
          <w:szCs w:val="24"/>
        </w:rPr>
      </w:pPr>
    </w:p>
    <w:p w:rsidR="00947D68" w:rsidRPr="00787296" w:rsidRDefault="00947D68" w:rsidP="00787296">
      <w:pPr>
        <w:spacing w:line="480" w:lineRule="auto"/>
        <w:ind w:firstLine="284"/>
        <w:jc w:val="center"/>
        <w:rPr>
          <w:rFonts w:ascii="Times New Roman" w:hAnsi="Times New Roman" w:cs="Times New Roman"/>
          <w:b/>
          <w:bCs/>
          <w:sz w:val="24"/>
          <w:szCs w:val="24"/>
        </w:rPr>
      </w:pPr>
    </w:p>
    <w:p w:rsidR="00947D68" w:rsidRPr="00787296" w:rsidRDefault="00947D68" w:rsidP="00787296">
      <w:pPr>
        <w:spacing w:line="480" w:lineRule="auto"/>
        <w:ind w:firstLine="284"/>
        <w:jc w:val="center"/>
        <w:rPr>
          <w:rFonts w:ascii="Times New Roman" w:hAnsi="Times New Roman" w:cs="Times New Roman"/>
          <w:b/>
          <w:bCs/>
          <w:sz w:val="24"/>
          <w:szCs w:val="24"/>
        </w:rPr>
      </w:pPr>
    </w:p>
    <w:p w:rsidR="00947D68" w:rsidRPr="00787296" w:rsidRDefault="00947D68" w:rsidP="00787296">
      <w:pPr>
        <w:spacing w:line="480" w:lineRule="auto"/>
        <w:ind w:firstLine="284"/>
        <w:jc w:val="center"/>
        <w:rPr>
          <w:rFonts w:ascii="Times New Roman" w:hAnsi="Times New Roman" w:cs="Times New Roman"/>
          <w:b/>
          <w:bCs/>
          <w:sz w:val="24"/>
          <w:szCs w:val="24"/>
        </w:rPr>
      </w:pPr>
    </w:p>
    <w:p w:rsidR="000E78F2" w:rsidRPr="00787296" w:rsidRDefault="003A5764" w:rsidP="00787296">
      <w:pPr>
        <w:spacing w:line="480" w:lineRule="auto"/>
        <w:ind w:firstLine="284"/>
        <w:jc w:val="center"/>
        <w:rPr>
          <w:rFonts w:ascii="Times New Roman" w:hAnsi="Times New Roman" w:cs="Times New Roman"/>
          <w:b/>
          <w:bCs/>
          <w:sz w:val="24"/>
          <w:szCs w:val="24"/>
        </w:rPr>
      </w:pPr>
      <w:r w:rsidRPr="00787296">
        <w:rPr>
          <w:rFonts w:ascii="Times New Roman" w:hAnsi="Times New Roman" w:cs="Times New Roman"/>
          <w:b/>
          <w:bCs/>
          <w:sz w:val="24"/>
          <w:szCs w:val="24"/>
        </w:rPr>
        <w:t xml:space="preserve">Absence </w:t>
      </w:r>
      <w:r w:rsidR="006D7ED9" w:rsidRPr="00787296">
        <w:rPr>
          <w:rFonts w:ascii="Times New Roman" w:hAnsi="Times New Roman" w:cs="Times New Roman"/>
          <w:b/>
          <w:bCs/>
          <w:sz w:val="24"/>
          <w:szCs w:val="24"/>
        </w:rPr>
        <w:t>Management</w:t>
      </w:r>
    </w:p>
    <w:p w:rsidR="001852C8" w:rsidRPr="00787296" w:rsidRDefault="003A5764" w:rsidP="00787296">
      <w:pPr>
        <w:spacing w:line="480" w:lineRule="auto"/>
        <w:ind w:firstLine="284"/>
        <w:jc w:val="center"/>
        <w:rPr>
          <w:rFonts w:ascii="Times New Roman" w:hAnsi="Times New Roman" w:cs="Times New Roman"/>
          <w:sz w:val="24"/>
          <w:szCs w:val="24"/>
        </w:rPr>
      </w:pPr>
      <w:r w:rsidRPr="00787296">
        <w:rPr>
          <w:rFonts w:ascii="Times New Roman" w:hAnsi="Times New Roman" w:cs="Times New Roman"/>
          <w:sz w:val="24"/>
          <w:szCs w:val="24"/>
        </w:rPr>
        <w:t>Name</w:t>
      </w:r>
    </w:p>
    <w:p w:rsidR="00E30466" w:rsidRPr="00787296" w:rsidRDefault="00E30466" w:rsidP="00787296">
      <w:pPr>
        <w:spacing w:line="480" w:lineRule="auto"/>
        <w:ind w:firstLine="284"/>
        <w:jc w:val="center"/>
        <w:rPr>
          <w:rFonts w:ascii="Times New Roman" w:hAnsi="Times New Roman" w:cs="Times New Roman"/>
          <w:sz w:val="24"/>
          <w:szCs w:val="24"/>
        </w:rPr>
      </w:pPr>
    </w:p>
    <w:p w:rsidR="00E30466" w:rsidRPr="00787296" w:rsidRDefault="00E30466" w:rsidP="00787296">
      <w:pPr>
        <w:spacing w:line="480" w:lineRule="auto"/>
        <w:ind w:firstLine="284"/>
        <w:jc w:val="center"/>
        <w:rPr>
          <w:rFonts w:ascii="Times New Roman" w:hAnsi="Times New Roman" w:cs="Times New Roman"/>
          <w:sz w:val="24"/>
          <w:szCs w:val="24"/>
        </w:rPr>
      </w:pPr>
    </w:p>
    <w:p w:rsidR="00E30466" w:rsidRPr="00787296" w:rsidRDefault="00E30466" w:rsidP="00787296">
      <w:pPr>
        <w:spacing w:line="480" w:lineRule="auto"/>
        <w:ind w:firstLine="284"/>
        <w:jc w:val="center"/>
        <w:rPr>
          <w:rFonts w:ascii="Times New Roman" w:hAnsi="Times New Roman" w:cs="Times New Roman"/>
          <w:sz w:val="24"/>
          <w:szCs w:val="24"/>
        </w:rPr>
      </w:pPr>
    </w:p>
    <w:p w:rsidR="001852C8" w:rsidRPr="00787296" w:rsidRDefault="003A5764" w:rsidP="00787296">
      <w:pPr>
        <w:spacing w:line="480" w:lineRule="auto"/>
        <w:ind w:firstLine="284"/>
        <w:jc w:val="center"/>
        <w:rPr>
          <w:rFonts w:ascii="Times New Roman" w:hAnsi="Times New Roman" w:cs="Times New Roman"/>
          <w:sz w:val="24"/>
          <w:szCs w:val="24"/>
        </w:rPr>
      </w:pPr>
      <w:r w:rsidRPr="00787296">
        <w:rPr>
          <w:rFonts w:ascii="Times New Roman" w:hAnsi="Times New Roman" w:cs="Times New Roman"/>
          <w:sz w:val="24"/>
          <w:szCs w:val="24"/>
        </w:rPr>
        <w:t>Course</w:t>
      </w:r>
    </w:p>
    <w:p w:rsidR="001852C8" w:rsidRPr="00787296" w:rsidRDefault="003A5764" w:rsidP="00787296">
      <w:pPr>
        <w:spacing w:line="480" w:lineRule="auto"/>
        <w:ind w:firstLine="284"/>
        <w:jc w:val="center"/>
        <w:rPr>
          <w:rFonts w:ascii="Times New Roman" w:hAnsi="Times New Roman" w:cs="Times New Roman"/>
          <w:sz w:val="24"/>
          <w:szCs w:val="24"/>
        </w:rPr>
      </w:pPr>
      <w:r w:rsidRPr="00787296">
        <w:rPr>
          <w:rFonts w:ascii="Times New Roman" w:hAnsi="Times New Roman" w:cs="Times New Roman"/>
          <w:sz w:val="24"/>
          <w:szCs w:val="24"/>
        </w:rPr>
        <w:t>Instructor</w:t>
      </w:r>
    </w:p>
    <w:p w:rsidR="001852C8" w:rsidRPr="00787296" w:rsidRDefault="003A5764" w:rsidP="00787296">
      <w:pPr>
        <w:spacing w:line="480" w:lineRule="auto"/>
        <w:ind w:firstLine="284"/>
        <w:jc w:val="center"/>
        <w:rPr>
          <w:rFonts w:ascii="Times New Roman" w:hAnsi="Times New Roman" w:cs="Times New Roman"/>
          <w:sz w:val="24"/>
          <w:szCs w:val="24"/>
        </w:rPr>
      </w:pPr>
      <w:r w:rsidRPr="00787296">
        <w:rPr>
          <w:rFonts w:ascii="Times New Roman" w:hAnsi="Times New Roman" w:cs="Times New Roman"/>
          <w:sz w:val="24"/>
          <w:szCs w:val="24"/>
        </w:rPr>
        <w:t>Location</w:t>
      </w:r>
    </w:p>
    <w:p w:rsidR="001852C8" w:rsidRPr="00787296" w:rsidRDefault="003A5764" w:rsidP="00787296">
      <w:pPr>
        <w:spacing w:line="480" w:lineRule="auto"/>
        <w:ind w:firstLine="284"/>
        <w:jc w:val="center"/>
        <w:rPr>
          <w:rFonts w:ascii="Times New Roman" w:hAnsi="Times New Roman" w:cs="Times New Roman"/>
          <w:sz w:val="24"/>
          <w:szCs w:val="24"/>
        </w:rPr>
      </w:pPr>
      <w:r w:rsidRPr="00787296">
        <w:rPr>
          <w:rFonts w:ascii="Times New Roman" w:hAnsi="Times New Roman" w:cs="Times New Roman"/>
          <w:sz w:val="24"/>
          <w:szCs w:val="24"/>
        </w:rPr>
        <w:t>Institution</w:t>
      </w:r>
    </w:p>
    <w:p w:rsidR="00E30466" w:rsidRPr="00787296" w:rsidRDefault="00E30466" w:rsidP="00787296">
      <w:pPr>
        <w:spacing w:line="480" w:lineRule="auto"/>
        <w:ind w:firstLine="284"/>
        <w:jc w:val="center"/>
        <w:rPr>
          <w:rFonts w:ascii="Times New Roman" w:hAnsi="Times New Roman" w:cs="Times New Roman"/>
          <w:sz w:val="24"/>
          <w:szCs w:val="24"/>
        </w:rPr>
      </w:pPr>
    </w:p>
    <w:p w:rsidR="00E30466" w:rsidRPr="00787296" w:rsidRDefault="00E30466" w:rsidP="00787296">
      <w:pPr>
        <w:spacing w:line="480" w:lineRule="auto"/>
        <w:ind w:firstLine="284"/>
        <w:jc w:val="center"/>
        <w:rPr>
          <w:rFonts w:ascii="Times New Roman" w:hAnsi="Times New Roman" w:cs="Times New Roman"/>
          <w:sz w:val="24"/>
          <w:szCs w:val="24"/>
        </w:rPr>
      </w:pPr>
    </w:p>
    <w:p w:rsidR="00E30466" w:rsidRPr="00787296" w:rsidRDefault="00E30466" w:rsidP="00787296">
      <w:pPr>
        <w:spacing w:line="480" w:lineRule="auto"/>
        <w:ind w:firstLine="284"/>
        <w:jc w:val="center"/>
        <w:rPr>
          <w:rFonts w:ascii="Times New Roman" w:hAnsi="Times New Roman" w:cs="Times New Roman"/>
          <w:sz w:val="24"/>
          <w:szCs w:val="24"/>
        </w:rPr>
      </w:pPr>
    </w:p>
    <w:p w:rsidR="00947D68" w:rsidRPr="00787296" w:rsidRDefault="003A5764" w:rsidP="00787296">
      <w:pPr>
        <w:spacing w:line="480" w:lineRule="auto"/>
        <w:ind w:firstLine="284"/>
        <w:jc w:val="center"/>
        <w:rPr>
          <w:rFonts w:ascii="Times New Roman" w:hAnsi="Times New Roman" w:cs="Times New Roman"/>
          <w:sz w:val="24"/>
          <w:szCs w:val="24"/>
        </w:rPr>
      </w:pPr>
      <w:r w:rsidRPr="00787296">
        <w:rPr>
          <w:rFonts w:ascii="Times New Roman" w:hAnsi="Times New Roman" w:cs="Times New Roman"/>
          <w:sz w:val="24"/>
          <w:szCs w:val="24"/>
        </w:rPr>
        <w:t>Date</w:t>
      </w:r>
    </w:p>
    <w:sdt>
      <w:sdtPr>
        <w:rPr>
          <w:rFonts w:ascii="Times New Roman" w:eastAsiaTheme="minorHAnsi" w:hAnsi="Times New Roman" w:cs="Times New Roman"/>
          <w:b w:val="0"/>
          <w:bCs w:val="0"/>
          <w:color w:val="auto"/>
          <w:sz w:val="24"/>
          <w:szCs w:val="24"/>
        </w:rPr>
        <w:id w:val="173675275"/>
        <w:docPartObj>
          <w:docPartGallery w:val="Table of Contents"/>
          <w:docPartUnique/>
        </w:docPartObj>
      </w:sdtPr>
      <w:sdtContent>
        <w:p w:rsidR="00787296" w:rsidRPr="00787296" w:rsidRDefault="00787296" w:rsidP="00787296">
          <w:pPr>
            <w:pStyle w:val="TOCHeading"/>
            <w:spacing w:line="480" w:lineRule="auto"/>
            <w:rPr>
              <w:rFonts w:ascii="Times New Roman" w:hAnsi="Times New Roman" w:cs="Times New Roman"/>
              <w:sz w:val="24"/>
              <w:szCs w:val="24"/>
            </w:rPr>
          </w:pPr>
          <w:r w:rsidRPr="00787296">
            <w:rPr>
              <w:rFonts w:ascii="Times New Roman" w:hAnsi="Times New Roman" w:cs="Times New Roman"/>
              <w:sz w:val="24"/>
              <w:szCs w:val="24"/>
            </w:rPr>
            <w:t>Contents</w:t>
          </w:r>
        </w:p>
        <w:p w:rsidR="00787296" w:rsidRPr="00787296" w:rsidRDefault="00C06918" w:rsidP="00787296">
          <w:pPr>
            <w:pStyle w:val="TOC1"/>
            <w:tabs>
              <w:tab w:val="right" w:leader="dot" w:pos="9350"/>
            </w:tabs>
            <w:spacing w:line="480" w:lineRule="auto"/>
            <w:rPr>
              <w:rFonts w:ascii="Times New Roman" w:hAnsi="Times New Roman" w:cs="Times New Roman"/>
              <w:noProof/>
              <w:sz w:val="24"/>
              <w:szCs w:val="24"/>
            </w:rPr>
          </w:pPr>
          <w:r w:rsidRPr="00787296">
            <w:rPr>
              <w:rFonts w:ascii="Times New Roman" w:hAnsi="Times New Roman" w:cs="Times New Roman"/>
              <w:sz w:val="24"/>
              <w:szCs w:val="24"/>
            </w:rPr>
            <w:fldChar w:fldCharType="begin"/>
          </w:r>
          <w:r w:rsidR="00787296" w:rsidRPr="00787296">
            <w:rPr>
              <w:rFonts w:ascii="Times New Roman" w:hAnsi="Times New Roman" w:cs="Times New Roman"/>
              <w:sz w:val="24"/>
              <w:szCs w:val="24"/>
            </w:rPr>
            <w:instrText xml:space="preserve"> TOC \o "1-3" \h \z \u </w:instrText>
          </w:r>
          <w:r w:rsidRPr="00787296">
            <w:rPr>
              <w:rFonts w:ascii="Times New Roman" w:hAnsi="Times New Roman" w:cs="Times New Roman"/>
              <w:sz w:val="24"/>
              <w:szCs w:val="24"/>
            </w:rPr>
            <w:fldChar w:fldCharType="separate"/>
          </w:r>
          <w:hyperlink w:anchor="_Toc92546227" w:history="1">
            <w:r w:rsidR="00787296" w:rsidRPr="00787296">
              <w:rPr>
                <w:rStyle w:val="Hyperlink"/>
                <w:rFonts w:ascii="Times New Roman" w:hAnsi="Times New Roman" w:cs="Times New Roman"/>
                <w:noProof/>
                <w:sz w:val="24"/>
                <w:szCs w:val="24"/>
              </w:rPr>
              <w:t>Absence Management</w:t>
            </w:r>
            <w:r w:rsidR="00787296" w:rsidRPr="00787296">
              <w:rPr>
                <w:rFonts w:ascii="Times New Roman" w:hAnsi="Times New Roman" w:cs="Times New Roman"/>
                <w:noProof/>
                <w:webHidden/>
                <w:sz w:val="24"/>
                <w:szCs w:val="24"/>
              </w:rPr>
              <w:tab/>
            </w:r>
            <w:r w:rsidRPr="00787296">
              <w:rPr>
                <w:rFonts w:ascii="Times New Roman" w:hAnsi="Times New Roman" w:cs="Times New Roman"/>
                <w:noProof/>
                <w:webHidden/>
                <w:sz w:val="24"/>
                <w:szCs w:val="24"/>
              </w:rPr>
              <w:fldChar w:fldCharType="begin"/>
            </w:r>
            <w:r w:rsidR="00787296" w:rsidRPr="00787296">
              <w:rPr>
                <w:rFonts w:ascii="Times New Roman" w:hAnsi="Times New Roman" w:cs="Times New Roman"/>
                <w:noProof/>
                <w:webHidden/>
                <w:sz w:val="24"/>
                <w:szCs w:val="24"/>
              </w:rPr>
              <w:instrText xml:space="preserve"> PAGEREF _Toc92546227 \h </w:instrText>
            </w:r>
            <w:r w:rsidRPr="00787296">
              <w:rPr>
                <w:rFonts w:ascii="Times New Roman" w:hAnsi="Times New Roman" w:cs="Times New Roman"/>
                <w:noProof/>
                <w:webHidden/>
                <w:sz w:val="24"/>
                <w:szCs w:val="24"/>
              </w:rPr>
            </w:r>
            <w:r w:rsidRPr="00787296">
              <w:rPr>
                <w:rFonts w:ascii="Times New Roman" w:hAnsi="Times New Roman" w:cs="Times New Roman"/>
                <w:noProof/>
                <w:webHidden/>
                <w:sz w:val="24"/>
                <w:szCs w:val="24"/>
              </w:rPr>
              <w:fldChar w:fldCharType="separate"/>
            </w:r>
            <w:r w:rsidR="00787296" w:rsidRPr="00787296">
              <w:rPr>
                <w:rFonts w:ascii="Times New Roman" w:hAnsi="Times New Roman" w:cs="Times New Roman"/>
                <w:noProof/>
                <w:webHidden/>
                <w:sz w:val="24"/>
                <w:szCs w:val="24"/>
              </w:rPr>
              <w:t>2</w:t>
            </w:r>
            <w:r w:rsidRPr="00787296">
              <w:rPr>
                <w:rFonts w:ascii="Times New Roman" w:hAnsi="Times New Roman" w:cs="Times New Roman"/>
                <w:noProof/>
                <w:webHidden/>
                <w:sz w:val="24"/>
                <w:szCs w:val="24"/>
              </w:rPr>
              <w:fldChar w:fldCharType="end"/>
            </w:r>
          </w:hyperlink>
        </w:p>
        <w:p w:rsidR="00787296" w:rsidRPr="00787296" w:rsidRDefault="00C06918" w:rsidP="00787296">
          <w:pPr>
            <w:pStyle w:val="TOC2"/>
            <w:tabs>
              <w:tab w:val="right" w:leader="dot" w:pos="9350"/>
            </w:tabs>
            <w:spacing w:line="480" w:lineRule="auto"/>
            <w:rPr>
              <w:rFonts w:ascii="Times New Roman" w:hAnsi="Times New Roman" w:cs="Times New Roman"/>
              <w:noProof/>
              <w:sz w:val="24"/>
              <w:szCs w:val="24"/>
            </w:rPr>
          </w:pPr>
          <w:hyperlink w:anchor="_Toc92546228" w:history="1">
            <w:r w:rsidR="00787296" w:rsidRPr="00787296">
              <w:rPr>
                <w:rStyle w:val="Hyperlink"/>
                <w:rFonts w:ascii="Times New Roman" w:hAnsi="Times New Roman" w:cs="Times New Roman"/>
                <w:noProof/>
                <w:sz w:val="24"/>
                <w:szCs w:val="24"/>
              </w:rPr>
              <w:t>Introduction</w:t>
            </w:r>
            <w:r w:rsidR="00787296" w:rsidRPr="00787296">
              <w:rPr>
                <w:rFonts w:ascii="Times New Roman" w:hAnsi="Times New Roman" w:cs="Times New Roman"/>
                <w:noProof/>
                <w:webHidden/>
                <w:sz w:val="24"/>
                <w:szCs w:val="24"/>
              </w:rPr>
              <w:tab/>
            </w:r>
            <w:r w:rsidRPr="00787296">
              <w:rPr>
                <w:rFonts w:ascii="Times New Roman" w:hAnsi="Times New Roman" w:cs="Times New Roman"/>
                <w:noProof/>
                <w:webHidden/>
                <w:sz w:val="24"/>
                <w:szCs w:val="24"/>
              </w:rPr>
              <w:fldChar w:fldCharType="begin"/>
            </w:r>
            <w:r w:rsidR="00787296" w:rsidRPr="00787296">
              <w:rPr>
                <w:rFonts w:ascii="Times New Roman" w:hAnsi="Times New Roman" w:cs="Times New Roman"/>
                <w:noProof/>
                <w:webHidden/>
                <w:sz w:val="24"/>
                <w:szCs w:val="24"/>
              </w:rPr>
              <w:instrText xml:space="preserve"> PAGEREF _Toc92546228 \h </w:instrText>
            </w:r>
            <w:r w:rsidRPr="00787296">
              <w:rPr>
                <w:rFonts w:ascii="Times New Roman" w:hAnsi="Times New Roman" w:cs="Times New Roman"/>
                <w:noProof/>
                <w:webHidden/>
                <w:sz w:val="24"/>
                <w:szCs w:val="24"/>
              </w:rPr>
            </w:r>
            <w:r w:rsidRPr="00787296">
              <w:rPr>
                <w:rFonts w:ascii="Times New Roman" w:hAnsi="Times New Roman" w:cs="Times New Roman"/>
                <w:noProof/>
                <w:webHidden/>
                <w:sz w:val="24"/>
                <w:szCs w:val="24"/>
              </w:rPr>
              <w:fldChar w:fldCharType="separate"/>
            </w:r>
            <w:r w:rsidR="00787296" w:rsidRPr="00787296">
              <w:rPr>
                <w:rFonts w:ascii="Times New Roman" w:hAnsi="Times New Roman" w:cs="Times New Roman"/>
                <w:noProof/>
                <w:webHidden/>
                <w:sz w:val="24"/>
                <w:szCs w:val="24"/>
              </w:rPr>
              <w:t>2</w:t>
            </w:r>
            <w:r w:rsidRPr="00787296">
              <w:rPr>
                <w:rFonts w:ascii="Times New Roman" w:hAnsi="Times New Roman" w:cs="Times New Roman"/>
                <w:noProof/>
                <w:webHidden/>
                <w:sz w:val="24"/>
                <w:szCs w:val="24"/>
              </w:rPr>
              <w:fldChar w:fldCharType="end"/>
            </w:r>
          </w:hyperlink>
        </w:p>
        <w:p w:rsidR="00787296" w:rsidRPr="00787296" w:rsidRDefault="00C06918" w:rsidP="00787296">
          <w:pPr>
            <w:pStyle w:val="TOC2"/>
            <w:tabs>
              <w:tab w:val="right" w:leader="dot" w:pos="9350"/>
            </w:tabs>
            <w:spacing w:line="480" w:lineRule="auto"/>
            <w:rPr>
              <w:rFonts w:ascii="Times New Roman" w:hAnsi="Times New Roman" w:cs="Times New Roman"/>
              <w:noProof/>
              <w:sz w:val="24"/>
              <w:szCs w:val="24"/>
            </w:rPr>
          </w:pPr>
          <w:hyperlink w:anchor="_Toc92546229" w:history="1">
            <w:r w:rsidR="00787296" w:rsidRPr="00787296">
              <w:rPr>
                <w:rStyle w:val="Hyperlink"/>
                <w:rFonts w:ascii="Times New Roman" w:hAnsi="Times New Roman" w:cs="Times New Roman"/>
                <w:noProof/>
                <w:sz w:val="24"/>
                <w:szCs w:val="24"/>
              </w:rPr>
              <w:t>Causes of Employee Absence in IEHG’s</w:t>
            </w:r>
            <w:r w:rsidR="00787296" w:rsidRPr="00787296">
              <w:rPr>
                <w:rFonts w:ascii="Times New Roman" w:hAnsi="Times New Roman" w:cs="Times New Roman"/>
                <w:noProof/>
                <w:webHidden/>
                <w:sz w:val="24"/>
                <w:szCs w:val="24"/>
              </w:rPr>
              <w:tab/>
            </w:r>
            <w:r w:rsidRPr="00787296">
              <w:rPr>
                <w:rFonts w:ascii="Times New Roman" w:hAnsi="Times New Roman" w:cs="Times New Roman"/>
                <w:noProof/>
                <w:webHidden/>
                <w:sz w:val="24"/>
                <w:szCs w:val="24"/>
              </w:rPr>
              <w:fldChar w:fldCharType="begin"/>
            </w:r>
            <w:r w:rsidR="00787296" w:rsidRPr="00787296">
              <w:rPr>
                <w:rFonts w:ascii="Times New Roman" w:hAnsi="Times New Roman" w:cs="Times New Roman"/>
                <w:noProof/>
                <w:webHidden/>
                <w:sz w:val="24"/>
                <w:szCs w:val="24"/>
              </w:rPr>
              <w:instrText xml:space="preserve"> PAGEREF _Toc92546229 \h </w:instrText>
            </w:r>
            <w:r w:rsidRPr="00787296">
              <w:rPr>
                <w:rFonts w:ascii="Times New Roman" w:hAnsi="Times New Roman" w:cs="Times New Roman"/>
                <w:noProof/>
                <w:webHidden/>
                <w:sz w:val="24"/>
                <w:szCs w:val="24"/>
              </w:rPr>
            </w:r>
            <w:r w:rsidRPr="00787296">
              <w:rPr>
                <w:rFonts w:ascii="Times New Roman" w:hAnsi="Times New Roman" w:cs="Times New Roman"/>
                <w:noProof/>
                <w:webHidden/>
                <w:sz w:val="24"/>
                <w:szCs w:val="24"/>
              </w:rPr>
              <w:fldChar w:fldCharType="separate"/>
            </w:r>
            <w:r w:rsidR="00787296" w:rsidRPr="00787296">
              <w:rPr>
                <w:rFonts w:ascii="Times New Roman" w:hAnsi="Times New Roman" w:cs="Times New Roman"/>
                <w:noProof/>
                <w:webHidden/>
                <w:sz w:val="24"/>
                <w:szCs w:val="24"/>
              </w:rPr>
              <w:t>2</w:t>
            </w:r>
            <w:r w:rsidRPr="00787296">
              <w:rPr>
                <w:rFonts w:ascii="Times New Roman" w:hAnsi="Times New Roman" w:cs="Times New Roman"/>
                <w:noProof/>
                <w:webHidden/>
                <w:sz w:val="24"/>
                <w:szCs w:val="24"/>
              </w:rPr>
              <w:fldChar w:fldCharType="end"/>
            </w:r>
          </w:hyperlink>
        </w:p>
        <w:p w:rsidR="00787296" w:rsidRPr="00787296" w:rsidRDefault="00C06918" w:rsidP="00787296">
          <w:pPr>
            <w:pStyle w:val="TOC2"/>
            <w:tabs>
              <w:tab w:val="right" w:leader="dot" w:pos="9350"/>
            </w:tabs>
            <w:spacing w:line="480" w:lineRule="auto"/>
            <w:rPr>
              <w:rFonts w:ascii="Times New Roman" w:hAnsi="Times New Roman" w:cs="Times New Roman"/>
              <w:noProof/>
              <w:sz w:val="24"/>
              <w:szCs w:val="24"/>
            </w:rPr>
          </w:pPr>
          <w:hyperlink w:anchor="_Toc92546230" w:history="1">
            <w:r w:rsidR="00787296" w:rsidRPr="00787296">
              <w:rPr>
                <w:rStyle w:val="Hyperlink"/>
                <w:rFonts w:ascii="Times New Roman" w:hAnsi="Times New Roman" w:cs="Times New Roman"/>
                <w:noProof/>
                <w:sz w:val="24"/>
                <w:szCs w:val="24"/>
              </w:rPr>
              <w:t>Job Stressors</w:t>
            </w:r>
            <w:r w:rsidR="00787296" w:rsidRPr="00787296">
              <w:rPr>
                <w:rFonts w:ascii="Times New Roman" w:hAnsi="Times New Roman" w:cs="Times New Roman"/>
                <w:noProof/>
                <w:webHidden/>
                <w:sz w:val="24"/>
                <w:szCs w:val="24"/>
              </w:rPr>
              <w:tab/>
            </w:r>
            <w:r w:rsidRPr="00787296">
              <w:rPr>
                <w:rFonts w:ascii="Times New Roman" w:hAnsi="Times New Roman" w:cs="Times New Roman"/>
                <w:noProof/>
                <w:webHidden/>
                <w:sz w:val="24"/>
                <w:szCs w:val="24"/>
              </w:rPr>
              <w:fldChar w:fldCharType="begin"/>
            </w:r>
            <w:r w:rsidR="00787296" w:rsidRPr="00787296">
              <w:rPr>
                <w:rFonts w:ascii="Times New Roman" w:hAnsi="Times New Roman" w:cs="Times New Roman"/>
                <w:noProof/>
                <w:webHidden/>
                <w:sz w:val="24"/>
                <w:szCs w:val="24"/>
              </w:rPr>
              <w:instrText xml:space="preserve"> PAGEREF _Toc92546230 \h </w:instrText>
            </w:r>
            <w:r w:rsidRPr="00787296">
              <w:rPr>
                <w:rFonts w:ascii="Times New Roman" w:hAnsi="Times New Roman" w:cs="Times New Roman"/>
                <w:noProof/>
                <w:webHidden/>
                <w:sz w:val="24"/>
                <w:szCs w:val="24"/>
              </w:rPr>
            </w:r>
            <w:r w:rsidRPr="00787296">
              <w:rPr>
                <w:rFonts w:ascii="Times New Roman" w:hAnsi="Times New Roman" w:cs="Times New Roman"/>
                <w:noProof/>
                <w:webHidden/>
                <w:sz w:val="24"/>
                <w:szCs w:val="24"/>
              </w:rPr>
              <w:fldChar w:fldCharType="separate"/>
            </w:r>
            <w:r w:rsidR="00787296" w:rsidRPr="00787296">
              <w:rPr>
                <w:rFonts w:ascii="Times New Roman" w:hAnsi="Times New Roman" w:cs="Times New Roman"/>
                <w:noProof/>
                <w:webHidden/>
                <w:sz w:val="24"/>
                <w:szCs w:val="24"/>
              </w:rPr>
              <w:t>3</w:t>
            </w:r>
            <w:r w:rsidRPr="00787296">
              <w:rPr>
                <w:rFonts w:ascii="Times New Roman" w:hAnsi="Times New Roman" w:cs="Times New Roman"/>
                <w:noProof/>
                <w:webHidden/>
                <w:sz w:val="24"/>
                <w:szCs w:val="24"/>
              </w:rPr>
              <w:fldChar w:fldCharType="end"/>
            </w:r>
          </w:hyperlink>
        </w:p>
        <w:p w:rsidR="00787296" w:rsidRPr="00787296" w:rsidRDefault="00C06918" w:rsidP="00787296">
          <w:pPr>
            <w:pStyle w:val="TOC2"/>
            <w:tabs>
              <w:tab w:val="right" w:leader="dot" w:pos="9350"/>
            </w:tabs>
            <w:spacing w:line="480" w:lineRule="auto"/>
            <w:rPr>
              <w:rFonts w:ascii="Times New Roman" w:hAnsi="Times New Roman" w:cs="Times New Roman"/>
              <w:noProof/>
              <w:sz w:val="24"/>
              <w:szCs w:val="24"/>
            </w:rPr>
          </w:pPr>
          <w:hyperlink w:anchor="_Toc92546231" w:history="1">
            <w:r w:rsidR="00787296" w:rsidRPr="00787296">
              <w:rPr>
                <w:rStyle w:val="Hyperlink"/>
                <w:rFonts w:ascii="Times New Roman" w:hAnsi="Times New Roman" w:cs="Times New Roman"/>
                <w:noProof/>
                <w:sz w:val="24"/>
                <w:szCs w:val="24"/>
              </w:rPr>
              <w:t>Cohesiveness of Employees</w:t>
            </w:r>
            <w:r w:rsidR="00787296" w:rsidRPr="00787296">
              <w:rPr>
                <w:rFonts w:ascii="Times New Roman" w:hAnsi="Times New Roman" w:cs="Times New Roman"/>
                <w:noProof/>
                <w:webHidden/>
                <w:sz w:val="24"/>
                <w:szCs w:val="24"/>
              </w:rPr>
              <w:tab/>
            </w:r>
            <w:r w:rsidRPr="00787296">
              <w:rPr>
                <w:rFonts w:ascii="Times New Roman" w:hAnsi="Times New Roman" w:cs="Times New Roman"/>
                <w:noProof/>
                <w:webHidden/>
                <w:sz w:val="24"/>
                <w:szCs w:val="24"/>
              </w:rPr>
              <w:fldChar w:fldCharType="begin"/>
            </w:r>
            <w:r w:rsidR="00787296" w:rsidRPr="00787296">
              <w:rPr>
                <w:rFonts w:ascii="Times New Roman" w:hAnsi="Times New Roman" w:cs="Times New Roman"/>
                <w:noProof/>
                <w:webHidden/>
                <w:sz w:val="24"/>
                <w:szCs w:val="24"/>
              </w:rPr>
              <w:instrText xml:space="preserve"> PAGEREF _Toc92546231 \h </w:instrText>
            </w:r>
            <w:r w:rsidRPr="00787296">
              <w:rPr>
                <w:rFonts w:ascii="Times New Roman" w:hAnsi="Times New Roman" w:cs="Times New Roman"/>
                <w:noProof/>
                <w:webHidden/>
                <w:sz w:val="24"/>
                <w:szCs w:val="24"/>
              </w:rPr>
            </w:r>
            <w:r w:rsidRPr="00787296">
              <w:rPr>
                <w:rFonts w:ascii="Times New Roman" w:hAnsi="Times New Roman" w:cs="Times New Roman"/>
                <w:noProof/>
                <w:webHidden/>
                <w:sz w:val="24"/>
                <w:szCs w:val="24"/>
              </w:rPr>
              <w:fldChar w:fldCharType="separate"/>
            </w:r>
            <w:r w:rsidR="00787296" w:rsidRPr="00787296">
              <w:rPr>
                <w:rFonts w:ascii="Times New Roman" w:hAnsi="Times New Roman" w:cs="Times New Roman"/>
                <w:noProof/>
                <w:webHidden/>
                <w:sz w:val="24"/>
                <w:szCs w:val="24"/>
              </w:rPr>
              <w:t>3</w:t>
            </w:r>
            <w:r w:rsidRPr="00787296">
              <w:rPr>
                <w:rFonts w:ascii="Times New Roman" w:hAnsi="Times New Roman" w:cs="Times New Roman"/>
                <w:noProof/>
                <w:webHidden/>
                <w:sz w:val="24"/>
                <w:szCs w:val="24"/>
              </w:rPr>
              <w:fldChar w:fldCharType="end"/>
            </w:r>
          </w:hyperlink>
        </w:p>
        <w:p w:rsidR="00787296" w:rsidRPr="00787296" w:rsidRDefault="00C06918" w:rsidP="00787296">
          <w:pPr>
            <w:pStyle w:val="TOC2"/>
            <w:tabs>
              <w:tab w:val="right" w:leader="dot" w:pos="9350"/>
            </w:tabs>
            <w:spacing w:line="480" w:lineRule="auto"/>
            <w:rPr>
              <w:rFonts w:ascii="Times New Roman" w:hAnsi="Times New Roman" w:cs="Times New Roman"/>
              <w:noProof/>
              <w:sz w:val="24"/>
              <w:szCs w:val="24"/>
            </w:rPr>
          </w:pPr>
          <w:hyperlink w:anchor="_Toc92546232" w:history="1">
            <w:r w:rsidR="00787296" w:rsidRPr="00787296">
              <w:rPr>
                <w:rStyle w:val="Hyperlink"/>
                <w:rFonts w:ascii="Times New Roman" w:hAnsi="Times New Roman" w:cs="Times New Roman"/>
                <w:noProof/>
                <w:sz w:val="24"/>
                <w:szCs w:val="24"/>
              </w:rPr>
              <w:t>Professional Characteristics and Work Ethic</w:t>
            </w:r>
            <w:r w:rsidR="00787296" w:rsidRPr="00787296">
              <w:rPr>
                <w:rFonts w:ascii="Times New Roman" w:hAnsi="Times New Roman" w:cs="Times New Roman"/>
                <w:noProof/>
                <w:webHidden/>
                <w:sz w:val="24"/>
                <w:szCs w:val="24"/>
              </w:rPr>
              <w:tab/>
            </w:r>
            <w:r w:rsidRPr="00787296">
              <w:rPr>
                <w:rFonts w:ascii="Times New Roman" w:hAnsi="Times New Roman" w:cs="Times New Roman"/>
                <w:noProof/>
                <w:webHidden/>
                <w:sz w:val="24"/>
                <w:szCs w:val="24"/>
              </w:rPr>
              <w:fldChar w:fldCharType="begin"/>
            </w:r>
            <w:r w:rsidR="00787296" w:rsidRPr="00787296">
              <w:rPr>
                <w:rFonts w:ascii="Times New Roman" w:hAnsi="Times New Roman" w:cs="Times New Roman"/>
                <w:noProof/>
                <w:webHidden/>
                <w:sz w:val="24"/>
                <w:szCs w:val="24"/>
              </w:rPr>
              <w:instrText xml:space="preserve"> PAGEREF _Toc92546232 \h </w:instrText>
            </w:r>
            <w:r w:rsidRPr="00787296">
              <w:rPr>
                <w:rFonts w:ascii="Times New Roman" w:hAnsi="Times New Roman" w:cs="Times New Roman"/>
                <w:noProof/>
                <w:webHidden/>
                <w:sz w:val="24"/>
                <w:szCs w:val="24"/>
              </w:rPr>
            </w:r>
            <w:r w:rsidRPr="00787296">
              <w:rPr>
                <w:rFonts w:ascii="Times New Roman" w:hAnsi="Times New Roman" w:cs="Times New Roman"/>
                <w:noProof/>
                <w:webHidden/>
                <w:sz w:val="24"/>
                <w:szCs w:val="24"/>
              </w:rPr>
              <w:fldChar w:fldCharType="separate"/>
            </w:r>
            <w:r w:rsidR="00787296" w:rsidRPr="00787296">
              <w:rPr>
                <w:rFonts w:ascii="Times New Roman" w:hAnsi="Times New Roman" w:cs="Times New Roman"/>
                <w:noProof/>
                <w:webHidden/>
                <w:sz w:val="24"/>
                <w:szCs w:val="24"/>
              </w:rPr>
              <w:t>4</w:t>
            </w:r>
            <w:r w:rsidRPr="00787296">
              <w:rPr>
                <w:rFonts w:ascii="Times New Roman" w:hAnsi="Times New Roman" w:cs="Times New Roman"/>
                <w:noProof/>
                <w:webHidden/>
                <w:sz w:val="24"/>
                <w:szCs w:val="24"/>
              </w:rPr>
              <w:fldChar w:fldCharType="end"/>
            </w:r>
          </w:hyperlink>
        </w:p>
        <w:p w:rsidR="00787296" w:rsidRPr="00787296" w:rsidRDefault="00C06918" w:rsidP="00787296">
          <w:pPr>
            <w:pStyle w:val="TOC2"/>
            <w:tabs>
              <w:tab w:val="right" w:leader="dot" w:pos="9350"/>
            </w:tabs>
            <w:spacing w:line="480" w:lineRule="auto"/>
            <w:rPr>
              <w:rFonts w:ascii="Times New Roman" w:hAnsi="Times New Roman" w:cs="Times New Roman"/>
              <w:noProof/>
              <w:sz w:val="24"/>
              <w:szCs w:val="24"/>
            </w:rPr>
          </w:pPr>
          <w:hyperlink w:anchor="_Toc92546233" w:history="1">
            <w:r w:rsidR="00787296" w:rsidRPr="00787296">
              <w:rPr>
                <w:rStyle w:val="Hyperlink"/>
                <w:rFonts w:ascii="Times New Roman" w:hAnsi="Times New Roman" w:cs="Times New Roman"/>
                <w:noProof/>
                <w:sz w:val="24"/>
                <w:szCs w:val="24"/>
              </w:rPr>
              <w:t>Leadership Qualities</w:t>
            </w:r>
            <w:r w:rsidR="00787296" w:rsidRPr="00787296">
              <w:rPr>
                <w:rFonts w:ascii="Times New Roman" w:hAnsi="Times New Roman" w:cs="Times New Roman"/>
                <w:noProof/>
                <w:webHidden/>
                <w:sz w:val="24"/>
                <w:szCs w:val="24"/>
              </w:rPr>
              <w:tab/>
            </w:r>
            <w:r w:rsidRPr="00787296">
              <w:rPr>
                <w:rFonts w:ascii="Times New Roman" w:hAnsi="Times New Roman" w:cs="Times New Roman"/>
                <w:noProof/>
                <w:webHidden/>
                <w:sz w:val="24"/>
                <w:szCs w:val="24"/>
              </w:rPr>
              <w:fldChar w:fldCharType="begin"/>
            </w:r>
            <w:r w:rsidR="00787296" w:rsidRPr="00787296">
              <w:rPr>
                <w:rFonts w:ascii="Times New Roman" w:hAnsi="Times New Roman" w:cs="Times New Roman"/>
                <w:noProof/>
                <w:webHidden/>
                <w:sz w:val="24"/>
                <w:szCs w:val="24"/>
              </w:rPr>
              <w:instrText xml:space="preserve"> PAGEREF _Toc92546233 \h </w:instrText>
            </w:r>
            <w:r w:rsidRPr="00787296">
              <w:rPr>
                <w:rFonts w:ascii="Times New Roman" w:hAnsi="Times New Roman" w:cs="Times New Roman"/>
                <w:noProof/>
                <w:webHidden/>
                <w:sz w:val="24"/>
                <w:szCs w:val="24"/>
              </w:rPr>
            </w:r>
            <w:r w:rsidRPr="00787296">
              <w:rPr>
                <w:rFonts w:ascii="Times New Roman" w:hAnsi="Times New Roman" w:cs="Times New Roman"/>
                <w:noProof/>
                <w:webHidden/>
                <w:sz w:val="24"/>
                <w:szCs w:val="24"/>
              </w:rPr>
              <w:fldChar w:fldCharType="separate"/>
            </w:r>
            <w:r w:rsidR="00787296" w:rsidRPr="00787296">
              <w:rPr>
                <w:rFonts w:ascii="Times New Roman" w:hAnsi="Times New Roman" w:cs="Times New Roman"/>
                <w:noProof/>
                <w:webHidden/>
                <w:sz w:val="24"/>
                <w:szCs w:val="24"/>
              </w:rPr>
              <w:t>4</w:t>
            </w:r>
            <w:r w:rsidRPr="00787296">
              <w:rPr>
                <w:rFonts w:ascii="Times New Roman" w:hAnsi="Times New Roman" w:cs="Times New Roman"/>
                <w:noProof/>
                <w:webHidden/>
                <w:sz w:val="24"/>
                <w:szCs w:val="24"/>
              </w:rPr>
              <w:fldChar w:fldCharType="end"/>
            </w:r>
          </w:hyperlink>
        </w:p>
        <w:p w:rsidR="00787296" w:rsidRPr="00787296" w:rsidRDefault="00C06918" w:rsidP="00787296">
          <w:pPr>
            <w:pStyle w:val="TOC2"/>
            <w:tabs>
              <w:tab w:val="right" w:leader="dot" w:pos="9350"/>
            </w:tabs>
            <w:spacing w:line="480" w:lineRule="auto"/>
            <w:rPr>
              <w:rFonts w:ascii="Times New Roman" w:hAnsi="Times New Roman" w:cs="Times New Roman"/>
              <w:noProof/>
              <w:sz w:val="24"/>
              <w:szCs w:val="24"/>
            </w:rPr>
          </w:pPr>
          <w:hyperlink w:anchor="_Toc92546234" w:history="1">
            <w:r w:rsidR="00787296" w:rsidRPr="00787296">
              <w:rPr>
                <w:rStyle w:val="Hyperlink"/>
                <w:rFonts w:ascii="Times New Roman" w:hAnsi="Times New Roman" w:cs="Times New Roman"/>
                <w:noProof/>
                <w:sz w:val="24"/>
                <w:szCs w:val="24"/>
              </w:rPr>
              <w:t>The Covid- 19 Outbreak</w:t>
            </w:r>
            <w:r w:rsidR="00787296" w:rsidRPr="00787296">
              <w:rPr>
                <w:rFonts w:ascii="Times New Roman" w:hAnsi="Times New Roman" w:cs="Times New Roman"/>
                <w:noProof/>
                <w:webHidden/>
                <w:sz w:val="24"/>
                <w:szCs w:val="24"/>
              </w:rPr>
              <w:tab/>
            </w:r>
            <w:r w:rsidRPr="00787296">
              <w:rPr>
                <w:rFonts w:ascii="Times New Roman" w:hAnsi="Times New Roman" w:cs="Times New Roman"/>
                <w:noProof/>
                <w:webHidden/>
                <w:sz w:val="24"/>
                <w:szCs w:val="24"/>
              </w:rPr>
              <w:fldChar w:fldCharType="begin"/>
            </w:r>
            <w:r w:rsidR="00787296" w:rsidRPr="00787296">
              <w:rPr>
                <w:rFonts w:ascii="Times New Roman" w:hAnsi="Times New Roman" w:cs="Times New Roman"/>
                <w:noProof/>
                <w:webHidden/>
                <w:sz w:val="24"/>
                <w:szCs w:val="24"/>
              </w:rPr>
              <w:instrText xml:space="preserve"> PAGEREF _Toc92546234 \h </w:instrText>
            </w:r>
            <w:r w:rsidRPr="00787296">
              <w:rPr>
                <w:rFonts w:ascii="Times New Roman" w:hAnsi="Times New Roman" w:cs="Times New Roman"/>
                <w:noProof/>
                <w:webHidden/>
                <w:sz w:val="24"/>
                <w:szCs w:val="24"/>
              </w:rPr>
            </w:r>
            <w:r w:rsidRPr="00787296">
              <w:rPr>
                <w:rFonts w:ascii="Times New Roman" w:hAnsi="Times New Roman" w:cs="Times New Roman"/>
                <w:noProof/>
                <w:webHidden/>
                <w:sz w:val="24"/>
                <w:szCs w:val="24"/>
              </w:rPr>
              <w:fldChar w:fldCharType="separate"/>
            </w:r>
            <w:r w:rsidR="00787296" w:rsidRPr="00787296">
              <w:rPr>
                <w:rFonts w:ascii="Times New Roman" w:hAnsi="Times New Roman" w:cs="Times New Roman"/>
                <w:noProof/>
                <w:webHidden/>
                <w:sz w:val="24"/>
                <w:szCs w:val="24"/>
              </w:rPr>
              <w:t>5</w:t>
            </w:r>
            <w:r w:rsidRPr="00787296">
              <w:rPr>
                <w:rFonts w:ascii="Times New Roman" w:hAnsi="Times New Roman" w:cs="Times New Roman"/>
                <w:noProof/>
                <w:webHidden/>
                <w:sz w:val="24"/>
                <w:szCs w:val="24"/>
              </w:rPr>
              <w:fldChar w:fldCharType="end"/>
            </w:r>
          </w:hyperlink>
        </w:p>
        <w:p w:rsidR="00787296" w:rsidRPr="00787296" w:rsidRDefault="00C06918" w:rsidP="00787296">
          <w:pPr>
            <w:pStyle w:val="TOC2"/>
            <w:tabs>
              <w:tab w:val="right" w:leader="dot" w:pos="9350"/>
            </w:tabs>
            <w:spacing w:line="480" w:lineRule="auto"/>
            <w:rPr>
              <w:rFonts w:ascii="Times New Roman" w:hAnsi="Times New Roman" w:cs="Times New Roman"/>
              <w:noProof/>
              <w:sz w:val="24"/>
              <w:szCs w:val="24"/>
            </w:rPr>
          </w:pPr>
          <w:hyperlink w:anchor="_Toc92546235" w:history="1">
            <w:r w:rsidR="00787296" w:rsidRPr="00787296">
              <w:rPr>
                <w:rStyle w:val="Hyperlink"/>
                <w:rFonts w:ascii="Times New Roman" w:hAnsi="Times New Roman" w:cs="Times New Roman"/>
                <w:noProof/>
                <w:sz w:val="24"/>
                <w:szCs w:val="24"/>
              </w:rPr>
              <w:t>Organizational Commitment</w:t>
            </w:r>
            <w:r w:rsidR="00787296" w:rsidRPr="00787296">
              <w:rPr>
                <w:rFonts w:ascii="Times New Roman" w:hAnsi="Times New Roman" w:cs="Times New Roman"/>
                <w:noProof/>
                <w:webHidden/>
                <w:sz w:val="24"/>
                <w:szCs w:val="24"/>
              </w:rPr>
              <w:tab/>
            </w:r>
            <w:r w:rsidRPr="00787296">
              <w:rPr>
                <w:rFonts w:ascii="Times New Roman" w:hAnsi="Times New Roman" w:cs="Times New Roman"/>
                <w:noProof/>
                <w:webHidden/>
                <w:sz w:val="24"/>
                <w:szCs w:val="24"/>
              </w:rPr>
              <w:fldChar w:fldCharType="begin"/>
            </w:r>
            <w:r w:rsidR="00787296" w:rsidRPr="00787296">
              <w:rPr>
                <w:rFonts w:ascii="Times New Roman" w:hAnsi="Times New Roman" w:cs="Times New Roman"/>
                <w:noProof/>
                <w:webHidden/>
                <w:sz w:val="24"/>
                <w:szCs w:val="24"/>
              </w:rPr>
              <w:instrText xml:space="preserve"> PAGEREF _Toc92546235 \h </w:instrText>
            </w:r>
            <w:r w:rsidRPr="00787296">
              <w:rPr>
                <w:rFonts w:ascii="Times New Roman" w:hAnsi="Times New Roman" w:cs="Times New Roman"/>
                <w:noProof/>
                <w:webHidden/>
                <w:sz w:val="24"/>
                <w:szCs w:val="24"/>
              </w:rPr>
            </w:r>
            <w:r w:rsidRPr="00787296">
              <w:rPr>
                <w:rFonts w:ascii="Times New Roman" w:hAnsi="Times New Roman" w:cs="Times New Roman"/>
                <w:noProof/>
                <w:webHidden/>
                <w:sz w:val="24"/>
                <w:szCs w:val="24"/>
              </w:rPr>
              <w:fldChar w:fldCharType="separate"/>
            </w:r>
            <w:r w:rsidR="00787296" w:rsidRPr="00787296">
              <w:rPr>
                <w:rFonts w:ascii="Times New Roman" w:hAnsi="Times New Roman" w:cs="Times New Roman"/>
                <w:noProof/>
                <w:webHidden/>
                <w:sz w:val="24"/>
                <w:szCs w:val="24"/>
              </w:rPr>
              <w:t>5</w:t>
            </w:r>
            <w:r w:rsidRPr="00787296">
              <w:rPr>
                <w:rFonts w:ascii="Times New Roman" w:hAnsi="Times New Roman" w:cs="Times New Roman"/>
                <w:noProof/>
                <w:webHidden/>
                <w:sz w:val="24"/>
                <w:szCs w:val="24"/>
              </w:rPr>
              <w:fldChar w:fldCharType="end"/>
            </w:r>
          </w:hyperlink>
        </w:p>
        <w:p w:rsidR="00787296" w:rsidRPr="00787296" w:rsidRDefault="00C06918" w:rsidP="00787296">
          <w:pPr>
            <w:pStyle w:val="TOC1"/>
            <w:tabs>
              <w:tab w:val="right" w:leader="dot" w:pos="9350"/>
            </w:tabs>
            <w:spacing w:line="480" w:lineRule="auto"/>
            <w:rPr>
              <w:rFonts w:ascii="Times New Roman" w:hAnsi="Times New Roman" w:cs="Times New Roman"/>
              <w:noProof/>
              <w:sz w:val="24"/>
              <w:szCs w:val="24"/>
            </w:rPr>
          </w:pPr>
          <w:hyperlink w:anchor="_Toc92546236" w:history="1">
            <w:r w:rsidR="00787296" w:rsidRPr="00787296">
              <w:rPr>
                <w:rStyle w:val="Hyperlink"/>
                <w:rFonts w:ascii="Times New Roman" w:hAnsi="Times New Roman" w:cs="Times New Roman"/>
                <w:noProof/>
                <w:sz w:val="24"/>
                <w:szCs w:val="24"/>
              </w:rPr>
              <w:t>Recommendations for Absenteeism in IEHG’s</w:t>
            </w:r>
            <w:r w:rsidR="00787296" w:rsidRPr="00787296">
              <w:rPr>
                <w:rFonts w:ascii="Times New Roman" w:hAnsi="Times New Roman" w:cs="Times New Roman"/>
                <w:noProof/>
                <w:webHidden/>
                <w:sz w:val="24"/>
                <w:szCs w:val="24"/>
              </w:rPr>
              <w:tab/>
            </w:r>
            <w:r w:rsidRPr="00787296">
              <w:rPr>
                <w:rFonts w:ascii="Times New Roman" w:hAnsi="Times New Roman" w:cs="Times New Roman"/>
                <w:noProof/>
                <w:webHidden/>
                <w:sz w:val="24"/>
                <w:szCs w:val="24"/>
              </w:rPr>
              <w:fldChar w:fldCharType="begin"/>
            </w:r>
            <w:r w:rsidR="00787296" w:rsidRPr="00787296">
              <w:rPr>
                <w:rFonts w:ascii="Times New Roman" w:hAnsi="Times New Roman" w:cs="Times New Roman"/>
                <w:noProof/>
                <w:webHidden/>
                <w:sz w:val="24"/>
                <w:szCs w:val="24"/>
              </w:rPr>
              <w:instrText xml:space="preserve"> PAGEREF _Toc92546236 \h </w:instrText>
            </w:r>
            <w:r w:rsidRPr="00787296">
              <w:rPr>
                <w:rFonts w:ascii="Times New Roman" w:hAnsi="Times New Roman" w:cs="Times New Roman"/>
                <w:noProof/>
                <w:webHidden/>
                <w:sz w:val="24"/>
                <w:szCs w:val="24"/>
              </w:rPr>
            </w:r>
            <w:r w:rsidRPr="00787296">
              <w:rPr>
                <w:rFonts w:ascii="Times New Roman" w:hAnsi="Times New Roman" w:cs="Times New Roman"/>
                <w:noProof/>
                <w:webHidden/>
                <w:sz w:val="24"/>
                <w:szCs w:val="24"/>
              </w:rPr>
              <w:fldChar w:fldCharType="separate"/>
            </w:r>
            <w:r w:rsidR="00787296" w:rsidRPr="00787296">
              <w:rPr>
                <w:rFonts w:ascii="Times New Roman" w:hAnsi="Times New Roman" w:cs="Times New Roman"/>
                <w:noProof/>
                <w:webHidden/>
                <w:sz w:val="24"/>
                <w:szCs w:val="24"/>
              </w:rPr>
              <w:t>6</w:t>
            </w:r>
            <w:r w:rsidRPr="00787296">
              <w:rPr>
                <w:rFonts w:ascii="Times New Roman" w:hAnsi="Times New Roman" w:cs="Times New Roman"/>
                <w:noProof/>
                <w:webHidden/>
                <w:sz w:val="24"/>
                <w:szCs w:val="24"/>
              </w:rPr>
              <w:fldChar w:fldCharType="end"/>
            </w:r>
          </w:hyperlink>
        </w:p>
        <w:p w:rsidR="00787296" w:rsidRPr="00787296" w:rsidRDefault="00C06918" w:rsidP="00787296">
          <w:pPr>
            <w:pStyle w:val="TOC2"/>
            <w:tabs>
              <w:tab w:val="right" w:leader="dot" w:pos="9350"/>
            </w:tabs>
            <w:spacing w:line="480" w:lineRule="auto"/>
            <w:rPr>
              <w:rFonts w:ascii="Times New Roman" w:hAnsi="Times New Roman" w:cs="Times New Roman"/>
              <w:noProof/>
              <w:sz w:val="24"/>
              <w:szCs w:val="24"/>
            </w:rPr>
          </w:pPr>
          <w:hyperlink w:anchor="_Toc92546237" w:history="1">
            <w:r w:rsidR="00787296" w:rsidRPr="00787296">
              <w:rPr>
                <w:rStyle w:val="Hyperlink"/>
                <w:rFonts w:ascii="Times New Roman" w:hAnsi="Times New Roman" w:cs="Times New Roman"/>
                <w:noProof/>
                <w:sz w:val="24"/>
                <w:szCs w:val="24"/>
              </w:rPr>
              <w:t>Promoting Programs for Employee Wellbeing.</w:t>
            </w:r>
            <w:r w:rsidR="00787296" w:rsidRPr="00787296">
              <w:rPr>
                <w:rFonts w:ascii="Times New Roman" w:hAnsi="Times New Roman" w:cs="Times New Roman"/>
                <w:noProof/>
                <w:webHidden/>
                <w:sz w:val="24"/>
                <w:szCs w:val="24"/>
              </w:rPr>
              <w:tab/>
            </w:r>
            <w:r w:rsidRPr="00787296">
              <w:rPr>
                <w:rFonts w:ascii="Times New Roman" w:hAnsi="Times New Roman" w:cs="Times New Roman"/>
                <w:noProof/>
                <w:webHidden/>
                <w:sz w:val="24"/>
                <w:szCs w:val="24"/>
              </w:rPr>
              <w:fldChar w:fldCharType="begin"/>
            </w:r>
            <w:r w:rsidR="00787296" w:rsidRPr="00787296">
              <w:rPr>
                <w:rFonts w:ascii="Times New Roman" w:hAnsi="Times New Roman" w:cs="Times New Roman"/>
                <w:noProof/>
                <w:webHidden/>
                <w:sz w:val="24"/>
                <w:szCs w:val="24"/>
              </w:rPr>
              <w:instrText xml:space="preserve"> PAGEREF _Toc92546237 \h </w:instrText>
            </w:r>
            <w:r w:rsidRPr="00787296">
              <w:rPr>
                <w:rFonts w:ascii="Times New Roman" w:hAnsi="Times New Roman" w:cs="Times New Roman"/>
                <w:noProof/>
                <w:webHidden/>
                <w:sz w:val="24"/>
                <w:szCs w:val="24"/>
              </w:rPr>
            </w:r>
            <w:r w:rsidRPr="00787296">
              <w:rPr>
                <w:rFonts w:ascii="Times New Roman" w:hAnsi="Times New Roman" w:cs="Times New Roman"/>
                <w:noProof/>
                <w:webHidden/>
                <w:sz w:val="24"/>
                <w:szCs w:val="24"/>
              </w:rPr>
              <w:fldChar w:fldCharType="separate"/>
            </w:r>
            <w:r w:rsidR="00787296" w:rsidRPr="00787296">
              <w:rPr>
                <w:rFonts w:ascii="Times New Roman" w:hAnsi="Times New Roman" w:cs="Times New Roman"/>
                <w:noProof/>
                <w:webHidden/>
                <w:sz w:val="24"/>
                <w:szCs w:val="24"/>
              </w:rPr>
              <w:t>6</w:t>
            </w:r>
            <w:r w:rsidRPr="00787296">
              <w:rPr>
                <w:rFonts w:ascii="Times New Roman" w:hAnsi="Times New Roman" w:cs="Times New Roman"/>
                <w:noProof/>
                <w:webHidden/>
                <w:sz w:val="24"/>
                <w:szCs w:val="24"/>
              </w:rPr>
              <w:fldChar w:fldCharType="end"/>
            </w:r>
          </w:hyperlink>
        </w:p>
        <w:p w:rsidR="00787296" w:rsidRPr="00787296" w:rsidRDefault="00C06918" w:rsidP="00787296">
          <w:pPr>
            <w:pStyle w:val="TOC2"/>
            <w:tabs>
              <w:tab w:val="right" w:leader="dot" w:pos="9350"/>
            </w:tabs>
            <w:spacing w:line="480" w:lineRule="auto"/>
            <w:rPr>
              <w:rFonts w:ascii="Times New Roman" w:hAnsi="Times New Roman" w:cs="Times New Roman"/>
              <w:noProof/>
              <w:sz w:val="24"/>
              <w:szCs w:val="24"/>
            </w:rPr>
          </w:pPr>
          <w:hyperlink w:anchor="_Toc92546238" w:history="1">
            <w:r w:rsidR="00787296" w:rsidRPr="00787296">
              <w:rPr>
                <w:rStyle w:val="Hyperlink"/>
                <w:rFonts w:ascii="Times New Roman" w:hAnsi="Times New Roman" w:cs="Times New Roman"/>
                <w:noProof/>
                <w:sz w:val="24"/>
                <w:szCs w:val="24"/>
              </w:rPr>
              <w:t>Encouraging Practices of Teamwork</w:t>
            </w:r>
            <w:r w:rsidR="00787296" w:rsidRPr="00787296">
              <w:rPr>
                <w:rFonts w:ascii="Times New Roman" w:hAnsi="Times New Roman" w:cs="Times New Roman"/>
                <w:noProof/>
                <w:webHidden/>
                <w:sz w:val="24"/>
                <w:szCs w:val="24"/>
              </w:rPr>
              <w:tab/>
            </w:r>
            <w:r w:rsidRPr="00787296">
              <w:rPr>
                <w:rFonts w:ascii="Times New Roman" w:hAnsi="Times New Roman" w:cs="Times New Roman"/>
                <w:noProof/>
                <w:webHidden/>
                <w:sz w:val="24"/>
                <w:szCs w:val="24"/>
              </w:rPr>
              <w:fldChar w:fldCharType="begin"/>
            </w:r>
            <w:r w:rsidR="00787296" w:rsidRPr="00787296">
              <w:rPr>
                <w:rFonts w:ascii="Times New Roman" w:hAnsi="Times New Roman" w:cs="Times New Roman"/>
                <w:noProof/>
                <w:webHidden/>
                <w:sz w:val="24"/>
                <w:szCs w:val="24"/>
              </w:rPr>
              <w:instrText xml:space="preserve"> PAGEREF _Toc92546238 \h </w:instrText>
            </w:r>
            <w:r w:rsidRPr="00787296">
              <w:rPr>
                <w:rFonts w:ascii="Times New Roman" w:hAnsi="Times New Roman" w:cs="Times New Roman"/>
                <w:noProof/>
                <w:webHidden/>
                <w:sz w:val="24"/>
                <w:szCs w:val="24"/>
              </w:rPr>
            </w:r>
            <w:r w:rsidRPr="00787296">
              <w:rPr>
                <w:rFonts w:ascii="Times New Roman" w:hAnsi="Times New Roman" w:cs="Times New Roman"/>
                <w:noProof/>
                <w:webHidden/>
                <w:sz w:val="24"/>
                <w:szCs w:val="24"/>
              </w:rPr>
              <w:fldChar w:fldCharType="separate"/>
            </w:r>
            <w:r w:rsidR="00787296" w:rsidRPr="00787296">
              <w:rPr>
                <w:rFonts w:ascii="Times New Roman" w:hAnsi="Times New Roman" w:cs="Times New Roman"/>
                <w:noProof/>
                <w:webHidden/>
                <w:sz w:val="24"/>
                <w:szCs w:val="24"/>
              </w:rPr>
              <w:t>6</w:t>
            </w:r>
            <w:r w:rsidRPr="00787296">
              <w:rPr>
                <w:rFonts w:ascii="Times New Roman" w:hAnsi="Times New Roman" w:cs="Times New Roman"/>
                <w:noProof/>
                <w:webHidden/>
                <w:sz w:val="24"/>
                <w:szCs w:val="24"/>
              </w:rPr>
              <w:fldChar w:fldCharType="end"/>
            </w:r>
          </w:hyperlink>
        </w:p>
        <w:p w:rsidR="00787296" w:rsidRPr="00787296" w:rsidRDefault="00C06918" w:rsidP="00787296">
          <w:pPr>
            <w:pStyle w:val="TOC2"/>
            <w:tabs>
              <w:tab w:val="right" w:leader="dot" w:pos="9350"/>
            </w:tabs>
            <w:spacing w:line="480" w:lineRule="auto"/>
            <w:rPr>
              <w:rFonts w:ascii="Times New Roman" w:hAnsi="Times New Roman" w:cs="Times New Roman"/>
              <w:noProof/>
              <w:sz w:val="24"/>
              <w:szCs w:val="24"/>
            </w:rPr>
          </w:pPr>
          <w:hyperlink w:anchor="_Toc92546239" w:history="1">
            <w:r w:rsidR="00787296" w:rsidRPr="00787296">
              <w:rPr>
                <w:rStyle w:val="Hyperlink"/>
                <w:rFonts w:ascii="Times New Roman" w:hAnsi="Times New Roman" w:cs="Times New Roman"/>
                <w:noProof/>
                <w:sz w:val="24"/>
                <w:szCs w:val="24"/>
              </w:rPr>
              <w:t>Facilitating Policies for Good Work Ethic</w:t>
            </w:r>
            <w:r w:rsidR="00787296" w:rsidRPr="00787296">
              <w:rPr>
                <w:rFonts w:ascii="Times New Roman" w:hAnsi="Times New Roman" w:cs="Times New Roman"/>
                <w:noProof/>
                <w:webHidden/>
                <w:sz w:val="24"/>
                <w:szCs w:val="24"/>
              </w:rPr>
              <w:tab/>
            </w:r>
            <w:r w:rsidRPr="00787296">
              <w:rPr>
                <w:rFonts w:ascii="Times New Roman" w:hAnsi="Times New Roman" w:cs="Times New Roman"/>
                <w:noProof/>
                <w:webHidden/>
                <w:sz w:val="24"/>
                <w:szCs w:val="24"/>
              </w:rPr>
              <w:fldChar w:fldCharType="begin"/>
            </w:r>
            <w:r w:rsidR="00787296" w:rsidRPr="00787296">
              <w:rPr>
                <w:rFonts w:ascii="Times New Roman" w:hAnsi="Times New Roman" w:cs="Times New Roman"/>
                <w:noProof/>
                <w:webHidden/>
                <w:sz w:val="24"/>
                <w:szCs w:val="24"/>
              </w:rPr>
              <w:instrText xml:space="preserve"> PAGEREF _Toc92546239 \h </w:instrText>
            </w:r>
            <w:r w:rsidRPr="00787296">
              <w:rPr>
                <w:rFonts w:ascii="Times New Roman" w:hAnsi="Times New Roman" w:cs="Times New Roman"/>
                <w:noProof/>
                <w:webHidden/>
                <w:sz w:val="24"/>
                <w:szCs w:val="24"/>
              </w:rPr>
            </w:r>
            <w:r w:rsidRPr="00787296">
              <w:rPr>
                <w:rFonts w:ascii="Times New Roman" w:hAnsi="Times New Roman" w:cs="Times New Roman"/>
                <w:noProof/>
                <w:webHidden/>
                <w:sz w:val="24"/>
                <w:szCs w:val="24"/>
              </w:rPr>
              <w:fldChar w:fldCharType="separate"/>
            </w:r>
            <w:r w:rsidR="00787296" w:rsidRPr="00787296">
              <w:rPr>
                <w:rFonts w:ascii="Times New Roman" w:hAnsi="Times New Roman" w:cs="Times New Roman"/>
                <w:noProof/>
                <w:webHidden/>
                <w:sz w:val="24"/>
                <w:szCs w:val="24"/>
              </w:rPr>
              <w:t>6</w:t>
            </w:r>
            <w:r w:rsidRPr="00787296">
              <w:rPr>
                <w:rFonts w:ascii="Times New Roman" w:hAnsi="Times New Roman" w:cs="Times New Roman"/>
                <w:noProof/>
                <w:webHidden/>
                <w:sz w:val="24"/>
                <w:szCs w:val="24"/>
              </w:rPr>
              <w:fldChar w:fldCharType="end"/>
            </w:r>
          </w:hyperlink>
        </w:p>
        <w:p w:rsidR="00787296" w:rsidRPr="00787296" w:rsidRDefault="00C06918" w:rsidP="00787296">
          <w:pPr>
            <w:pStyle w:val="TOC2"/>
            <w:tabs>
              <w:tab w:val="right" w:leader="dot" w:pos="9350"/>
            </w:tabs>
            <w:spacing w:line="480" w:lineRule="auto"/>
            <w:rPr>
              <w:rFonts w:ascii="Times New Roman" w:hAnsi="Times New Roman" w:cs="Times New Roman"/>
              <w:noProof/>
              <w:sz w:val="24"/>
              <w:szCs w:val="24"/>
            </w:rPr>
          </w:pPr>
          <w:hyperlink w:anchor="_Toc92546240" w:history="1">
            <w:r w:rsidR="00787296" w:rsidRPr="00787296">
              <w:rPr>
                <w:rStyle w:val="Hyperlink"/>
                <w:rFonts w:ascii="Times New Roman" w:hAnsi="Times New Roman" w:cs="Times New Roman"/>
                <w:noProof/>
                <w:sz w:val="24"/>
                <w:szCs w:val="24"/>
              </w:rPr>
              <w:t>Improvising Philosophies in Transformational Leadership</w:t>
            </w:r>
            <w:r w:rsidR="00787296" w:rsidRPr="00787296">
              <w:rPr>
                <w:rFonts w:ascii="Times New Roman" w:hAnsi="Times New Roman" w:cs="Times New Roman"/>
                <w:noProof/>
                <w:webHidden/>
                <w:sz w:val="24"/>
                <w:szCs w:val="24"/>
              </w:rPr>
              <w:tab/>
            </w:r>
            <w:r w:rsidRPr="00787296">
              <w:rPr>
                <w:rFonts w:ascii="Times New Roman" w:hAnsi="Times New Roman" w:cs="Times New Roman"/>
                <w:noProof/>
                <w:webHidden/>
                <w:sz w:val="24"/>
                <w:szCs w:val="24"/>
              </w:rPr>
              <w:fldChar w:fldCharType="begin"/>
            </w:r>
            <w:r w:rsidR="00787296" w:rsidRPr="00787296">
              <w:rPr>
                <w:rFonts w:ascii="Times New Roman" w:hAnsi="Times New Roman" w:cs="Times New Roman"/>
                <w:noProof/>
                <w:webHidden/>
                <w:sz w:val="24"/>
                <w:szCs w:val="24"/>
              </w:rPr>
              <w:instrText xml:space="preserve"> PAGEREF _Toc92546240 \h </w:instrText>
            </w:r>
            <w:r w:rsidRPr="00787296">
              <w:rPr>
                <w:rFonts w:ascii="Times New Roman" w:hAnsi="Times New Roman" w:cs="Times New Roman"/>
                <w:noProof/>
                <w:webHidden/>
                <w:sz w:val="24"/>
                <w:szCs w:val="24"/>
              </w:rPr>
            </w:r>
            <w:r w:rsidRPr="00787296">
              <w:rPr>
                <w:rFonts w:ascii="Times New Roman" w:hAnsi="Times New Roman" w:cs="Times New Roman"/>
                <w:noProof/>
                <w:webHidden/>
                <w:sz w:val="24"/>
                <w:szCs w:val="24"/>
              </w:rPr>
              <w:fldChar w:fldCharType="separate"/>
            </w:r>
            <w:r w:rsidR="00787296" w:rsidRPr="00787296">
              <w:rPr>
                <w:rFonts w:ascii="Times New Roman" w:hAnsi="Times New Roman" w:cs="Times New Roman"/>
                <w:noProof/>
                <w:webHidden/>
                <w:sz w:val="24"/>
                <w:szCs w:val="24"/>
              </w:rPr>
              <w:t>7</w:t>
            </w:r>
            <w:r w:rsidRPr="00787296">
              <w:rPr>
                <w:rFonts w:ascii="Times New Roman" w:hAnsi="Times New Roman" w:cs="Times New Roman"/>
                <w:noProof/>
                <w:webHidden/>
                <w:sz w:val="24"/>
                <w:szCs w:val="24"/>
              </w:rPr>
              <w:fldChar w:fldCharType="end"/>
            </w:r>
          </w:hyperlink>
        </w:p>
        <w:p w:rsidR="00787296" w:rsidRPr="00787296" w:rsidRDefault="00C06918" w:rsidP="00787296">
          <w:pPr>
            <w:pStyle w:val="TOC2"/>
            <w:tabs>
              <w:tab w:val="right" w:leader="dot" w:pos="9350"/>
            </w:tabs>
            <w:spacing w:line="480" w:lineRule="auto"/>
            <w:rPr>
              <w:rFonts w:ascii="Times New Roman" w:hAnsi="Times New Roman" w:cs="Times New Roman"/>
              <w:noProof/>
              <w:sz w:val="24"/>
              <w:szCs w:val="24"/>
            </w:rPr>
          </w:pPr>
          <w:hyperlink w:anchor="_Toc92546241" w:history="1">
            <w:r w:rsidR="00787296" w:rsidRPr="00787296">
              <w:rPr>
                <w:rStyle w:val="Hyperlink"/>
                <w:rFonts w:ascii="Times New Roman" w:hAnsi="Times New Roman" w:cs="Times New Roman"/>
                <w:noProof/>
                <w:sz w:val="24"/>
                <w:szCs w:val="24"/>
              </w:rPr>
              <w:t>Preparedness Control and Response Programs Related to Covid 19</w:t>
            </w:r>
            <w:r w:rsidR="00787296" w:rsidRPr="00787296">
              <w:rPr>
                <w:rFonts w:ascii="Times New Roman" w:hAnsi="Times New Roman" w:cs="Times New Roman"/>
                <w:noProof/>
                <w:webHidden/>
                <w:sz w:val="24"/>
                <w:szCs w:val="24"/>
              </w:rPr>
              <w:tab/>
            </w:r>
            <w:r w:rsidRPr="00787296">
              <w:rPr>
                <w:rFonts w:ascii="Times New Roman" w:hAnsi="Times New Roman" w:cs="Times New Roman"/>
                <w:noProof/>
                <w:webHidden/>
                <w:sz w:val="24"/>
                <w:szCs w:val="24"/>
              </w:rPr>
              <w:fldChar w:fldCharType="begin"/>
            </w:r>
            <w:r w:rsidR="00787296" w:rsidRPr="00787296">
              <w:rPr>
                <w:rFonts w:ascii="Times New Roman" w:hAnsi="Times New Roman" w:cs="Times New Roman"/>
                <w:noProof/>
                <w:webHidden/>
                <w:sz w:val="24"/>
                <w:szCs w:val="24"/>
              </w:rPr>
              <w:instrText xml:space="preserve"> PAGEREF _Toc92546241 \h </w:instrText>
            </w:r>
            <w:r w:rsidRPr="00787296">
              <w:rPr>
                <w:rFonts w:ascii="Times New Roman" w:hAnsi="Times New Roman" w:cs="Times New Roman"/>
                <w:noProof/>
                <w:webHidden/>
                <w:sz w:val="24"/>
                <w:szCs w:val="24"/>
              </w:rPr>
            </w:r>
            <w:r w:rsidRPr="00787296">
              <w:rPr>
                <w:rFonts w:ascii="Times New Roman" w:hAnsi="Times New Roman" w:cs="Times New Roman"/>
                <w:noProof/>
                <w:webHidden/>
                <w:sz w:val="24"/>
                <w:szCs w:val="24"/>
              </w:rPr>
              <w:fldChar w:fldCharType="separate"/>
            </w:r>
            <w:r w:rsidR="00787296" w:rsidRPr="00787296">
              <w:rPr>
                <w:rFonts w:ascii="Times New Roman" w:hAnsi="Times New Roman" w:cs="Times New Roman"/>
                <w:noProof/>
                <w:webHidden/>
                <w:sz w:val="24"/>
                <w:szCs w:val="24"/>
              </w:rPr>
              <w:t>7</w:t>
            </w:r>
            <w:r w:rsidRPr="00787296">
              <w:rPr>
                <w:rFonts w:ascii="Times New Roman" w:hAnsi="Times New Roman" w:cs="Times New Roman"/>
                <w:noProof/>
                <w:webHidden/>
                <w:sz w:val="24"/>
                <w:szCs w:val="24"/>
              </w:rPr>
              <w:fldChar w:fldCharType="end"/>
            </w:r>
          </w:hyperlink>
        </w:p>
        <w:p w:rsidR="00787296" w:rsidRPr="00787296" w:rsidRDefault="00C06918" w:rsidP="00787296">
          <w:pPr>
            <w:pStyle w:val="TOC2"/>
            <w:tabs>
              <w:tab w:val="right" w:leader="dot" w:pos="9350"/>
            </w:tabs>
            <w:spacing w:line="480" w:lineRule="auto"/>
            <w:rPr>
              <w:rFonts w:ascii="Times New Roman" w:hAnsi="Times New Roman" w:cs="Times New Roman"/>
              <w:noProof/>
              <w:sz w:val="24"/>
              <w:szCs w:val="24"/>
            </w:rPr>
          </w:pPr>
          <w:hyperlink w:anchor="_Toc92546242" w:history="1">
            <w:r w:rsidR="00787296" w:rsidRPr="00787296">
              <w:rPr>
                <w:rStyle w:val="Hyperlink"/>
                <w:rFonts w:ascii="Times New Roman" w:hAnsi="Times New Roman" w:cs="Times New Roman"/>
                <w:noProof/>
                <w:sz w:val="24"/>
                <w:szCs w:val="24"/>
              </w:rPr>
              <w:t>Creating Processes that Improve Professional Commitment</w:t>
            </w:r>
            <w:r w:rsidR="00787296" w:rsidRPr="00787296">
              <w:rPr>
                <w:rFonts w:ascii="Times New Roman" w:hAnsi="Times New Roman" w:cs="Times New Roman"/>
                <w:noProof/>
                <w:webHidden/>
                <w:sz w:val="24"/>
                <w:szCs w:val="24"/>
              </w:rPr>
              <w:tab/>
            </w:r>
            <w:r w:rsidRPr="00787296">
              <w:rPr>
                <w:rFonts w:ascii="Times New Roman" w:hAnsi="Times New Roman" w:cs="Times New Roman"/>
                <w:noProof/>
                <w:webHidden/>
                <w:sz w:val="24"/>
                <w:szCs w:val="24"/>
              </w:rPr>
              <w:fldChar w:fldCharType="begin"/>
            </w:r>
            <w:r w:rsidR="00787296" w:rsidRPr="00787296">
              <w:rPr>
                <w:rFonts w:ascii="Times New Roman" w:hAnsi="Times New Roman" w:cs="Times New Roman"/>
                <w:noProof/>
                <w:webHidden/>
                <w:sz w:val="24"/>
                <w:szCs w:val="24"/>
              </w:rPr>
              <w:instrText xml:space="preserve"> PAGEREF _Toc92546242 \h </w:instrText>
            </w:r>
            <w:r w:rsidRPr="00787296">
              <w:rPr>
                <w:rFonts w:ascii="Times New Roman" w:hAnsi="Times New Roman" w:cs="Times New Roman"/>
                <w:noProof/>
                <w:webHidden/>
                <w:sz w:val="24"/>
                <w:szCs w:val="24"/>
              </w:rPr>
            </w:r>
            <w:r w:rsidRPr="00787296">
              <w:rPr>
                <w:rFonts w:ascii="Times New Roman" w:hAnsi="Times New Roman" w:cs="Times New Roman"/>
                <w:noProof/>
                <w:webHidden/>
                <w:sz w:val="24"/>
                <w:szCs w:val="24"/>
              </w:rPr>
              <w:fldChar w:fldCharType="separate"/>
            </w:r>
            <w:r w:rsidR="00787296" w:rsidRPr="00787296">
              <w:rPr>
                <w:rFonts w:ascii="Times New Roman" w:hAnsi="Times New Roman" w:cs="Times New Roman"/>
                <w:noProof/>
                <w:webHidden/>
                <w:sz w:val="24"/>
                <w:szCs w:val="24"/>
              </w:rPr>
              <w:t>8</w:t>
            </w:r>
            <w:r w:rsidRPr="00787296">
              <w:rPr>
                <w:rFonts w:ascii="Times New Roman" w:hAnsi="Times New Roman" w:cs="Times New Roman"/>
                <w:noProof/>
                <w:webHidden/>
                <w:sz w:val="24"/>
                <w:szCs w:val="24"/>
              </w:rPr>
              <w:fldChar w:fldCharType="end"/>
            </w:r>
          </w:hyperlink>
        </w:p>
        <w:p w:rsidR="00787296" w:rsidRPr="00787296" w:rsidRDefault="00C06918" w:rsidP="00787296">
          <w:pPr>
            <w:pStyle w:val="TOC2"/>
            <w:tabs>
              <w:tab w:val="right" w:leader="dot" w:pos="9350"/>
            </w:tabs>
            <w:spacing w:line="480" w:lineRule="auto"/>
            <w:rPr>
              <w:rFonts w:ascii="Times New Roman" w:hAnsi="Times New Roman" w:cs="Times New Roman"/>
              <w:noProof/>
              <w:sz w:val="24"/>
              <w:szCs w:val="24"/>
            </w:rPr>
          </w:pPr>
          <w:hyperlink w:anchor="_Toc92546243" w:history="1">
            <w:r w:rsidR="00787296" w:rsidRPr="00787296">
              <w:rPr>
                <w:rStyle w:val="Hyperlink"/>
                <w:rFonts w:ascii="Times New Roman" w:hAnsi="Times New Roman" w:cs="Times New Roman"/>
                <w:noProof/>
                <w:sz w:val="24"/>
                <w:szCs w:val="24"/>
              </w:rPr>
              <w:t>Conclusion</w:t>
            </w:r>
            <w:r w:rsidR="00787296" w:rsidRPr="00787296">
              <w:rPr>
                <w:rFonts w:ascii="Times New Roman" w:hAnsi="Times New Roman" w:cs="Times New Roman"/>
                <w:noProof/>
                <w:webHidden/>
                <w:sz w:val="24"/>
                <w:szCs w:val="24"/>
              </w:rPr>
              <w:tab/>
            </w:r>
            <w:r w:rsidRPr="00787296">
              <w:rPr>
                <w:rFonts w:ascii="Times New Roman" w:hAnsi="Times New Roman" w:cs="Times New Roman"/>
                <w:noProof/>
                <w:webHidden/>
                <w:sz w:val="24"/>
                <w:szCs w:val="24"/>
              </w:rPr>
              <w:fldChar w:fldCharType="begin"/>
            </w:r>
            <w:r w:rsidR="00787296" w:rsidRPr="00787296">
              <w:rPr>
                <w:rFonts w:ascii="Times New Roman" w:hAnsi="Times New Roman" w:cs="Times New Roman"/>
                <w:noProof/>
                <w:webHidden/>
                <w:sz w:val="24"/>
                <w:szCs w:val="24"/>
              </w:rPr>
              <w:instrText xml:space="preserve"> PAGEREF _Toc92546243 \h </w:instrText>
            </w:r>
            <w:r w:rsidRPr="00787296">
              <w:rPr>
                <w:rFonts w:ascii="Times New Roman" w:hAnsi="Times New Roman" w:cs="Times New Roman"/>
                <w:noProof/>
                <w:webHidden/>
                <w:sz w:val="24"/>
                <w:szCs w:val="24"/>
              </w:rPr>
            </w:r>
            <w:r w:rsidRPr="00787296">
              <w:rPr>
                <w:rFonts w:ascii="Times New Roman" w:hAnsi="Times New Roman" w:cs="Times New Roman"/>
                <w:noProof/>
                <w:webHidden/>
                <w:sz w:val="24"/>
                <w:szCs w:val="24"/>
              </w:rPr>
              <w:fldChar w:fldCharType="separate"/>
            </w:r>
            <w:r w:rsidR="00787296" w:rsidRPr="00787296">
              <w:rPr>
                <w:rFonts w:ascii="Times New Roman" w:hAnsi="Times New Roman" w:cs="Times New Roman"/>
                <w:noProof/>
                <w:webHidden/>
                <w:sz w:val="24"/>
                <w:szCs w:val="24"/>
              </w:rPr>
              <w:t>8</w:t>
            </w:r>
            <w:r w:rsidRPr="00787296">
              <w:rPr>
                <w:rFonts w:ascii="Times New Roman" w:hAnsi="Times New Roman" w:cs="Times New Roman"/>
                <w:noProof/>
                <w:webHidden/>
                <w:sz w:val="24"/>
                <w:szCs w:val="24"/>
              </w:rPr>
              <w:fldChar w:fldCharType="end"/>
            </w:r>
          </w:hyperlink>
        </w:p>
        <w:p w:rsidR="00787296" w:rsidRPr="00787296" w:rsidRDefault="00C06918" w:rsidP="00787296">
          <w:pPr>
            <w:pStyle w:val="TOC2"/>
            <w:tabs>
              <w:tab w:val="right" w:leader="dot" w:pos="9350"/>
            </w:tabs>
            <w:spacing w:line="480" w:lineRule="auto"/>
            <w:rPr>
              <w:rFonts w:ascii="Times New Roman" w:hAnsi="Times New Roman" w:cs="Times New Roman"/>
              <w:noProof/>
              <w:sz w:val="24"/>
              <w:szCs w:val="24"/>
            </w:rPr>
          </w:pPr>
          <w:hyperlink w:anchor="_Toc92546244" w:history="1">
            <w:r w:rsidR="00787296" w:rsidRPr="00787296">
              <w:rPr>
                <w:rStyle w:val="Hyperlink"/>
                <w:rFonts w:ascii="Times New Roman" w:hAnsi="Times New Roman" w:cs="Times New Roman"/>
                <w:noProof/>
                <w:sz w:val="24"/>
                <w:szCs w:val="24"/>
              </w:rPr>
              <w:t>Bibliography</w:t>
            </w:r>
            <w:r w:rsidR="00787296" w:rsidRPr="00787296">
              <w:rPr>
                <w:rFonts w:ascii="Times New Roman" w:hAnsi="Times New Roman" w:cs="Times New Roman"/>
                <w:noProof/>
                <w:webHidden/>
                <w:sz w:val="24"/>
                <w:szCs w:val="24"/>
              </w:rPr>
              <w:tab/>
            </w:r>
            <w:r w:rsidRPr="00787296">
              <w:rPr>
                <w:rFonts w:ascii="Times New Roman" w:hAnsi="Times New Roman" w:cs="Times New Roman"/>
                <w:noProof/>
                <w:webHidden/>
                <w:sz w:val="24"/>
                <w:szCs w:val="24"/>
              </w:rPr>
              <w:fldChar w:fldCharType="begin"/>
            </w:r>
            <w:r w:rsidR="00787296" w:rsidRPr="00787296">
              <w:rPr>
                <w:rFonts w:ascii="Times New Roman" w:hAnsi="Times New Roman" w:cs="Times New Roman"/>
                <w:noProof/>
                <w:webHidden/>
                <w:sz w:val="24"/>
                <w:szCs w:val="24"/>
              </w:rPr>
              <w:instrText xml:space="preserve"> PAGEREF _Toc92546244 \h </w:instrText>
            </w:r>
            <w:r w:rsidRPr="00787296">
              <w:rPr>
                <w:rFonts w:ascii="Times New Roman" w:hAnsi="Times New Roman" w:cs="Times New Roman"/>
                <w:noProof/>
                <w:webHidden/>
                <w:sz w:val="24"/>
                <w:szCs w:val="24"/>
              </w:rPr>
            </w:r>
            <w:r w:rsidRPr="00787296">
              <w:rPr>
                <w:rFonts w:ascii="Times New Roman" w:hAnsi="Times New Roman" w:cs="Times New Roman"/>
                <w:noProof/>
                <w:webHidden/>
                <w:sz w:val="24"/>
                <w:szCs w:val="24"/>
              </w:rPr>
              <w:fldChar w:fldCharType="separate"/>
            </w:r>
            <w:r w:rsidR="00787296" w:rsidRPr="00787296">
              <w:rPr>
                <w:rFonts w:ascii="Times New Roman" w:hAnsi="Times New Roman" w:cs="Times New Roman"/>
                <w:noProof/>
                <w:webHidden/>
                <w:sz w:val="24"/>
                <w:szCs w:val="24"/>
              </w:rPr>
              <w:t>10</w:t>
            </w:r>
            <w:r w:rsidRPr="00787296">
              <w:rPr>
                <w:rFonts w:ascii="Times New Roman" w:hAnsi="Times New Roman" w:cs="Times New Roman"/>
                <w:noProof/>
                <w:webHidden/>
                <w:sz w:val="24"/>
                <w:szCs w:val="24"/>
              </w:rPr>
              <w:fldChar w:fldCharType="end"/>
            </w:r>
          </w:hyperlink>
        </w:p>
        <w:p w:rsidR="00787296" w:rsidRPr="00787296" w:rsidRDefault="00C06918" w:rsidP="00787296">
          <w:pPr>
            <w:spacing w:line="480" w:lineRule="auto"/>
            <w:rPr>
              <w:rFonts w:ascii="Times New Roman" w:hAnsi="Times New Roman" w:cs="Times New Roman"/>
              <w:sz w:val="24"/>
              <w:szCs w:val="24"/>
            </w:rPr>
          </w:pPr>
          <w:r w:rsidRPr="00787296">
            <w:rPr>
              <w:rFonts w:ascii="Times New Roman" w:hAnsi="Times New Roman" w:cs="Times New Roman"/>
              <w:sz w:val="24"/>
              <w:szCs w:val="24"/>
            </w:rPr>
            <w:fldChar w:fldCharType="end"/>
          </w:r>
        </w:p>
      </w:sdtContent>
    </w:sdt>
    <w:bookmarkStart w:id="0" w:name="_Toc92546227" w:displacedByCustomXml="prev"/>
    <w:p w:rsidR="001852C8" w:rsidRPr="00787296" w:rsidRDefault="003A5764" w:rsidP="00787296">
      <w:pPr>
        <w:pStyle w:val="Heading1"/>
        <w:spacing w:line="480" w:lineRule="auto"/>
        <w:jc w:val="center"/>
        <w:rPr>
          <w:rFonts w:ascii="Times New Roman" w:hAnsi="Times New Roman" w:cs="Times New Roman"/>
          <w:color w:val="auto"/>
          <w:sz w:val="24"/>
          <w:szCs w:val="24"/>
        </w:rPr>
      </w:pPr>
      <w:r w:rsidRPr="00787296">
        <w:rPr>
          <w:rFonts w:ascii="Times New Roman" w:hAnsi="Times New Roman" w:cs="Times New Roman"/>
          <w:color w:val="auto"/>
          <w:sz w:val="24"/>
          <w:szCs w:val="24"/>
        </w:rPr>
        <w:lastRenderedPageBreak/>
        <w:t>Absence Management</w:t>
      </w:r>
      <w:bookmarkEnd w:id="0"/>
    </w:p>
    <w:p w:rsidR="000E78F2" w:rsidRPr="00787296" w:rsidRDefault="003A5764" w:rsidP="00787296">
      <w:pPr>
        <w:pStyle w:val="Heading2"/>
        <w:spacing w:line="480" w:lineRule="auto"/>
        <w:jc w:val="center"/>
        <w:rPr>
          <w:rFonts w:ascii="Times New Roman" w:hAnsi="Times New Roman" w:cs="Times New Roman"/>
          <w:color w:val="auto"/>
          <w:sz w:val="24"/>
          <w:szCs w:val="24"/>
        </w:rPr>
      </w:pPr>
      <w:bookmarkStart w:id="1" w:name="_Toc92546228"/>
      <w:r w:rsidRPr="00787296">
        <w:rPr>
          <w:rFonts w:ascii="Times New Roman" w:hAnsi="Times New Roman" w:cs="Times New Roman"/>
          <w:color w:val="auto"/>
          <w:sz w:val="24"/>
          <w:szCs w:val="24"/>
        </w:rPr>
        <w:t>Introduction</w:t>
      </w:r>
      <w:bookmarkEnd w:id="1"/>
    </w:p>
    <w:p w:rsidR="00AD3DF6" w:rsidRPr="00787296" w:rsidRDefault="003A5764" w:rsidP="00787296">
      <w:pPr>
        <w:spacing w:line="480" w:lineRule="auto"/>
        <w:ind w:firstLine="720"/>
        <w:rPr>
          <w:rFonts w:ascii="Times New Roman" w:hAnsi="Times New Roman" w:cs="Times New Roman"/>
          <w:sz w:val="24"/>
          <w:szCs w:val="24"/>
        </w:rPr>
      </w:pPr>
      <w:r w:rsidRPr="00787296">
        <w:rPr>
          <w:rFonts w:ascii="Times New Roman" w:hAnsi="Times New Roman" w:cs="Times New Roman"/>
          <w:sz w:val="24"/>
          <w:szCs w:val="24"/>
        </w:rPr>
        <w:t xml:space="preserve">My choice for an organization in Ireland is </w:t>
      </w:r>
      <w:r w:rsidR="00B21DFC" w:rsidRPr="00787296">
        <w:rPr>
          <w:rFonts w:ascii="Times New Roman" w:hAnsi="Times New Roman" w:cs="Times New Roman"/>
          <w:sz w:val="24"/>
          <w:szCs w:val="24"/>
        </w:rPr>
        <w:t xml:space="preserve">The </w:t>
      </w:r>
      <w:r w:rsidR="00877EA7" w:rsidRPr="00787296">
        <w:rPr>
          <w:rFonts w:ascii="Times New Roman" w:hAnsi="Times New Roman" w:cs="Times New Roman"/>
          <w:sz w:val="24"/>
          <w:szCs w:val="24"/>
        </w:rPr>
        <w:t>Ireland East</w:t>
      </w:r>
      <w:r w:rsidR="00B21DFC" w:rsidRPr="00787296">
        <w:rPr>
          <w:rFonts w:ascii="Times New Roman" w:hAnsi="Times New Roman" w:cs="Times New Roman"/>
          <w:sz w:val="24"/>
          <w:szCs w:val="24"/>
        </w:rPr>
        <w:t xml:space="preserve"> Hospital Group</w:t>
      </w:r>
      <w:r w:rsidRPr="00787296">
        <w:rPr>
          <w:rFonts w:ascii="Times New Roman" w:hAnsi="Times New Roman" w:cs="Times New Roman"/>
          <w:sz w:val="24"/>
          <w:szCs w:val="24"/>
        </w:rPr>
        <w:t xml:space="preserve">, one of the most complex and most extensive hospital groups in Ireland. The organizations </w:t>
      </w:r>
      <w:r w:rsidR="00955551" w:rsidRPr="00787296">
        <w:rPr>
          <w:rFonts w:ascii="Times New Roman" w:hAnsi="Times New Roman" w:cs="Times New Roman"/>
          <w:sz w:val="24"/>
          <w:szCs w:val="24"/>
        </w:rPr>
        <w:t>comprise</w:t>
      </w:r>
      <w:r w:rsidRPr="00787296">
        <w:rPr>
          <w:rFonts w:ascii="Times New Roman" w:hAnsi="Times New Roman" w:cs="Times New Roman"/>
          <w:sz w:val="24"/>
          <w:szCs w:val="24"/>
        </w:rPr>
        <w:t xml:space="preserve"> eleven outlets in which five of them are </w:t>
      </w:r>
      <w:r w:rsidR="00955551" w:rsidRPr="00787296">
        <w:rPr>
          <w:rFonts w:ascii="Times New Roman" w:hAnsi="Times New Roman" w:cs="Times New Roman"/>
          <w:sz w:val="24"/>
          <w:szCs w:val="24"/>
        </w:rPr>
        <w:t>stationary</w:t>
      </w:r>
      <w:r w:rsidRPr="00787296">
        <w:rPr>
          <w:rFonts w:ascii="Times New Roman" w:hAnsi="Times New Roman" w:cs="Times New Roman"/>
          <w:sz w:val="24"/>
          <w:szCs w:val="24"/>
        </w:rPr>
        <w:t xml:space="preserve">, and the other six are voluntary, serving about six </w:t>
      </w:r>
      <w:r w:rsidR="00794382" w:rsidRPr="00787296">
        <w:rPr>
          <w:rFonts w:ascii="Times New Roman" w:hAnsi="Times New Roman" w:cs="Times New Roman"/>
          <w:sz w:val="24"/>
          <w:szCs w:val="24"/>
        </w:rPr>
        <w:t>counties. The</w:t>
      </w:r>
      <w:r w:rsidR="00B62D8C" w:rsidRPr="00787296">
        <w:rPr>
          <w:rFonts w:ascii="Times New Roman" w:hAnsi="Times New Roman" w:cs="Times New Roman"/>
          <w:sz w:val="24"/>
          <w:szCs w:val="24"/>
        </w:rPr>
        <w:t xml:space="preserve"> counties include Meath, Carlow, Dublin, Westmeath, Wicklow, Kilkenny and Wexford. </w:t>
      </w:r>
      <w:r w:rsidR="00BA74AA" w:rsidRPr="00787296">
        <w:rPr>
          <w:rFonts w:ascii="Times New Roman" w:hAnsi="Times New Roman" w:cs="Times New Roman"/>
          <w:sz w:val="24"/>
          <w:szCs w:val="24"/>
        </w:rPr>
        <w:t xml:space="preserve">The IEHG’s works in </w:t>
      </w:r>
      <w:r w:rsidR="00955551" w:rsidRPr="00787296">
        <w:rPr>
          <w:rFonts w:ascii="Times New Roman" w:hAnsi="Times New Roman" w:cs="Times New Roman"/>
          <w:sz w:val="24"/>
          <w:szCs w:val="24"/>
        </w:rPr>
        <w:t>collaboration</w:t>
      </w:r>
      <w:r w:rsidR="00BA74AA" w:rsidRPr="00787296">
        <w:rPr>
          <w:rFonts w:ascii="Times New Roman" w:hAnsi="Times New Roman" w:cs="Times New Roman"/>
          <w:sz w:val="24"/>
          <w:szCs w:val="24"/>
        </w:rPr>
        <w:t xml:space="preserve"> with the University College Dublin as its academic partner. The organization's ambition is guided by its principle of putting client care in the middle of its activities to increase the quality of care giving in Ireland and deliver improved patient outcomes through the provision of essential services</w:t>
      </w:r>
      <w:r w:rsidR="005631F7" w:rsidRPr="00787296">
        <w:rPr>
          <w:rFonts w:ascii="Times New Roman" w:hAnsi="Times New Roman" w:cs="Times New Roman"/>
          <w:sz w:val="24"/>
          <w:szCs w:val="24"/>
        </w:rPr>
        <w:t xml:space="preserve"> enhanced by continuous training, research, and education innovation. My </w:t>
      </w:r>
      <w:r w:rsidR="00C308C2" w:rsidRPr="00787296">
        <w:rPr>
          <w:rFonts w:ascii="Times New Roman" w:hAnsi="Times New Roman" w:cs="Times New Roman"/>
          <w:sz w:val="24"/>
          <w:szCs w:val="24"/>
        </w:rPr>
        <w:t xml:space="preserve">biggest challenge affecting the </w:t>
      </w:r>
      <w:r w:rsidR="00955551" w:rsidRPr="00787296">
        <w:rPr>
          <w:rFonts w:ascii="Times New Roman" w:hAnsi="Times New Roman" w:cs="Times New Roman"/>
          <w:sz w:val="24"/>
          <w:szCs w:val="24"/>
        </w:rPr>
        <w:t>organization</w:t>
      </w:r>
      <w:r w:rsidR="00C308C2" w:rsidRPr="00787296">
        <w:rPr>
          <w:rFonts w:ascii="Times New Roman" w:hAnsi="Times New Roman" w:cs="Times New Roman"/>
          <w:sz w:val="24"/>
          <w:szCs w:val="24"/>
        </w:rPr>
        <w:t xml:space="preserve"> is absence management </w:t>
      </w:r>
      <w:r w:rsidR="000847F2" w:rsidRPr="00787296">
        <w:rPr>
          <w:rFonts w:ascii="Times New Roman" w:hAnsi="Times New Roman" w:cs="Times New Roman"/>
          <w:sz w:val="24"/>
          <w:szCs w:val="24"/>
        </w:rPr>
        <w:t xml:space="preserve">whereby </w:t>
      </w:r>
      <w:r w:rsidR="00C308C2" w:rsidRPr="00787296">
        <w:rPr>
          <w:rFonts w:ascii="Times New Roman" w:hAnsi="Times New Roman" w:cs="Times New Roman"/>
          <w:sz w:val="24"/>
          <w:szCs w:val="24"/>
        </w:rPr>
        <w:t>absenteeism primarily caused by work-related injury or illnesses</w:t>
      </w:r>
      <w:r w:rsidR="000847F2" w:rsidRPr="00787296">
        <w:rPr>
          <w:rFonts w:ascii="Times New Roman" w:hAnsi="Times New Roman" w:cs="Times New Roman"/>
          <w:sz w:val="24"/>
          <w:szCs w:val="24"/>
        </w:rPr>
        <w:t xml:space="preserve"> has posed a severe problem</w:t>
      </w:r>
      <w:r w:rsidR="00C308C2" w:rsidRPr="00787296">
        <w:rPr>
          <w:rFonts w:ascii="Times New Roman" w:hAnsi="Times New Roman" w:cs="Times New Roman"/>
          <w:sz w:val="24"/>
          <w:szCs w:val="24"/>
        </w:rPr>
        <w:t xml:space="preserve">. Absence management in the IEHG's raises an alarm that </w:t>
      </w:r>
      <w:r w:rsidR="00877EA7" w:rsidRPr="00787296">
        <w:rPr>
          <w:rFonts w:ascii="Times New Roman" w:hAnsi="Times New Roman" w:cs="Times New Roman"/>
          <w:sz w:val="24"/>
          <w:szCs w:val="24"/>
        </w:rPr>
        <w:t>requires policies</w:t>
      </w:r>
      <w:r w:rsidR="00C308C2" w:rsidRPr="00787296">
        <w:rPr>
          <w:rFonts w:ascii="Times New Roman" w:hAnsi="Times New Roman" w:cs="Times New Roman"/>
          <w:sz w:val="24"/>
          <w:szCs w:val="24"/>
        </w:rPr>
        <w:t xml:space="preserve"> and procedures that effectively explore the causation and necessitate human resource or management </w:t>
      </w:r>
      <w:r w:rsidR="005B61FB" w:rsidRPr="00787296">
        <w:rPr>
          <w:rFonts w:ascii="Times New Roman" w:hAnsi="Times New Roman" w:cs="Times New Roman"/>
          <w:sz w:val="24"/>
          <w:szCs w:val="24"/>
        </w:rPr>
        <w:t xml:space="preserve">approaches to address the aftermath, which is disruption and negativity at the workplace as </w:t>
      </w:r>
      <w:r w:rsidR="00955551" w:rsidRPr="00787296">
        <w:rPr>
          <w:rFonts w:ascii="Times New Roman" w:hAnsi="Times New Roman" w:cs="Times New Roman"/>
          <w:sz w:val="24"/>
          <w:szCs w:val="24"/>
        </w:rPr>
        <w:t>colleagues</w:t>
      </w:r>
      <w:r w:rsidR="005B61FB" w:rsidRPr="00787296">
        <w:rPr>
          <w:rFonts w:ascii="Times New Roman" w:hAnsi="Times New Roman" w:cs="Times New Roman"/>
          <w:sz w:val="24"/>
          <w:szCs w:val="24"/>
        </w:rPr>
        <w:t xml:space="preserve"> may be overwhelmed by extra work and financial cost that further affects factors of production</w:t>
      </w:r>
      <w:r w:rsidR="00424AA5" w:rsidRPr="00787296">
        <w:rPr>
          <w:rFonts w:ascii="Times New Roman" w:hAnsi="Times New Roman" w:cs="Times New Roman"/>
          <w:sz w:val="24"/>
          <w:szCs w:val="24"/>
        </w:rPr>
        <w:t xml:space="preserve"> (Armstrong, 2014)</w:t>
      </w:r>
      <w:r w:rsidR="005B61FB" w:rsidRPr="00787296">
        <w:rPr>
          <w:rFonts w:ascii="Times New Roman" w:hAnsi="Times New Roman" w:cs="Times New Roman"/>
          <w:sz w:val="24"/>
          <w:szCs w:val="24"/>
        </w:rPr>
        <w:t xml:space="preserve">. </w:t>
      </w:r>
    </w:p>
    <w:p w:rsidR="005B61FB" w:rsidRPr="00787296" w:rsidRDefault="003A5764" w:rsidP="00787296">
      <w:pPr>
        <w:pStyle w:val="Heading2"/>
        <w:spacing w:line="480" w:lineRule="auto"/>
        <w:jc w:val="center"/>
        <w:rPr>
          <w:rFonts w:ascii="Times New Roman" w:hAnsi="Times New Roman" w:cs="Times New Roman"/>
          <w:color w:val="auto"/>
          <w:sz w:val="24"/>
          <w:szCs w:val="24"/>
        </w:rPr>
      </w:pPr>
      <w:bookmarkStart w:id="2" w:name="_Toc92546229"/>
      <w:r w:rsidRPr="00787296">
        <w:rPr>
          <w:rFonts w:ascii="Times New Roman" w:hAnsi="Times New Roman" w:cs="Times New Roman"/>
          <w:color w:val="auto"/>
          <w:sz w:val="24"/>
          <w:szCs w:val="24"/>
        </w:rPr>
        <w:t xml:space="preserve">Causes of </w:t>
      </w:r>
      <w:r w:rsidR="00955551" w:rsidRPr="00787296">
        <w:rPr>
          <w:rFonts w:ascii="Times New Roman" w:hAnsi="Times New Roman" w:cs="Times New Roman"/>
          <w:color w:val="auto"/>
          <w:sz w:val="24"/>
          <w:szCs w:val="24"/>
        </w:rPr>
        <w:t xml:space="preserve">Employee </w:t>
      </w:r>
      <w:r w:rsidRPr="00787296">
        <w:rPr>
          <w:rFonts w:ascii="Times New Roman" w:hAnsi="Times New Roman" w:cs="Times New Roman"/>
          <w:color w:val="auto"/>
          <w:sz w:val="24"/>
          <w:szCs w:val="24"/>
        </w:rPr>
        <w:t>A</w:t>
      </w:r>
      <w:r w:rsidR="00955551" w:rsidRPr="00787296">
        <w:rPr>
          <w:rFonts w:ascii="Times New Roman" w:hAnsi="Times New Roman" w:cs="Times New Roman"/>
          <w:color w:val="auto"/>
          <w:sz w:val="24"/>
          <w:szCs w:val="24"/>
        </w:rPr>
        <w:t>bsence in IEHG’s</w:t>
      </w:r>
      <w:bookmarkEnd w:id="2"/>
    </w:p>
    <w:p w:rsidR="003D19B8" w:rsidRPr="00787296" w:rsidRDefault="003A5764" w:rsidP="00787296">
      <w:pPr>
        <w:pStyle w:val="Heading2"/>
        <w:spacing w:line="480" w:lineRule="auto"/>
        <w:jc w:val="center"/>
        <w:rPr>
          <w:rFonts w:ascii="Times New Roman" w:hAnsi="Times New Roman" w:cs="Times New Roman"/>
          <w:color w:val="auto"/>
          <w:sz w:val="24"/>
          <w:szCs w:val="24"/>
        </w:rPr>
      </w:pPr>
      <w:bookmarkStart w:id="3" w:name="_Toc92546230"/>
      <w:r w:rsidRPr="00787296">
        <w:rPr>
          <w:rFonts w:ascii="Times New Roman" w:hAnsi="Times New Roman" w:cs="Times New Roman"/>
          <w:color w:val="auto"/>
          <w:sz w:val="24"/>
          <w:szCs w:val="24"/>
        </w:rPr>
        <w:t xml:space="preserve">Job </w:t>
      </w:r>
      <w:r w:rsidR="00841468" w:rsidRPr="00787296">
        <w:rPr>
          <w:rFonts w:ascii="Times New Roman" w:hAnsi="Times New Roman" w:cs="Times New Roman"/>
          <w:color w:val="auto"/>
          <w:sz w:val="24"/>
          <w:szCs w:val="24"/>
        </w:rPr>
        <w:t>S</w:t>
      </w:r>
      <w:r w:rsidRPr="00787296">
        <w:rPr>
          <w:rFonts w:ascii="Times New Roman" w:hAnsi="Times New Roman" w:cs="Times New Roman"/>
          <w:color w:val="auto"/>
          <w:sz w:val="24"/>
          <w:szCs w:val="24"/>
        </w:rPr>
        <w:t>tressors</w:t>
      </w:r>
      <w:bookmarkEnd w:id="3"/>
    </w:p>
    <w:p w:rsidR="003D19B8" w:rsidRPr="00787296" w:rsidRDefault="003A5764" w:rsidP="00787296">
      <w:pPr>
        <w:tabs>
          <w:tab w:val="left" w:pos="3435"/>
        </w:tabs>
        <w:spacing w:line="480" w:lineRule="auto"/>
        <w:ind w:firstLine="720"/>
        <w:rPr>
          <w:rFonts w:ascii="Times New Roman" w:hAnsi="Times New Roman" w:cs="Times New Roman"/>
          <w:sz w:val="24"/>
          <w:szCs w:val="24"/>
        </w:rPr>
      </w:pPr>
      <w:r w:rsidRPr="00787296">
        <w:rPr>
          <w:rFonts w:ascii="Times New Roman" w:hAnsi="Times New Roman" w:cs="Times New Roman"/>
          <w:sz w:val="24"/>
          <w:szCs w:val="24"/>
        </w:rPr>
        <w:t>Generally, work-related stress forms an essential factor for work satisfaction</w:t>
      </w:r>
      <w:r w:rsidR="00E9105B" w:rsidRPr="00787296">
        <w:rPr>
          <w:rFonts w:ascii="Times New Roman" w:hAnsi="Times New Roman" w:cs="Times New Roman"/>
          <w:sz w:val="24"/>
          <w:szCs w:val="24"/>
        </w:rPr>
        <w:t xml:space="preserve"> (Ibec, 2019)</w:t>
      </w:r>
      <w:r w:rsidRPr="00787296">
        <w:rPr>
          <w:rFonts w:ascii="Times New Roman" w:hAnsi="Times New Roman" w:cs="Times New Roman"/>
          <w:sz w:val="24"/>
          <w:szCs w:val="24"/>
        </w:rPr>
        <w:t xml:space="preserve">. IEHG's work satisfaction is created by the nature of affective orientation in how the worker has towards their roles and responsibilities. </w:t>
      </w:r>
      <w:r w:rsidR="000F48BC" w:rsidRPr="00787296">
        <w:rPr>
          <w:rFonts w:ascii="Times New Roman" w:hAnsi="Times New Roman" w:cs="Times New Roman"/>
          <w:sz w:val="24"/>
          <w:szCs w:val="24"/>
        </w:rPr>
        <w:t xml:space="preserve">There are trends in the healthcare profession that have </w:t>
      </w:r>
      <w:r w:rsidR="000F48BC" w:rsidRPr="00787296">
        <w:rPr>
          <w:rFonts w:ascii="Times New Roman" w:hAnsi="Times New Roman" w:cs="Times New Roman"/>
          <w:sz w:val="24"/>
          <w:szCs w:val="24"/>
        </w:rPr>
        <w:lastRenderedPageBreak/>
        <w:t xml:space="preserve">contributed to adverse effects on work satisfaction due to factors deteriorating healthcare professionals' physical and mental health </w:t>
      </w:r>
      <w:r w:rsidR="00424AA5" w:rsidRPr="00787296">
        <w:rPr>
          <w:rFonts w:ascii="Times New Roman" w:hAnsi="Times New Roman" w:cs="Times New Roman"/>
          <w:sz w:val="24"/>
          <w:szCs w:val="24"/>
        </w:rPr>
        <w:t>(Armstrong, 2014)</w:t>
      </w:r>
      <w:r w:rsidR="000F48BC" w:rsidRPr="00787296">
        <w:rPr>
          <w:rFonts w:ascii="Times New Roman" w:hAnsi="Times New Roman" w:cs="Times New Roman"/>
          <w:sz w:val="24"/>
          <w:szCs w:val="24"/>
        </w:rPr>
        <w:t xml:space="preserve">. Issues of </w:t>
      </w:r>
      <w:r w:rsidR="009610D8" w:rsidRPr="00787296">
        <w:rPr>
          <w:rFonts w:ascii="Times New Roman" w:hAnsi="Times New Roman" w:cs="Times New Roman"/>
          <w:sz w:val="24"/>
          <w:szCs w:val="24"/>
        </w:rPr>
        <w:t>physical</w:t>
      </w:r>
      <w:r w:rsidR="000F48BC" w:rsidRPr="00787296">
        <w:rPr>
          <w:rFonts w:ascii="Times New Roman" w:hAnsi="Times New Roman" w:cs="Times New Roman"/>
          <w:sz w:val="24"/>
          <w:szCs w:val="24"/>
        </w:rPr>
        <w:t xml:space="preserve"> and </w:t>
      </w:r>
      <w:r w:rsidR="009610D8" w:rsidRPr="00787296">
        <w:rPr>
          <w:rFonts w:ascii="Times New Roman" w:hAnsi="Times New Roman" w:cs="Times New Roman"/>
          <w:sz w:val="24"/>
          <w:szCs w:val="24"/>
        </w:rPr>
        <w:t>mental</w:t>
      </w:r>
      <w:r w:rsidR="000F48BC" w:rsidRPr="00787296">
        <w:rPr>
          <w:rFonts w:ascii="Times New Roman" w:hAnsi="Times New Roman" w:cs="Times New Roman"/>
          <w:sz w:val="24"/>
          <w:szCs w:val="24"/>
        </w:rPr>
        <w:t xml:space="preserve"> health affect the organizational outcomes as the performance of the employees is altered, thus causing </w:t>
      </w:r>
      <w:r w:rsidR="009610D8" w:rsidRPr="00787296">
        <w:rPr>
          <w:rFonts w:ascii="Times New Roman" w:hAnsi="Times New Roman" w:cs="Times New Roman"/>
          <w:sz w:val="24"/>
          <w:szCs w:val="24"/>
        </w:rPr>
        <w:t>therapeutical</w:t>
      </w:r>
      <w:r w:rsidR="000F48BC" w:rsidRPr="00787296">
        <w:rPr>
          <w:rFonts w:ascii="Times New Roman" w:hAnsi="Times New Roman" w:cs="Times New Roman"/>
          <w:sz w:val="24"/>
          <w:szCs w:val="24"/>
        </w:rPr>
        <w:t xml:space="preserve"> interventions such as </w:t>
      </w:r>
      <w:r w:rsidR="00794382" w:rsidRPr="00787296">
        <w:rPr>
          <w:rFonts w:ascii="Times New Roman" w:hAnsi="Times New Roman" w:cs="Times New Roman"/>
          <w:sz w:val="24"/>
          <w:szCs w:val="24"/>
        </w:rPr>
        <w:t>counseling for</w:t>
      </w:r>
      <w:r w:rsidR="009610D8" w:rsidRPr="00787296">
        <w:rPr>
          <w:rFonts w:ascii="Times New Roman" w:hAnsi="Times New Roman" w:cs="Times New Roman"/>
          <w:sz w:val="24"/>
          <w:szCs w:val="24"/>
        </w:rPr>
        <w:t xml:space="preserve"> the employees and r</w:t>
      </w:r>
      <w:r w:rsidR="00CF0E0D">
        <w:rPr>
          <w:rFonts w:ascii="Times New Roman" w:hAnsi="Times New Roman" w:cs="Times New Roman"/>
          <w:sz w:val="24"/>
          <w:szCs w:val="24"/>
        </w:rPr>
        <w:t>ecording decreased productivity.</w:t>
      </w:r>
    </w:p>
    <w:p w:rsidR="009610D8" w:rsidRPr="00787296" w:rsidRDefault="003A5764" w:rsidP="00787296">
      <w:pPr>
        <w:pStyle w:val="Heading2"/>
        <w:spacing w:line="480" w:lineRule="auto"/>
        <w:jc w:val="center"/>
        <w:rPr>
          <w:rFonts w:ascii="Times New Roman" w:hAnsi="Times New Roman" w:cs="Times New Roman"/>
          <w:color w:val="auto"/>
          <w:sz w:val="24"/>
          <w:szCs w:val="24"/>
        </w:rPr>
      </w:pPr>
      <w:bookmarkStart w:id="4" w:name="_Toc92546231"/>
      <w:r w:rsidRPr="00787296">
        <w:rPr>
          <w:rFonts w:ascii="Times New Roman" w:hAnsi="Times New Roman" w:cs="Times New Roman"/>
          <w:color w:val="auto"/>
          <w:sz w:val="24"/>
          <w:szCs w:val="24"/>
        </w:rPr>
        <w:t xml:space="preserve">Cohesiveness of </w:t>
      </w:r>
      <w:r w:rsidR="00841468" w:rsidRPr="00787296">
        <w:rPr>
          <w:rFonts w:ascii="Times New Roman" w:hAnsi="Times New Roman" w:cs="Times New Roman"/>
          <w:color w:val="auto"/>
          <w:sz w:val="24"/>
          <w:szCs w:val="24"/>
        </w:rPr>
        <w:t>E</w:t>
      </w:r>
      <w:r w:rsidRPr="00787296">
        <w:rPr>
          <w:rFonts w:ascii="Times New Roman" w:hAnsi="Times New Roman" w:cs="Times New Roman"/>
          <w:color w:val="auto"/>
          <w:sz w:val="24"/>
          <w:szCs w:val="24"/>
        </w:rPr>
        <w:t>mployees</w:t>
      </w:r>
      <w:bookmarkEnd w:id="4"/>
    </w:p>
    <w:p w:rsidR="009610D8" w:rsidRPr="00787296" w:rsidRDefault="003A5764" w:rsidP="00787296">
      <w:pPr>
        <w:tabs>
          <w:tab w:val="left" w:pos="3435"/>
        </w:tabs>
        <w:spacing w:line="480" w:lineRule="auto"/>
        <w:ind w:firstLine="720"/>
        <w:rPr>
          <w:rFonts w:ascii="Times New Roman" w:hAnsi="Times New Roman" w:cs="Times New Roman"/>
          <w:sz w:val="24"/>
          <w:szCs w:val="24"/>
        </w:rPr>
      </w:pPr>
      <w:r w:rsidRPr="00787296">
        <w:rPr>
          <w:rFonts w:ascii="Times New Roman" w:hAnsi="Times New Roman" w:cs="Times New Roman"/>
          <w:sz w:val="24"/>
          <w:szCs w:val="24"/>
        </w:rPr>
        <w:t xml:space="preserve">Effective and safe patient care relies on effective teamwork provided by </w:t>
      </w:r>
      <w:r w:rsidR="003B7AB1" w:rsidRPr="00787296">
        <w:rPr>
          <w:rFonts w:ascii="Times New Roman" w:hAnsi="Times New Roman" w:cs="Times New Roman"/>
          <w:sz w:val="24"/>
          <w:szCs w:val="24"/>
        </w:rPr>
        <w:t>multidisciplinary</w:t>
      </w:r>
      <w:r w:rsidRPr="00787296">
        <w:rPr>
          <w:rFonts w:ascii="Times New Roman" w:hAnsi="Times New Roman" w:cs="Times New Roman"/>
          <w:sz w:val="24"/>
          <w:szCs w:val="24"/>
        </w:rPr>
        <w:t xml:space="preserve"> professionals found in the healthcare setting and practice. </w:t>
      </w:r>
      <w:r w:rsidR="003B7AB1" w:rsidRPr="00787296">
        <w:rPr>
          <w:rFonts w:ascii="Times New Roman" w:hAnsi="Times New Roman" w:cs="Times New Roman"/>
          <w:sz w:val="24"/>
          <w:szCs w:val="24"/>
        </w:rPr>
        <w:t>However,</w:t>
      </w:r>
      <w:r w:rsidRPr="00787296">
        <w:rPr>
          <w:rFonts w:ascii="Times New Roman" w:hAnsi="Times New Roman" w:cs="Times New Roman"/>
          <w:sz w:val="24"/>
          <w:szCs w:val="24"/>
        </w:rPr>
        <w:t xml:space="preserve"> there is a lack of </w:t>
      </w:r>
      <w:r w:rsidR="003B7AB1" w:rsidRPr="00787296">
        <w:rPr>
          <w:rFonts w:ascii="Times New Roman" w:hAnsi="Times New Roman" w:cs="Times New Roman"/>
          <w:sz w:val="24"/>
          <w:szCs w:val="24"/>
        </w:rPr>
        <w:t>evidence-based</w:t>
      </w:r>
      <w:r w:rsidRPr="00787296">
        <w:rPr>
          <w:rFonts w:ascii="Times New Roman" w:hAnsi="Times New Roman" w:cs="Times New Roman"/>
          <w:sz w:val="24"/>
          <w:szCs w:val="24"/>
        </w:rPr>
        <w:t xml:space="preserve"> guidelines on a practical framework that can be incorporated in actual practice and medical education across the many professions. </w:t>
      </w:r>
      <w:r w:rsidR="00B60C3E" w:rsidRPr="00787296">
        <w:rPr>
          <w:rFonts w:ascii="Times New Roman" w:hAnsi="Times New Roman" w:cs="Times New Roman"/>
          <w:sz w:val="24"/>
          <w:szCs w:val="24"/>
        </w:rPr>
        <w:t xml:space="preserve">Challenges that hinder multidisciplinary practice include disparities in professional values, training, problem-solving approaches, or acknowledging and understanding major critical issues. In addition, the difference </w:t>
      </w:r>
      <w:r w:rsidR="00EA7B92" w:rsidRPr="00787296">
        <w:rPr>
          <w:rFonts w:ascii="Times New Roman" w:hAnsi="Times New Roman" w:cs="Times New Roman"/>
          <w:sz w:val="24"/>
          <w:szCs w:val="24"/>
        </w:rPr>
        <w:t>arises</w:t>
      </w:r>
      <w:r w:rsidR="00B60C3E" w:rsidRPr="00787296">
        <w:rPr>
          <w:rFonts w:ascii="Times New Roman" w:hAnsi="Times New Roman" w:cs="Times New Roman"/>
          <w:sz w:val="24"/>
          <w:szCs w:val="24"/>
        </w:rPr>
        <w:t xml:space="preserve"> at the individual level where more differences occur </w:t>
      </w:r>
      <w:r w:rsidR="003B7AB1" w:rsidRPr="00787296">
        <w:rPr>
          <w:rFonts w:ascii="Times New Roman" w:hAnsi="Times New Roman" w:cs="Times New Roman"/>
          <w:sz w:val="24"/>
          <w:szCs w:val="24"/>
        </w:rPr>
        <w:t xml:space="preserve">in the uniqueness of values, personality and </w:t>
      </w:r>
      <w:bookmarkStart w:id="5" w:name="_Hlk92265999"/>
      <w:r w:rsidR="002170ED" w:rsidRPr="00787296">
        <w:rPr>
          <w:rFonts w:ascii="Times New Roman" w:hAnsi="Times New Roman" w:cs="Times New Roman"/>
          <w:sz w:val="24"/>
          <w:szCs w:val="24"/>
        </w:rPr>
        <w:t>preferences (</w:t>
      </w:r>
      <w:r w:rsidR="00927C82" w:rsidRPr="00787296">
        <w:rPr>
          <w:rFonts w:ascii="Times New Roman" w:hAnsi="Times New Roman" w:cs="Times New Roman"/>
          <w:sz w:val="24"/>
          <w:szCs w:val="24"/>
        </w:rPr>
        <w:t>Armstrong, 2014)</w:t>
      </w:r>
      <w:bookmarkEnd w:id="5"/>
      <w:r w:rsidR="003B7AB1" w:rsidRPr="00787296">
        <w:rPr>
          <w:rFonts w:ascii="Times New Roman" w:hAnsi="Times New Roman" w:cs="Times New Roman"/>
          <w:sz w:val="24"/>
          <w:szCs w:val="24"/>
        </w:rPr>
        <w:t xml:space="preserve">. Harnessing these problems can be impactful in realizing shared organizational goals. </w:t>
      </w:r>
    </w:p>
    <w:p w:rsidR="003B7AB1" w:rsidRPr="00787296" w:rsidRDefault="003A5764" w:rsidP="00787296">
      <w:pPr>
        <w:pStyle w:val="Heading2"/>
        <w:spacing w:line="480" w:lineRule="auto"/>
        <w:jc w:val="center"/>
        <w:rPr>
          <w:rFonts w:ascii="Times New Roman" w:hAnsi="Times New Roman" w:cs="Times New Roman"/>
          <w:color w:val="auto"/>
          <w:sz w:val="24"/>
          <w:szCs w:val="24"/>
        </w:rPr>
      </w:pPr>
      <w:bookmarkStart w:id="6" w:name="_Toc92546232"/>
      <w:r w:rsidRPr="00787296">
        <w:rPr>
          <w:rFonts w:ascii="Times New Roman" w:hAnsi="Times New Roman" w:cs="Times New Roman"/>
          <w:color w:val="auto"/>
          <w:sz w:val="24"/>
          <w:szCs w:val="24"/>
        </w:rPr>
        <w:t xml:space="preserve">Professional </w:t>
      </w:r>
      <w:r w:rsidR="00841468" w:rsidRPr="00787296">
        <w:rPr>
          <w:rFonts w:ascii="Times New Roman" w:hAnsi="Times New Roman" w:cs="Times New Roman"/>
          <w:color w:val="auto"/>
          <w:sz w:val="24"/>
          <w:szCs w:val="24"/>
        </w:rPr>
        <w:t>C</w:t>
      </w:r>
      <w:r w:rsidRPr="00787296">
        <w:rPr>
          <w:rFonts w:ascii="Times New Roman" w:hAnsi="Times New Roman" w:cs="Times New Roman"/>
          <w:color w:val="auto"/>
          <w:sz w:val="24"/>
          <w:szCs w:val="24"/>
        </w:rPr>
        <w:t xml:space="preserve">haracteristics and </w:t>
      </w:r>
      <w:r w:rsidR="00841468" w:rsidRPr="00787296">
        <w:rPr>
          <w:rFonts w:ascii="Times New Roman" w:hAnsi="Times New Roman" w:cs="Times New Roman"/>
          <w:color w:val="auto"/>
          <w:sz w:val="24"/>
          <w:szCs w:val="24"/>
        </w:rPr>
        <w:t>W</w:t>
      </w:r>
      <w:r w:rsidRPr="00787296">
        <w:rPr>
          <w:rFonts w:ascii="Times New Roman" w:hAnsi="Times New Roman" w:cs="Times New Roman"/>
          <w:color w:val="auto"/>
          <w:sz w:val="24"/>
          <w:szCs w:val="24"/>
        </w:rPr>
        <w:t xml:space="preserve">ork </w:t>
      </w:r>
      <w:r w:rsidR="00841468" w:rsidRPr="00787296">
        <w:rPr>
          <w:rFonts w:ascii="Times New Roman" w:hAnsi="Times New Roman" w:cs="Times New Roman"/>
          <w:color w:val="auto"/>
          <w:sz w:val="24"/>
          <w:szCs w:val="24"/>
        </w:rPr>
        <w:t>E</w:t>
      </w:r>
      <w:r w:rsidRPr="00787296">
        <w:rPr>
          <w:rFonts w:ascii="Times New Roman" w:hAnsi="Times New Roman" w:cs="Times New Roman"/>
          <w:color w:val="auto"/>
          <w:sz w:val="24"/>
          <w:szCs w:val="24"/>
        </w:rPr>
        <w:t>thic</w:t>
      </w:r>
      <w:bookmarkEnd w:id="6"/>
    </w:p>
    <w:p w:rsidR="003B7AB1" w:rsidRPr="00787296" w:rsidRDefault="003A5764" w:rsidP="00787296">
      <w:pPr>
        <w:tabs>
          <w:tab w:val="left" w:pos="3435"/>
        </w:tabs>
        <w:spacing w:line="480" w:lineRule="auto"/>
        <w:ind w:firstLine="720"/>
        <w:rPr>
          <w:rFonts w:ascii="Times New Roman" w:hAnsi="Times New Roman" w:cs="Times New Roman"/>
          <w:sz w:val="24"/>
          <w:szCs w:val="24"/>
        </w:rPr>
      </w:pPr>
      <w:r w:rsidRPr="00787296">
        <w:rPr>
          <w:rFonts w:ascii="Times New Roman" w:hAnsi="Times New Roman" w:cs="Times New Roman"/>
          <w:sz w:val="24"/>
          <w:szCs w:val="24"/>
        </w:rPr>
        <w:t xml:space="preserve">Positive work ethic and professional characteristics are vital in enhancing cheerful ambience at the organizational level. Good relations in the workplace are essential in creating satisfied and happy employees that enjoy working at the IEHG's rather than </w:t>
      </w:r>
      <w:r w:rsidR="00877EA7" w:rsidRPr="00787296">
        <w:rPr>
          <w:rFonts w:ascii="Times New Roman" w:hAnsi="Times New Roman" w:cs="Times New Roman"/>
          <w:sz w:val="24"/>
          <w:szCs w:val="24"/>
        </w:rPr>
        <w:t>labeling</w:t>
      </w:r>
      <w:r w:rsidRPr="00787296">
        <w:rPr>
          <w:rFonts w:ascii="Times New Roman" w:hAnsi="Times New Roman" w:cs="Times New Roman"/>
          <w:sz w:val="24"/>
          <w:szCs w:val="24"/>
        </w:rPr>
        <w:t xml:space="preserve"> the workplace as a source of burning. Challenges occur when employees feel a lack of loyalty and failure of attachment at </w:t>
      </w:r>
      <w:r w:rsidR="00877EA7" w:rsidRPr="00787296">
        <w:rPr>
          <w:rFonts w:ascii="Times New Roman" w:hAnsi="Times New Roman" w:cs="Times New Roman"/>
          <w:sz w:val="24"/>
          <w:szCs w:val="24"/>
        </w:rPr>
        <w:t>the organization</w:t>
      </w:r>
      <w:r w:rsidRPr="00787296">
        <w:rPr>
          <w:rFonts w:ascii="Times New Roman" w:hAnsi="Times New Roman" w:cs="Times New Roman"/>
          <w:sz w:val="24"/>
          <w:szCs w:val="24"/>
        </w:rPr>
        <w:t>, mainly due to poor lead</w:t>
      </w:r>
      <w:r w:rsidR="00EA7B92" w:rsidRPr="00787296">
        <w:rPr>
          <w:rFonts w:ascii="Times New Roman" w:hAnsi="Times New Roman" w:cs="Times New Roman"/>
          <w:sz w:val="24"/>
          <w:szCs w:val="24"/>
        </w:rPr>
        <w:t>ership that lacks inclusivity</w:t>
      </w:r>
      <w:r w:rsidR="00927C82" w:rsidRPr="00787296">
        <w:rPr>
          <w:rFonts w:ascii="Times New Roman" w:hAnsi="Times New Roman" w:cs="Times New Roman"/>
          <w:sz w:val="24"/>
          <w:szCs w:val="24"/>
        </w:rPr>
        <w:t xml:space="preserve"> (Armstrong, 2014)</w:t>
      </w:r>
      <w:r w:rsidR="00EA7B92" w:rsidRPr="00787296">
        <w:rPr>
          <w:rFonts w:ascii="Times New Roman" w:hAnsi="Times New Roman" w:cs="Times New Roman"/>
          <w:sz w:val="24"/>
          <w:szCs w:val="24"/>
        </w:rPr>
        <w:t xml:space="preserve">. Absenteeism among employees may arise when professionals in the IEHG's feel that they lack a say in the systems appraisal culture. Employees often leave organizations when they feel that their professional characteristics are not suitably rewarded or appreciated. </w:t>
      </w:r>
    </w:p>
    <w:p w:rsidR="00EF4EF3" w:rsidRPr="00787296" w:rsidRDefault="003A5764" w:rsidP="00787296">
      <w:pPr>
        <w:pStyle w:val="Heading2"/>
        <w:spacing w:line="480" w:lineRule="auto"/>
        <w:jc w:val="center"/>
        <w:rPr>
          <w:rFonts w:ascii="Times New Roman" w:hAnsi="Times New Roman" w:cs="Times New Roman"/>
          <w:color w:val="auto"/>
          <w:sz w:val="24"/>
          <w:szCs w:val="24"/>
        </w:rPr>
      </w:pPr>
      <w:bookmarkStart w:id="7" w:name="_Toc92546233"/>
      <w:r w:rsidRPr="00787296">
        <w:rPr>
          <w:rFonts w:ascii="Times New Roman" w:hAnsi="Times New Roman" w:cs="Times New Roman"/>
          <w:color w:val="auto"/>
          <w:sz w:val="24"/>
          <w:szCs w:val="24"/>
        </w:rPr>
        <w:lastRenderedPageBreak/>
        <w:t xml:space="preserve">Leadership </w:t>
      </w:r>
      <w:r w:rsidR="002035DB" w:rsidRPr="00787296">
        <w:rPr>
          <w:rFonts w:ascii="Times New Roman" w:hAnsi="Times New Roman" w:cs="Times New Roman"/>
          <w:color w:val="auto"/>
          <w:sz w:val="24"/>
          <w:szCs w:val="24"/>
        </w:rPr>
        <w:t>Q</w:t>
      </w:r>
      <w:r w:rsidRPr="00787296">
        <w:rPr>
          <w:rFonts w:ascii="Times New Roman" w:hAnsi="Times New Roman" w:cs="Times New Roman"/>
          <w:color w:val="auto"/>
          <w:sz w:val="24"/>
          <w:szCs w:val="24"/>
        </w:rPr>
        <w:t>ualities</w:t>
      </w:r>
      <w:bookmarkEnd w:id="7"/>
    </w:p>
    <w:p w:rsidR="00EF4EF3" w:rsidRPr="00787296" w:rsidRDefault="003A5764" w:rsidP="00787296">
      <w:pPr>
        <w:tabs>
          <w:tab w:val="left" w:pos="3435"/>
        </w:tabs>
        <w:spacing w:line="480" w:lineRule="auto"/>
        <w:ind w:firstLine="720"/>
        <w:rPr>
          <w:rFonts w:ascii="Times New Roman" w:hAnsi="Times New Roman" w:cs="Times New Roman"/>
          <w:sz w:val="24"/>
          <w:szCs w:val="24"/>
        </w:rPr>
      </w:pPr>
      <w:r w:rsidRPr="00787296">
        <w:rPr>
          <w:rFonts w:ascii="Times New Roman" w:hAnsi="Times New Roman" w:cs="Times New Roman"/>
          <w:sz w:val="24"/>
          <w:szCs w:val="24"/>
        </w:rPr>
        <w:t xml:space="preserve">Leadership </w:t>
      </w:r>
      <w:r w:rsidR="00877EA7" w:rsidRPr="00787296">
        <w:rPr>
          <w:rFonts w:ascii="Times New Roman" w:hAnsi="Times New Roman" w:cs="Times New Roman"/>
          <w:sz w:val="24"/>
          <w:szCs w:val="24"/>
        </w:rPr>
        <w:t>behavior</w:t>
      </w:r>
      <w:r w:rsidRPr="00787296">
        <w:rPr>
          <w:rFonts w:ascii="Times New Roman" w:hAnsi="Times New Roman" w:cs="Times New Roman"/>
          <w:sz w:val="24"/>
          <w:szCs w:val="24"/>
        </w:rPr>
        <w:t xml:space="preserve"> and qualities play an essential role in professional performance, conduct and wellbeing</w:t>
      </w:r>
      <w:r w:rsidR="00E9105B" w:rsidRPr="00787296">
        <w:rPr>
          <w:rFonts w:ascii="Times New Roman" w:hAnsi="Times New Roman" w:cs="Times New Roman"/>
          <w:sz w:val="24"/>
          <w:szCs w:val="24"/>
        </w:rPr>
        <w:t xml:space="preserve"> (CIPD, 2021)</w:t>
      </w:r>
      <w:r w:rsidRPr="00787296">
        <w:rPr>
          <w:rFonts w:ascii="Times New Roman" w:hAnsi="Times New Roman" w:cs="Times New Roman"/>
          <w:sz w:val="24"/>
          <w:szCs w:val="24"/>
        </w:rPr>
        <w:t xml:space="preserve">. Effective leadership is </w:t>
      </w:r>
      <w:r w:rsidR="00533451" w:rsidRPr="00787296">
        <w:rPr>
          <w:rFonts w:ascii="Times New Roman" w:hAnsi="Times New Roman" w:cs="Times New Roman"/>
          <w:sz w:val="24"/>
          <w:szCs w:val="24"/>
        </w:rPr>
        <w:t>vital in improving the professional potential to improve work by handling work-related demands responsible for challenges like impaired health and straining in employees. Lack of social support and feedback from leaders may be responsible for the demotivation among healthcare professionals at the IEHG's</w:t>
      </w:r>
      <w:r w:rsidR="007D698A" w:rsidRPr="00787296">
        <w:rPr>
          <w:rFonts w:ascii="Times New Roman" w:hAnsi="Times New Roman" w:cs="Times New Roman"/>
          <w:sz w:val="24"/>
          <w:szCs w:val="24"/>
        </w:rPr>
        <w:t>.</w:t>
      </w:r>
      <w:r w:rsidR="00ED3FD1" w:rsidRPr="00787296">
        <w:rPr>
          <w:rFonts w:ascii="Times New Roman" w:hAnsi="Times New Roman" w:cs="Times New Roman"/>
          <w:sz w:val="24"/>
          <w:szCs w:val="24"/>
        </w:rPr>
        <w:t xml:space="preserve"> Effective leadership plays a detrimental role in problematic </w:t>
      </w:r>
      <w:r w:rsidR="008514C5" w:rsidRPr="00787296">
        <w:rPr>
          <w:rFonts w:ascii="Times New Roman" w:hAnsi="Times New Roman" w:cs="Times New Roman"/>
          <w:sz w:val="24"/>
          <w:szCs w:val="24"/>
        </w:rPr>
        <w:t>occurrences</w:t>
      </w:r>
      <w:r w:rsidR="00ED3FD1" w:rsidRPr="00787296">
        <w:rPr>
          <w:rFonts w:ascii="Times New Roman" w:hAnsi="Times New Roman" w:cs="Times New Roman"/>
          <w:sz w:val="24"/>
          <w:szCs w:val="24"/>
        </w:rPr>
        <w:t xml:space="preserve"> regarding work conflicts and the </w:t>
      </w:r>
      <w:r w:rsidR="002035DB" w:rsidRPr="00787296">
        <w:rPr>
          <w:rFonts w:ascii="Times New Roman" w:hAnsi="Times New Roman" w:cs="Times New Roman"/>
          <w:sz w:val="24"/>
          <w:szCs w:val="24"/>
        </w:rPr>
        <w:t>state of work environment</w:t>
      </w:r>
      <w:r w:rsidR="00ED3FD1" w:rsidRPr="00787296">
        <w:rPr>
          <w:rFonts w:ascii="Times New Roman" w:hAnsi="Times New Roman" w:cs="Times New Roman"/>
          <w:sz w:val="24"/>
          <w:szCs w:val="24"/>
        </w:rPr>
        <w:t xml:space="preserve">. Lack of desirable leadership directly causes a lack of </w:t>
      </w:r>
      <w:r w:rsidR="008514C5" w:rsidRPr="00787296">
        <w:rPr>
          <w:rFonts w:ascii="Times New Roman" w:hAnsi="Times New Roman" w:cs="Times New Roman"/>
          <w:sz w:val="24"/>
          <w:szCs w:val="24"/>
        </w:rPr>
        <w:t>employee</w:t>
      </w:r>
      <w:r w:rsidR="00ED3FD1" w:rsidRPr="00787296">
        <w:rPr>
          <w:rFonts w:ascii="Times New Roman" w:hAnsi="Times New Roman" w:cs="Times New Roman"/>
          <w:sz w:val="24"/>
          <w:szCs w:val="24"/>
        </w:rPr>
        <w:t xml:space="preserve"> satisfaction, which affects the employee course of work attendance and, in turn, affects productivity from low commitment</w:t>
      </w:r>
      <w:r w:rsidR="00927C82" w:rsidRPr="00787296">
        <w:rPr>
          <w:rFonts w:ascii="Times New Roman" w:hAnsi="Times New Roman" w:cs="Times New Roman"/>
          <w:sz w:val="24"/>
          <w:szCs w:val="24"/>
        </w:rPr>
        <w:t xml:space="preserve"> (Armstrong, 2014)</w:t>
      </w:r>
      <w:r w:rsidR="00ED3FD1" w:rsidRPr="00787296">
        <w:rPr>
          <w:rFonts w:ascii="Times New Roman" w:hAnsi="Times New Roman" w:cs="Times New Roman"/>
          <w:sz w:val="24"/>
          <w:szCs w:val="24"/>
        </w:rPr>
        <w:t xml:space="preserve">. </w:t>
      </w:r>
    </w:p>
    <w:p w:rsidR="00B62D8C" w:rsidRPr="00787296" w:rsidRDefault="003A5764" w:rsidP="00787296">
      <w:pPr>
        <w:pStyle w:val="Heading2"/>
        <w:spacing w:line="480" w:lineRule="auto"/>
        <w:jc w:val="center"/>
        <w:rPr>
          <w:rFonts w:ascii="Times New Roman" w:hAnsi="Times New Roman" w:cs="Times New Roman"/>
          <w:color w:val="auto"/>
          <w:sz w:val="24"/>
          <w:szCs w:val="24"/>
        </w:rPr>
      </w:pPr>
      <w:bookmarkStart w:id="8" w:name="_Toc92546234"/>
      <w:r w:rsidRPr="00787296">
        <w:rPr>
          <w:rFonts w:ascii="Times New Roman" w:hAnsi="Times New Roman" w:cs="Times New Roman"/>
          <w:color w:val="auto"/>
          <w:sz w:val="24"/>
          <w:szCs w:val="24"/>
        </w:rPr>
        <w:t>The Covid- 19 Outbreak</w:t>
      </w:r>
      <w:bookmarkEnd w:id="8"/>
    </w:p>
    <w:p w:rsidR="00B62D8C" w:rsidRPr="00787296" w:rsidRDefault="003A5764" w:rsidP="00787296">
      <w:pPr>
        <w:tabs>
          <w:tab w:val="left" w:pos="3435"/>
        </w:tabs>
        <w:spacing w:line="480" w:lineRule="auto"/>
        <w:ind w:firstLine="720"/>
        <w:rPr>
          <w:rFonts w:ascii="Times New Roman" w:hAnsi="Times New Roman" w:cs="Times New Roman"/>
          <w:sz w:val="24"/>
          <w:szCs w:val="24"/>
        </w:rPr>
      </w:pPr>
      <w:r w:rsidRPr="00787296">
        <w:rPr>
          <w:rFonts w:ascii="Times New Roman" w:hAnsi="Times New Roman" w:cs="Times New Roman"/>
          <w:sz w:val="24"/>
          <w:szCs w:val="24"/>
        </w:rPr>
        <w:t>The outbreak of the novel coronavirus disease</w:t>
      </w:r>
      <w:r w:rsidR="00391090" w:rsidRPr="00787296">
        <w:rPr>
          <w:rFonts w:ascii="Times New Roman" w:hAnsi="Times New Roman" w:cs="Times New Roman"/>
          <w:sz w:val="24"/>
          <w:szCs w:val="24"/>
        </w:rPr>
        <w:t xml:space="preserve"> in the last two years resulted in an unprecedented situation across the world. Public health authorities and the World Health Organization responded by taking active action geared towards reducing the infection rates. The measures and policies implemented included mandatory quarantines, border closures, banning of public gatherings, lockdowns in cities and countries, </w:t>
      </w:r>
      <w:r w:rsidR="00631D9A" w:rsidRPr="00787296">
        <w:rPr>
          <w:rFonts w:ascii="Times New Roman" w:hAnsi="Times New Roman" w:cs="Times New Roman"/>
          <w:sz w:val="24"/>
          <w:szCs w:val="24"/>
        </w:rPr>
        <w:t>and general restriction of movement changes that disrupted ordinary and business activity</w:t>
      </w:r>
      <w:r w:rsidR="002170ED" w:rsidRPr="00787296">
        <w:rPr>
          <w:rFonts w:ascii="Times New Roman" w:hAnsi="Times New Roman" w:cs="Times New Roman"/>
          <w:sz w:val="24"/>
          <w:szCs w:val="24"/>
        </w:rPr>
        <w:t xml:space="preserve"> (ILO, 2020)</w:t>
      </w:r>
      <w:r w:rsidR="00631D9A" w:rsidRPr="00787296">
        <w:rPr>
          <w:rFonts w:ascii="Times New Roman" w:hAnsi="Times New Roman" w:cs="Times New Roman"/>
          <w:sz w:val="24"/>
          <w:szCs w:val="24"/>
        </w:rPr>
        <w:t xml:space="preserve">. </w:t>
      </w:r>
      <w:r w:rsidR="00BF6027" w:rsidRPr="00787296">
        <w:rPr>
          <w:rFonts w:ascii="Times New Roman" w:hAnsi="Times New Roman" w:cs="Times New Roman"/>
          <w:sz w:val="24"/>
          <w:szCs w:val="24"/>
        </w:rPr>
        <w:t>Considering the nature of their work, healthcare providers were at huge risk of contracting the infectious disease because they were hugely exposed</w:t>
      </w:r>
      <w:r w:rsidR="00392A11">
        <w:rPr>
          <w:rFonts w:ascii="Times New Roman" w:hAnsi="Times New Roman" w:cs="Times New Roman"/>
          <w:sz w:val="24"/>
          <w:szCs w:val="24"/>
        </w:rPr>
        <w:t xml:space="preserve"> causing employee absence</w:t>
      </w:r>
      <w:r w:rsidR="00BF6027" w:rsidRPr="00787296">
        <w:rPr>
          <w:rFonts w:ascii="Times New Roman" w:hAnsi="Times New Roman" w:cs="Times New Roman"/>
          <w:sz w:val="24"/>
          <w:szCs w:val="24"/>
        </w:rPr>
        <w:t xml:space="preserve">. The intense emotional and mental strain for workers who had to work from the office and those operated from home caused absence that might have been a cause for even more death occurring on </w:t>
      </w:r>
      <w:r w:rsidR="006119DA" w:rsidRPr="00787296">
        <w:rPr>
          <w:rFonts w:ascii="Times New Roman" w:hAnsi="Times New Roman" w:cs="Times New Roman"/>
          <w:sz w:val="24"/>
          <w:szCs w:val="24"/>
        </w:rPr>
        <w:t xml:space="preserve">patients infected with the Covid-19. </w:t>
      </w:r>
    </w:p>
    <w:p w:rsidR="00ED3FD1" w:rsidRPr="00787296" w:rsidRDefault="003A5764" w:rsidP="00787296">
      <w:pPr>
        <w:pStyle w:val="Heading2"/>
        <w:spacing w:line="480" w:lineRule="auto"/>
        <w:jc w:val="center"/>
        <w:rPr>
          <w:rFonts w:ascii="Times New Roman" w:hAnsi="Times New Roman" w:cs="Times New Roman"/>
          <w:color w:val="auto"/>
          <w:sz w:val="24"/>
          <w:szCs w:val="24"/>
        </w:rPr>
      </w:pPr>
      <w:bookmarkStart w:id="9" w:name="_Toc92546235"/>
      <w:r w:rsidRPr="00787296">
        <w:rPr>
          <w:rFonts w:ascii="Times New Roman" w:hAnsi="Times New Roman" w:cs="Times New Roman"/>
          <w:color w:val="auto"/>
          <w:sz w:val="24"/>
          <w:szCs w:val="24"/>
        </w:rPr>
        <w:lastRenderedPageBreak/>
        <w:t xml:space="preserve">Organizational </w:t>
      </w:r>
      <w:r w:rsidR="002035DB" w:rsidRPr="00787296">
        <w:rPr>
          <w:rFonts w:ascii="Times New Roman" w:hAnsi="Times New Roman" w:cs="Times New Roman"/>
          <w:color w:val="auto"/>
          <w:sz w:val="24"/>
          <w:szCs w:val="24"/>
        </w:rPr>
        <w:t>C</w:t>
      </w:r>
      <w:r w:rsidRPr="00787296">
        <w:rPr>
          <w:rFonts w:ascii="Times New Roman" w:hAnsi="Times New Roman" w:cs="Times New Roman"/>
          <w:color w:val="auto"/>
          <w:sz w:val="24"/>
          <w:szCs w:val="24"/>
        </w:rPr>
        <w:t>ommitment</w:t>
      </w:r>
      <w:bookmarkEnd w:id="9"/>
    </w:p>
    <w:p w:rsidR="00787296" w:rsidRDefault="003A5764" w:rsidP="00787296">
      <w:pPr>
        <w:tabs>
          <w:tab w:val="left" w:pos="3435"/>
        </w:tabs>
        <w:spacing w:line="480" w:lineRule="auto"/>
        <w:ind w:firstLine="720"/>
        <w:rPr>
          <w:rFonts w:ascii="Times New Roman" w:hAnsi="Times New Roman" w:cs="Times New Roman"/>
          <w:sz w:val="24"/>
          <w:szCs w:val="24"/>
        </w:rPr>
      </w:pPr>
      <w:r w:rsidRPr="00787296">
        <w:rPr>
          <w:rFonts w:ascii="Times New Roman" w:hAnsi="Times New Roman" w:cs="Times New Roman"/>
          <w:sz w:val="24"/>
          <w:szCs w:val="24"/>
        </w:rPr>
        <w:t>Valuing employees and organization are intertwined in the perspective in which professionals hold towards the organization in which the person is employed. Lack of organizational commitment affects employee engagement and satisfaction, productivity, work insecurity and distribution of leadership</w:t>
      </w:r>
      <w:r w:rsidR="00E9105B" w:rsidRPr="00787296">
        <w:rPr>
          <w:rFonts w:ascii="Times New Roman" w:hAnsi="Times New Roman" w:cs="Times New Roman"/>
          <w:sz w:val="24"/>
          <w:szCs w:val="24"/>
        </w:rPr>
        <w:t xml:space="preserve"> (WRC, 2017)</w:t>
      </w:r>
      <w:r w:rsidRPr="00787296">
        <w:rPr>
          <w:rFonts w:ascii="Times New Roman" w:hAnsi="Times New Roman" w:cs="Times New Roman"/>
          <w:sz w:val="24"/>
          <w:szCs w:val="24"/>
        </w:rPr>
        <w:t>. Lack of commitment to the IEHG's affects the organization's goals, mission and visions and the overall leadership team. It also contributed to a lack of commitment to work and increased employee absenteeism. Poor adherence also causes failure of creating team collaborations towards success.</w:t>
      </w:r>
      <w:bookmarkStart w:id="10" w:name="_Toc92546236"/>
    </w:p>
    <w:p w:rsidR="00787296" w:rsidRDefault="003A5764" w:rsidP="00787296">
      <w:pPr>
        <w:tabs>
          <w:tab w:val="left" w:pos="3435"/>
        </w:tabs>
        <w:spacing w:line="480" w:lineRule="auto"/>
        <w:ind w:firstLine="720"/>
        <w:jc w:val="center"/>
        <w:rPr>
          <w:rFonts w:ascii="Times New Roman" w:hAnsi="Times New Roman" w:cs="Times New Roman"/>
          <w:b/>
          <w:bCs/>
          <w:sz w:val="24"/>
          <w:szCs w:val="24"/>
        </w:rPr>
      </w:pPr>
      <w:r w:rsidRPr="00787296">
        <w:rPr>
          <w:rFonts w:ascii="Times New Roman" w:hAnsi="Times New Roman" w:cs="Times New Roman"/>
          <w:b/>
          <w:bCs/>
          <w:sz w:val="24"/>
          <w:szCs w:val="24"/>
        </w:rPr>
        <w:t xml:space="preserve">Recommendations for </w:t>
      </w:r>
      <w:r w:rsidR="002035DB" w:rsidRPr="00787296">
        <w:rPr>
          <w:rFonts w:ascii="Times New Roman" w:hAnsi="Times New Roman" w:cs="Times New Roman"/>
          <w:b/>
          <w:bCs/>
          <w:sz w:val="24"/>
          <w:szCs w:val="24"/>
        </w:rPr>
        <w:t>A</w:t>
      </w:r>
      <w:r w:rsidRPr="00787296">
        <w:rPr>
          <w:rFonts w:ascii="Times New Roman" w:hAnsi="Times New Roman" w:cs="Times New Roman"/>
          <w:b/>
          <w:bCs/>
          <w:sz w:val="24"/>
          <w:szCs w:val="24"/>
        </w:rPr>
        <w:t>bsenteeism in IEHG’s</w:t>
      </w:r>
      <w:bookmarkStart w:id="11" w:name="_Toc92546237"/>
      <w:bookmarkEnd w:id="10"/>
    </w:p>
    <w:p w:rsidR="00B21DFC" w:rsidRPr="00787296" w:rsidRDefault="003A5764" w:rsidP="00787296">
      <w:pPr>
        <w:tabs>
          <w:tab w:val="left" w:pos="3435"/>
        </w:tabs>
        <w:spacing w:line="480" w:lineRule="auto"/>
        <w:ind w:firstLine="720"/>
        <w:jc w:val="center"/>
        <w:rPr>
          <w:rFonts w:ascii="Times New Roman" w:hAnsi="Times New Roman" w:cs="Times New Roman"/>
          <w:sz w:val="24"/>
          <w:szCs w:val="24"/>
        </w:rPr>
      </w:pPr>
      <w:r w:rsidRPr="00787296">
        <w:rPr>
          <w:rFonts w:ascii="Times New Roman" w:hAnsi="Times New Roman" w:cs="Times New Roman"/>
          <w:b/>
          <w:bCs/>
          <w:sz w:val="24"/>
          <w:szCs w:val="24"/>
        </w:rPr>
        <w:t xml:space="preserve">Promoting </w:t>
      </w:r>
      <w:r w:rsidR="002035DB" w:rsidRPr="00787296">
        <w:rPr>
          <w:rFonts w:ascii="Times New Roman" w:hAnsi="Times New Roman" w:cs="Times New Roman"/>
          <w:b/>
          <w:bCs/>
          <w:sz w:val="24"/>
          <w:szCs w:val="24"/>
        </w:rPr>
        <w:t>P</w:t>
      </w:r>
      <w:r w:rsidR="008C1444" w:rsidRPr="00787296">
        <w:rPr>
          <w:rFonts w:ascii="Times New Roman" w:hAnsi="Times New Roman" w:cs="Times New Roman"/>
          <w:b/>
          <w:bCs/>
          <w:sz w:val="24"/>
          <w:szCs w:val="24"/>
        </w:rPr>
        <w:t>rograms</w:t>
      </w:r>
      <w:r w:rsidRPr="00787296">
        <w:rPr>
          <w:rFonts w:ascii="Times New Roman" w:hAnsi="Times New Roman" w:cs="Times New Roman"/>
          <w:b/>
          <w:bCs/>
          <w:sz w:val="24"/>
          <w:szCs w:val="24"/>
        </w:rPr>
        <w:t xml:space="preserve"> for </w:t>
      </w:r>
      <w:r w:rsidR="002035DB" w:rsidRPr="00787296">
        <w:rPr>
          <w:rFonts w:ascii="Times New Roman" w:hAnsi="Times New Roman" w:cs="Times New Roman"/>
          <w:b/>
          <w:bCs/>
          <w:sz w:val="24"/>
          <w:szCs w:val="24"/>
        </w:rPr>
        <w:t>E</w:t>
      </w:r>
      <w:r w:rsidRPr="00787296">
        <w:rPr>
          <w:rFonts w:ascii="Times New Roman" w:hAnsi="Times New Roman" w:cs="Times New Roman"/>
          <w:b/>
          <w:bCs/>
          <w:sz w:val="24"/>
          <w:szCs w:val="24"/>
        </w:rPr>
        <w:t xml:space="preserve">mployee </w:t>
      </w:r>
      <w:r w:rsidR="002035DB" w:rsidRPr="00787296">
        <w:rPr>
          <w:rFonts w:ascii="Times New Roman" w:hAnsi="Times New Roman" w:cs="Times New Roman"/>
          <w:b/>
          <w:bCs/>
          <w:sz w:val="24"/>
          <w:szCs w:val="24"/>
        </w:rPr>
        <w:t>W</w:t>
      </w:r>
      <w:r w:rsidRPr="00787296">
        <w:rPr>
          <w:rFonts w:ascii="Times New Roman" w:hAnsi="Times New Roman" w:cs="Times New Roman"/>
          <w:b/>
          <w:bCs/>
          <w:sz w:val="24"/>
          <w:szCs w:val="24"/>
        </w:rPr>
        <w:t>ellbeing.</w:t>
      </w:r>
      <w:bookmarkEnd w:id="11"/>
    </w:p>
    <w:p w:rsidR="00947D68" w:rsidRPr="00787296" w:rsidRDefault="003A5764" w:rsidP="00787296">
      <w:pPr>
        <w:tabs>
          <w:tab w:val="left" w:pos="3435"/>
        </w:tabs>
        <w:spacing w:line="480" w:lineRule="auto"/>
        <w:ind w:firstLine="720"/>
        <w:rPr>
          <w:rFonts w:ascii="Times New Roman" w:hAnsi="Times New Roman" w:cs="Times New Roman"/>
          <w:sz w:val="24"/>
          <w:szCs w:val="24"/>
        </w:rPr>
      </w:pPr>
      <w:r w:rsidRPr="00787296">
        <w:rPr>
          <w:rFonts w:ascii="Times New Roman" w:hAnsi="Times New Roman" w:cs="Times New Roman"/>
          <w:sz w:val="24"/>
          <w:szCs w:val="24"/>
        </w:rPr>
        <w:t xml:space="preserve">Organizations realize that understanding employee wellbeing is the right thing </w:t>
      </w:r>
      <w:r w:rsidR="00927C82" w:rsidRPr="00787296">
        <w:rPr>
          <w:rFonts w:ascii="Times New Roman" w:hAnsi="Times New Roman" w:cs="Times New Roman"/>
          <w:sz w:val="24"/>
          <w:szCs w:val="24"/>
        </w:rPr>
        <w:t>(Ibec, 2019)</w:t>
      </w:r>
      <w:r w:rsidRPr="00787296">
        <w:rPr>
          <w:rFonts w:ascii="Times New Roman" w:hAnsi="Times New Roman" w:cs="Times New Roman"/>
          <w:sz w:val="24"/>
          <w:szCs w:val="24"/>
        </w:rPr>
        <w:t xml:space="preserve">. If well taken care of, employee physical and psychological health helps in attaining employee productivity and engagement. Low salaries, heavy workload, long hours, unreal work expectations and diminished opportunities for growth are the main factors responsible for employee absenteeism. The IEHG's organization need to motivate its professional workforce by </w:t>
      </w:r>
      <w:r w:rsidR="00AE5717" w:rsidRPr="00787296">
        <w:rPr>
          <w:rFonts w:ascii="Times New Roman" w:hAnsi="Times New Roman" w:cs="Times New Roman"/>
          <w:sz w:val="24"/>
          <w:szCs w:val="24"/>
        </w:rPr>
        <w:t xml:space="preserve">creating incentives like meeting transport and housing requirement to relieve salary-related stress. Recognition and appreciation of employee appraisal </w:t>
      </w:r>
      <w:r w:rsidR="00E07311" w:rsidRPr="00787296">
        <w:rPr>
          <w:rFonts w:ascii="Times New Roman" w:hAnsi="Times New Roman" w:cs="Times New Roman"/>
          <w:sz w:val="24"/>
          <w:szCs w:val="24"/>
        </w:rPr>
        <w:t>create</w:t>
      </w:r>
      <w:r w:rsidR="00AE5717" w:rsidRPr="00787296">
        <w:rPr>
          <w:rFonts w:ascii="Times New Roman" w:hAnsi="Times New Roman" w:cs="Times New Roman"/>
          <w:sz w:val="24"/>
          <w:szCs w:val="24"/>
        </w:rPr>
        <w:t xml:space="preserve"> a positive work environment. As an HR, it is </w:t>
      </w:r>
      <w:r w:rsidR="00E07311" w:rsidRPr="00787296">
        <w:rPr>
          <w:rFonts w:ascii="Times New Roman" w:hAnsi="Times New Roman" w:cs="Times New Roman"/>
          <w:sz w:val="24"/>
          <w:szCs w:val="24"/>
        </w:rPr>
        <w:t>equally</w:t>
      </w:r>
      <w:r w:rsidR="00AE5717" w:rsidRPr="00787296">
        <w:rPr>
          <w:rFonts w:ascii="Times New Roman" w:hAnsi="Times New Roman" w:cs="Times New Roman"/>
          <w:sz w:val="24"/>
          <w:szCs w:val="24"/>
        </w:rPr>
        <w:t xml:space="preserve"> important to encourage employees in </w:t>
      </w:r>
      <w:r w:rsidRPr="00787296">
        <w:rPr>
          <w:rFonts w:ascii="Times New Roman" w:hAnsi="Times New Roman" w:cs="Times New Roman"/>
          <w:sz w:val="24"/>
          <w:szCs w:val="24"/>
        </w:rPr>
        <w:t xml:space="preserve">building friendships that can make different members feel more supported, safe and appreciated at work. </w:t>
      </w:r>
    </w:p>
    <w:p w:rsidR="00A56D2D" w:rsidRPr="00787296" w:rsidRDefault="003A5764" w:rsidP="00787296">
      <w:pPr>
        <w:pStyle w:val="Heading2"/>
        <w:spacing w:line="480" w:lineRule="auto"/>
        <w:jc w:val="center"/>
        <w:rPr>
          <w:rFonts w:ascii="Times New Roman" w:hAnsi="Times New Roman" w:cs="Times New Roman"/>
          <w:color w:val="auto"/>
          <w:sz w:val="24"/>
          <w:szCs w:val="24"/>
        </w:rPr>
      </w:pPr>
      <w:bookmarkStart w:id="12" w:name="_Toc92546238"/>
      <w:r w:rsidRPr="00787296">
        <w:rPr>
          <w:rFonts w:ascii="Times New Roman" w:hAnsi="Times New Roman" w:cs="Times New Roman"/>
          <w:color w:val="auto"/>
          <w:sz w:val="24"/>
          <w:szCs w:val="24"/>
        </w:rPr>
        <w:t xml:space="preserve">Encouraging </w:t>
      </w:r>
      <w:r w:rsidR="00A763CA" w:rsidRPr="00787296">
        <w:rPr>
          <w:rFonts w:ascii="Times New Roman" w:hAnsi="Times New Roman" w:cs="Times New Roman"/>
          <w:color w:val="auto"/>
          <w:sz w:val="24"/>
          <w:szCs w:val="24"/>
        </w:rPr>
        <w:t>P</w:t>
      </w:r>
      <w:r w:rsidRPr="00787296">
        <w:rPr>
          <w:rFonts w:ascii="Times New Roman" w:hAnsi="Times New Roman" w:cs="Times New Roman"/>
          <w:color w:val="auto"/>
          <w:sz w:val="24"/>
          <w:szCs w:val="24"/>
        </w:rPr>
        <w:t xml:space="preserve">ractices of </w:t>
      </w:r>
      <w:r w:rsidR="00A763CA" w:rsidRPr="00787296">
        <w:rPr>
          <w:rFonts w:ascii="Times New Roman" w:hAnsi="Times New Roman" w:cs="Times New Roman"/>
          <w:color w:val="auto"/>
          <w:sz w:val="24"/>
          <w:szCs w:val="24"/>
        </w:rPr>
        <w:t>T</w:t>
      </w:r>
      <w:r w:rsidRPr="00787296">
        <w:rPr>
          <w:rFonts w:ascii="Times New Roman" w:hAnsi="Times New Roman" w:cs="Times New Roman"/>
          <w:color w:val="auto"/>
          <w:sz w:val="24"/>
          <w:szCs w:val="24"/>
        </w:rPr>
        <w:t>eamwork</w:t>
      </w:r>
      <w:bookmarkEnd w:id="12"/>
    </w:p>
    <w:p w:rsidR="008C1444" w:rsidRPr="00787296" w:rsidRDefault="003A5764" w:rsidP="00787296">
      <w:pPr>
        <w:tabs>
          <w:tab w:val="left" w:pos="3435"/>
        </w:tabs>
        <w:spacing w:line="480" w:lineRule="auto"/>
        <w:ind w:firstLine="720"/>
        <w:rPr>
          <w:rFonts w:ascii="Times New Roman" w:hAnsi="Times New Roman" w:cs="Times New Roman"/>
          <w:sz w:val="24"/>
          <w:szCs w:val="24"/>
        </w:rPr>
      </w:pPr>
      <w:r w:rsidRPr="00787296">
        <w:rPr>
          <w:rFonts w:ascii="Times New Roman" w:hAnsi="Times New Roman" w:cs="Times New Roman"/>
          <w:sz w:val="24"/>
          <w:szCs w:val="24"/>
        </w:rPr>
        <w:t xml:space="preserve">Fostering employee cooperation and teamwork can be achieved through actions that include learning and development, employee relations and management, resourcing, rewards </w:t>
      </w:r>
      <w:r w:rsidRPr="00787296">
        <w:rPr>
          <w:rFonts w:ascii="Times New Roman" w:hAnsi="Times New Roman" w:cs="Times New Roman"/>
          <w:sz w:val="24"/>
          <w:szCs w:val="24"/>
        </w:rPr>
        <w:lastRenderedPageBreak/>
        <w:t>management and performance</w:t>
      </w:r>
      <w:r w:rsidR="00927C82" w:rsidRPr="00787296">
        <w:rPr>
          <w:rFonts w:ascii="Times New Roman" w:hAnsi="Times New Roman" w:cs="Times New Roman"/>
          <w:sz w:val="24"/>
          <w:szCs w:val="24"/>
        </w:rPr>
        <w:t xml:space="preserve"> (</w:t>
      </w:r>
      <w:r w:rsidR="007008AF" w:rsidRPr="00787296">
        <w:rPr>
          <w:rFonts w:ascii="Times New Roman" w:hAnsi="Times New Roman" w:cs="Times New Roman"/>
          <w:sz w:val="24"/>
          <w:szCs w:val="24"/>
        </w:rPr>
        <w:t xml:space="preserve">Zielinski, </w:t>
      </w:r>
      <w:r w:rsidR="00927C82" w:rsidRPr="00787296">
        <w:rPr>
          <w:rFonts w:ascii="Times New Roman" w:hAnsi="Times New Roman" w:cs="Times New Roman"/>
          <w:sz w:val="24"/>
          <w:szCs w:val="24"/>
        </w:rPr>
        <w:t>202</w:t>
      </w:r>
      <w:r w:rsidR="007008AF" w:rsidRPr="00787296">
        <w:rPr>
          <w:rFonts w:ascii="Times New Roman" w:hAnsi="Times New Roman" w:cs="Times New Roman"/>
          <w:sz w:val="24"/>
          <w:szCs w:val="24"/>
        </w:rPr>
        <w:t>1</w:t>
      </w:r>
      <w:r w:rsidR="00927C82" w:rsidRPr="00787296">
        <w:rPr>
          <w:rFonts w:ascii="Times New Roman" w:hAnsi="Times New Roman" w:cs="Times New Roman"/>
          <w:sz w:val="24"/>
          <w:szCs w:val="24"/>
        </w:rPr>
        <w:t>)</w:t>
      </w:r>
      <w:r w:rsidRPr="00787296">
        <w:rPr>
          <w:rFonts w:ascii="Times New Roman" w:hAnsi="Times New Roman" w:cs="Times New Roman"/>
          <w:sz w:val="24"/>
          <w:szCs w:val="24"/>
        </w:rPr>
        <w:t xml:space="preserve">. </w:t>
      </w:r>
      <w:r w:rsidR="00E07311" w:rsidRPr="00787296">
        <w:rPr>
          <w:rFonts w:ascii="Times New Roman" w:hAnsi="Times New Roman" w:cs="Times New Roman"/>
          <w:sz w:val="24"/>
          <w:szCs w:val="24"/>
        </w:rPr>
        <w:t xml:space="preserve">As an HR of the IEHG's creating learning and development strategies with the University College Dublin can effectively improve the organizational goals, mission and visions in improving patient care by gaining necessary information, especially from multidisciplinary teams in healthcare practice and settings. </w:t>
      </w:r>
      <w:r w:rsidR="00EE12F4" w:rsidRPr="00787296">
        <w:rPr>
          <w:rFonts w:ascii="Times New Roman" w:hAnsi="Times New Roman" w:cs="Times New Roman"/>
          <w:sz w:val="24"/>
          <w:szCs w:val="24"/>
        </w:rPr>
        <w:t xml:space="preserve">Also, teamwork training assists individuals with skills to focus on important issues like patient delivery for this particular organization and help in increasing productivity. </w:t>
      </w:r>
    </w:p>
    <w:p w:rsidR="001F739C" w:rsidRPr="00787296" w:rsidRDefault="003A5764" w:rsidP="00787296">
      <w:pPr>
        <w:pStyle w:val="Heading2"/>
        <w:spacing w:line="480" w:lineRule="auto"/>
        <w:jc w:val="center"/>
        <w:rPr>
          <w:rFonts w:ascii="Times New Roman" w:hAnsi="Times New Roman" w:cs="Times New Roman"/>
          <w:color w:val="auto"/>
          <w:sz w:val="24"/>
          <w:szCs w:val="24"/>
        </w:rPr>
      </w:pPr>
      <w:bookmarkStart w:id="13" w:name="_Toc92546239"/>
      <w:r w:rsidRPr="00787296">
        <w:rPr>
          <w:rFonts w:ascii="Times New Roman" w:hAnsi="Times New Roman" w:cs="Times New Roman"/>
          <w:color w:val="auto"/>
          <w:sz w:val="24"/>
          <w:szCs w:val="24"/>
        </w:rPr>
        <w:t xml:space="preserve">Facilitating </w:t>
      </w:r>
      <w:r w:rsidR="00A763CA" w:rsidRPr="00787296">
        <w:rPr>
          <w:rFonts w:ascii="Times New Roman" w:hAnsi="Times New Roman" w:cs="Times New Roman"/>
          <w:color w:val="auto"/>
          <w:sz w:val="24"/>
          <w:szCs w:val="24"/>
        </w:rPr>
        <w:t>P</w:t>
      </w:r>
      <w:r w:rsidRPr="00787296">
        <w:rPr>
          <w:rFonts w:ascii="Times New Roman" w:hAnsi="Times New Roman" w:cs="Times New Roman"/>
          <w:color w:val="auto"/>
          <w:sz w:val="24"/>
          <w:szCs w:val="24"/>
        </w:rPr>
        <w:t xml:space="preserve">olicies for </w:t>
      </w:r>
      <w:r w:rsidR="00A763CA" w:rsidRPr="00787296">
        <w:rPr>
          <w:rFonts w:ascii="Times New Roman" w:hAnsi="Times New Roman" w:cs="Times New Roman"/>
          <w:color w:val="auto"/>
          <w:sz w:val="24"/>
          <w:szCs w:val="24"/>
        </w:rPr>
        <w:t>G</w:t>
      </w:r>
      <w:r w:rsidRPr="00787296">
        <w:rPr>
          <w:rFonts w:ascii="Times New Roman" w:hAnsi="Times New Roman" w:cs="Times New Roman"/>
          <w:color w:val="auto"/>
          <w:sz w:val="24"/>
          <w:szCs w:val="24"/>
        </w:rPr>
        <w:t xml:space="preserve">ood </w:t>
      </w:r>
      <w:r w:rsidR="00A763CA" w:rsidRPr="00787296">
        <w:rPr>
          <w:rFonts w:ascii="Times New Roman" w:hAnsi="Times New Roman" w:cs="Times New Roman"/>
          <w:color w:val="auto"/>
          <w:sz w:val="24"/>
          <w:szCs w:val="24"/>
        </w:rPr>
        <w:t>W</w:t>
      </w:r>
      <w:r w:rsidRPr="00787296">
        <w:rPr>
          <w:rFonts w:ascii="Times New Roman" w:hAnsi="Times New Roman" w:cs="Times New Roman"/>
          <w:color w:val="auto"/>
          <w:sz w:val="24"/>
          <w:szCs w:val="24"/>
        </w:rPr>
        <w:t xml:space="preserve">ork </w:t>
      </w:r>
      <w:r w:rsidR="00A763CA" w:rsidRPr="00787296">
        <w:rPr>
          <w:rFonts w:ascii="Times New Roman" w:hAnsi="Times New Roman" w:cs="Times New Roman"/>
          <w:color w:val="auto"/>
          <w:sz w:val="24"/>
          <w:szCs w:val="24"/>
        </w:rPr>
        <w:t>E</w:t>
      </w:r>
      <w:r w:rsidRPr="00787296">
        <w:rPr>
          <w:rFonts w:ascii="Times New Roman" w:hAnsi="Times New Roman" w:cs="Times New Roman"/>
          <w:color w:val="auto"/>
          <w:sz w:val="24"/>
          <w:szCs w:val="24"/>
        </w:rPr>
        <w:t>thic</w:t>
      </w:r>
      <w:bookmarkEnd w:id="13"/>
    </w:p>
    <w:p w:rsidR="001F739C" w:rsidRPr="00787296" w:rsidRDefault="003A5764" w:rsidP="00787296">
      <w:pPr>
        <w:tabs>
          <w:tab w:val="left" w:pos="3435"/>
        </w:tabs>
        <w:spacing w:line="480" w:lineRule="auto"/>
        <w:ind w:firstLine="720"/>
        <w:rPr>
          <w:rFonts w:ascii="Times New Roman" w:hAnsi="Times New Roman" w:cs="Times New Roman"/>
          <w:sz w:val="24"/>
          <w:szCs w:val="24"/>
        </w:rPr>
      </w:pPr>
      <w:r w:rsidRPr="00787296">
        <w:rPr>
          <w:rFonts w:ascii="Times New Roman" w:hAnsi="Times New Roman" w:cs="Times New Roman"/>
          <w:sz w:val="24"/>
          <w:szCs w:val="24"/>
        </w:rPr>
        <w:t>Professionalism</w:t>
      </w:r>
      <w:r w:rsidR="00C95F44" w:rsidRPr="00787296">
        <w:rPr>
          <w:rFonts w:ascii="Times New Roman" w:hAnsi="Times New Roman" w:cs="Times New Roman"/>
          <w:sz w:val="24"/>
          <w:szCs w:val="24"/>
        </w:rPr>
        <w:t xml:space="preserve"> necessitates the correct values, attitudes and demeanour</w:t>
      </w:r>
      <w:r w:rsidR="00927C82" w:rsidRPr="00787296">
        <w:rPr>
          <w:rFonts w:ascii="Times New Roman" w:hAnsi="Times New Roman" w:cs="Times New Roman"/>
          <w:sz w:val="24"/>
          <w:szCs w:val="24"/>
        </w:rPr>
        <w:t xml:space="preserve"> (Armstrong, 2014)</w:t>
      </w:r>
      <w:r w:rsidR="00C95F44" w:rsidRPr="00787296">
        <w:rPr>
          <w:rFonts w:ascii="Times New Roman" w:hAnsi="Times New Roman" w:cs="Times New Roman"/>
          <w:sz w:val="24"/>
          <w:szCs w:val="24"/>
        </w:rPr>
        <w:t xml:space="preserve">. HR encourages employees to uphold policies of respect, integrity, honesty, and being just, which is known for improving trust and transparency among people and organizations. Another strategy of creating a conducive work environment is staying balanced, especially in recharging and relaxing, eating right, getting enough sleep and keeping priorities clear to a personal vision and mission. </w:t>
      </w:r>
      <w:r w:rsidRPr="00787296">
        <w:rPr>
          <w:rFonts w:ascii="Times New Roman" w:hAnsi="Times New Roman" w:cs="Times New Roman"/>
          <w:sz w:val="24"/>
          <w:szCs w:val="24"/>
        </w:rPr>
        <w:t xml:space="preserve">To eliminate the problem of absenteeism at the IEHG organization, it would need a practice of punctuality as it enhances the physical and mental wellbeing of professionals that is key in creating friendships with other employees at the organization level. </w:t>
      </w:r>
    </w:p>
    <w:p w:rsidR="00B87293" w:rsidRPr="00787296" w:rsidRDefault="003A5764" w:rsidP="00787296">
      <w:pPr>
        <w:pStyle w:val="Heading2"/>
        <w:spacing w:line="480" w:lineRule="auto"/>
        <w:jc w:val="center"/>
        <w:rPr>
          <w:rFonts w:ascii="Times New Roman" w:hAnsi="Times New Roman" w:cs="Times New Roman"/>
          <w:color w:val="auto"/>
          <w:sz w:val="24"/>
          <w:szCs w:val="24"/>
        </w:rPr>
      </w:pPr>
      <w:bookmarkStart w:id="14" w:name="_Toc92546240"/>
      <w:r w:rsidRPr="00787296">
        <w:rPr>
          <w:rFonts w:ascii="Times New Roman" w:hAnsi="Times New Roman" w:cs="Times New Roman"/>
          <w:color w:val="auto"/>
          <w:sz w:val="24"/>
          <w:szCs w:val="24"/>
        </w:rPr>
        <w:t xml:space="preserve">Improvising </w:t>
      </w:r>
      <w:r w:rsidR="00A763CA" w:rsidRPr="00787296">
        <w:rPr>
          <w:rFonts w:ascii="Times New Roman" w:hAnsi="Times New Roman" w:cs="Times New Roman"/>
          <w:color w:val="auto"/>
          <w:sz w:val="24"/>
          <w:szCs w:val="24"/>
        </w:rPr>
        <w:t>P</w:t>
      </w:r>
      <w:r w:rsidRPr="00787296">
        <w:rPr>
          <w:rFonts w:ascii="Times New Roman" w:hAnsi="Times New Roman" w:cs="Times New Roman"/>
          <w:color w:val="auto"/>
          <w:sz w:val="24"/>
          <w:szCs w:val="24"/>
        </w:rPr>
        <w:t xml:space="preserve">hilosophies in </w:t>
      </w:r>
      <w:r w:rsidR="00A763CA" w:rsidRPr="00787296">
        <w:rPr>
          <w:rFonts w:ascii="Times New Roman" w:hAnsi="Times New Roman" w:cs="Times New Roman"/>
          <w:color w:val="auto"/>
          <w:sz w:val="24"/>
          <w:szCs w:val="24"/>
        </w:rPr>
        <w:t>T</w:t>
      </w:r>
      <w:r w:rsidRPr="00787296">
        <w:rPr>
          <w:rFonts w:ascii="Times New Roman" w:hAnsi="Times New Roman" w:cs="Times New Roman"/>
          <w:color w:val="auto"/>
          <w:sz w:val="24"/>
          <w:szCs w:val="24"/>
        </w:rPr>
        <w:t xml:space="preserve">ransformational </w:t>
      </w:r>
      <w:r w:rsidR="00A763CA" w:rsidRPr="00787296">
        <w:rPr>
          <w:rFonts w:ascii="Times New Roman" w:hAnsi="Times New Roman" w:cs="Times New Roman"/>
          <w:color w:val="auto"/>
          <w:sz w:val="24"/>
          <w:szCs w:val="24"/>
        </w:rPr>
        <w:t>L</w:t>
      </w:r>
      <w:r w:rsidRPr="00787296">
        <w:rPr>
          <w:rFonts w:ascii="Times New Roman" w:hAnsi="Times New Roman" w:cs="Times New Roman"/>
          <w:color w:val="auto"/>
          <w:sz w:val="24"/>
          <w:szCs w:val="24"/>
        </w:rPr>
        <w:t>eadership</w:t>
      </w:r>
      <w:bookmarkEnd w:id="14"/>
    </w:p>
    <w:p w:rsidR="00B87293" w:rsidRPr="00787296" w:rsidRDefault="003A5764" w:rsidP="00787296">
      <w:pPr>
        <w:tabs>
          <w:tab w:val="left" w:pos="3435"/>
        </w:tabs>
        <w:spacing w:line="480" w:lineRule="auto"/>
        <w:ind w:firstLine="720"/>
        <w:rPr>
          <w:rFonts w:ascii="Times New Roman" w:hAnsi="Times New Roman" w:cs="Times New Roman"/>
          <w:sz w:val="24"/>
          <w:szCs w:val="24"/>
        </w:rPr>
      </w:pPr>
      <w:r w:rsidRPr="00787296">
        <w:rPr>
          <w:rFonts w:ascii="Times New Roman" w:hAnsi="Times New Roman" w:cs="Times New Roman"/>
          <w:sz w:val="24"/>
          <w:szCs w:val="24"/>
        </w:rPr>
        <w:t xml:space="preserve">Adapting to change and meeting the </w:t>
      </w:r>
      <w:r w:rsidR="0022625E" w:rsidRPr="00787296">
        <w:rPr>
          <w:rFonts w:ascii="Times New Roman" w:hAnsi="Times New Roman" w:cs="Times New Roman"/>
          <w:sz w:val="24"/>
          <w:szCs w:val="24"/>
        </w:rPr>
        <w:t>high</w:t>
      </w:r>
      <w:r w:rsidRPr="00787296">
        <w:rPr>
          <w:rFonts w:ascii="Times New Roman" w:hAnsi="Times New Roman" w:cs="Times New Roman"/>
          <w:sz w:val="24"/>
          <w:szCs w:val="24"/>
        </w:rPr>
        <w:t xml:space="preserve"> expectation in healthcare practice has been a continuous challenge facing </w:t>
      </w:r>
      <w:r w:rsidR="0022625E" w:rsidRPr="00787296">
        <w:rPr>
          <w:rFonts w:ascii="Times New Roman" w:hAnsi="Times New Roman" w:cs="Times New Roman"/>
          <w:sz w:val="24"/>
          <w:szCs w:val="24"/>
        </w:rPr>
        <w:t>today’s</w:t>
      </w:r>
      <w:r w:rsidRPr="00787296">
        <w:rPr>
          <w:rFonts w:ascii="Times New Roman" w:hAnsi="Times New Roman" w:cs="Times New Roman"/>
          <w:sz w:val="24"/>
          <w:szCs w:val="24"/>
        </w:rPr>
        <w:t xml:space="preserve"> organizational leaders.</w:t>
      </w:r>
      <w:r w:rsidR="0022625E" w:rsidRPr="00787296">
        <w:rPr>
          <w:rFonts w:ascii="Times New Roman" w:hAnsi="Times New Roman" w:cs="Times New Roman"/>
          <w:sz w:val="24"/>
          <w:szCs w:val="24"/>
        </w:rPr>
        <w:t xml:space="preserve"> Transformational leaders have competent skills in providing support and recognition, inspiring people, encouraging employees, having high expectations, set achievable and clear goals.</w:t>
      </w:r>
      <w:r w:rsidRPr="00787296">
        <w:rPr>
          <w:rFonts w:ascii="Times New Roman" w:hAnsi="Times New Roman" w:cs="Times New Roman"/>
          <w:sz w:val="24"/>
          <w:szCs w:val="24"/>
        </w:rPr>
        <w:t xml:space="preserve"> As an HR, it is </w:t>
      </w:r>
      <w:r w:rsidR="0022625E" w:rsidRPr="00787296">
        <w:rPr>
          <w:rFonts w:ascii="Times New Roman" w:hAnsi="Times New Roman" w:cs="Times New Roman"/>
          <w:sz w:val="24"/>
          <w:szCs w:val="24"/>
        </w:rPr>
        <w:t>essent</w:t>
      </w:r>
      <w:r w:rsidRPr="00787296">
        <w:rPr>
          <w:rFonts w:ascii="Times New Roman" w:hAnsi="Times New Roman" w:cs="Times New Roman"/>
          <w:sz w:val="24"/>
          <w:szCs w:val="24"/>
        </w:rPr>
        <w:t xml:space="preserve">ial to hire transformational leaders to motivate </w:t>
      </w:r>
      <w:r w:rsidR="0022625E" w:rsidRPr="00787296">
        <w:rPr>
          <w:rFonts w:ascii="Times New Roman" w:hAnsi="Times New Roman" w:cs="Times New Roman"/>
          <w:sz w:val="24"/>
          <w:szCs w:val="24"/>
        </w:rPr>
        <w:t>employees</w:t>
      </w:r>
      <w:r w:rsidRPr="00787296">
        <w:rPr>
          <w:rFonts w:ascii="Times New Roman" w:hAnsi="Times New Roman" w:cs="Times New Roman"/>
          <w:sz w:val="24"/>
          <w:szCs w:val="24"/>
        </w:rPr>
        <w:t xml:space="preserve"> to take charge of their responsibilities and increase their productivity. The benefit of this approach at IEHG's is that it assists in working to </w:t>
      </w:r>
      <w:r w:rsidR="0022625E" w:rsidRPr="00787296">
        <w:rPr>
          <w:rFonts w:ascii="Times New Roman" w:hAnsi="Times New Roman" w:cs="Times New Roman"/>
          <w:sz w:val="24"/>
          <w:szCs w:val="24"/>
        </w:rPr>
        <w:lastRenderedPageBreak/>
        <w:t>alter the system, capitalizing on professional capacity and capability, and developing new strategies to tackle problems in an innovative and novice manner</w:t>
      </w:r>
      <w:r w:rsidR="00927C82" w:rsidRPr="00787296">
        <w:rPr>
          <w:rFonts w:ascii="Times New Roman" w:hAnsi="Times New Roman" w:cs="Times New Roman"/>
          <w:sz w:val="24"/>
          <w:szCs w:val="24"/>
        </w:rPr>
        <w:t xml:space="preserve"> (Armstrong, 2014)</w:t>
      </w:r>
      <w:r w:rsidR="0022625E" w:rsidRPr="00787296">
        <w:rPr>
          <w:rFonts w:ascii="Times New Roman" w:hAnsi="Times New Roman" w:cs="Times New Roman"/>
          <w:sz w:val="24"/>
          <w:szCs w:val="24"/>
        </w:rPr>
        <w:t xml:space="preserve">. </w:t>
      </w:r>
    </w:p>
    <w:p w:rsidR="00716A39" w:rsidRPr="00787296" w:rsidRDefault="00716A39" w:rsidP="00787296">
      <w:pPr>
        <w:tabs>
          <w:tab w:val="left" w:pos="3435"/>
        </w:tabs>
        <w:spacing w:line="480" w:lineRule="auto"/>
        <w:rPr>
          <w:rFonts w:ascii="Times New Roman" w:hAnsi="Times New Roman" w:cs="Times New Roman"/>
          <w:b/>
          <w:bCs/>
          <w:sz w:val="24"/>
          <w:szCs w:val="24"/>
        </w:rPr>
      </w:pPr>
    </w:p>
    <w:p w:rsidR="006119DA" w:rsidRPr="00787296" w:rsidRDefault="003A5764" w:rsidP="00787296">
      <w:pPr>
        <w:pStyle w:val="Heading2"/>
        <w:spacing w:line="480" w:lineRule="auto"/>
        <w:jc w:val="center"/>
        <w:rPr>
          <w:rFonts w:ascii="Times New Roman" w:hAnsi="Times New Roman" w:cs="Times New Roman"/>
          <w:color w:val="auto"/>
          <w:sz w:val="24"/>
          <w:szCs w:val="24"/>
        </w:rPr>
      </w:pPr>
      <w:bookmarkStart w:id="15" w:name="_Toc92546241"/>
      <w:r w:rsidRPr="00787296">
        <w:rPr>
          <w:rFonts w:ascii="Times New Roman" w:hAnsi="Times New Roman" w:cs="Times New Roman"/>
          <w:color w:val="auto"/>
          <w:sz w:val="24"/>
          <w:szCs w:val="24"/>
        </w:rPr>
        <w:t xml:space="preserve">Preparedness </w:t>
      </w:r>
      <w:r w:rsidR="00677B35" w:rsidRPr="00787296">
        <w:rPr>
          <w:rFonts w:ascii="Times New Roman" w:hAnsi="Times New Roman" w:cs="Times New Roman"/>
          <w:color w:val="auto"/>
          <w:sz w:val="24"/>
          <w:szCs w:val="24"/>
        </w:rPr>
        <w:t>Control and Response Programs Related to Covid 19</w:t>
      </w:r>
      <w:bookmarkEnd w:id="15"/>
    </w:p>
    <w:p w:rsidR="00677B35" w:rsidRPr="00787296" w:rsidRDefault="003A5764" w:rsidP="00787296">
      <w:pPr>
        <w:tabs>
          <w:tab w:val="left" w:pos="3435"/>
        </w:tabs>
        <w:spacing w:line="480" w:lineRule="auto"/>
        <w:ind w:firstLine="720"/>
        <w:rPr>
          <w:rFonts w:ascii="Times New Roman" w:hAnsi="Times New Roman" w:cs="Times New Roman"/>
          <w:sz w:val="24"/>
          <w:szCs w:val="24"/>
        </w:rPr>
      </w:pPr>
      <w:r w:rsidRPr="00787296">
        <w:rPr>
          <w:rFonts w:ascii="Times New Roman" w:hAnsi="Times New Roman" w:cs="Times New Roman"/>
          <w:sz w:val="24"/>
          <w:szCs w:val="24"/>
        </w:rPr>
        <w:t>Employers and business organizations can play a critical role in slowing and preventing the spread of the infectious viru</w:t>
      </w:r>
      <w:r w:rsidR="00794382">
        <w:rPr>
          <w:rFonts w:ascii="Times New Roman" w:hAnsi="Times New Roman" w:cs="Times New Roman"/>
          <w:sz w:val="24"/>
          <w:szCs w:val="24"/>
        </w:rPr>
        <w:t>s, the SARS-CoV-2 that causes C</w:t>
      </w:r>
      <w:r w:rsidRPr="00787296">
        <w:rPr>
          <w:rFonts w:ascii="Times New Roman" w:hAnsi="Times New Roman" w:cs="Times New Roman"/>
          <w:sz w:val="24"/>
          <w:szCs w:val="24"/>
        </w:rPr>
        <w:t xml:space="preserve">ovid 19 infections. </w:t>
      </w:r>
      <w:r w:rsidR="00CE49A4" w:rsidRPr="00787296">
        <w:rPr>
          <w:rFonts w:ascii="Times New Roman" w:hAnsi="Times New Roman" w:cs="Times New Roman"/>
          <w:sz w:val="24"/>
          <w:szCs w:val="24"/>
        </w:rPr>
        <w:t>Measures the HR could take into account include; the chance to stagger professional shifts, ensuring the feasibility of the WHO requirement on social distancing, training on the precautions the employees need to observe when interacting with the public in person, developing competent policies concerning sick leave for employees and staff</w:t>
      </w:r>
      <w:r w:rsidR="00AF08EC" w:rsidRPr="00787296">
        <w:rPr>
          <w:rFonts w:ascii="Times New Roman" w:hAnsi="Times New Roman" w:cs="Times New Roman"/>
          <w:sz w:val="24"/>
          <w:szCs w:val="24"/>
        </w:rPr>
        <w:t xml:space="preserve"> and most importantly advocating for feasibility to accomplish the working from the home requirement to avoid emotional and mental burden on employees</w:t>
      </w:r>
      <w:r w:rsidR="002170ED" w:rsidRPr="00787296">
        <w:rPr>
          <w:rFonts w:ascii="Times New Roman" w:hAnsi="Times New Roman" w:cs="Times New Roman"/>
          <w:sz w:val="24"/>
          <w:szCs w:val="24"/>
        </w:rPr>
        <w:t xml:space="preserve"> (Kniffin, Narayanan &amp; Mark van Vugt, 2020).</w:t>
      </w:r>
      <w:r w:rsidR="00AF08EC" w:rsidRPr="00787296">
        <w:rPr>
          <w:rFonts w:ascii="Times New Roman" w:hAnsi="Times New Roman" w:cs="Times New Roman"/>
          <w:sz w:val="24"/>
          <w:szCs w:val="24"/>
        </w:rPr>
        <w:t xml:space="preserve"> Additionally, to prevent employee absence at the IEGH's due to the unprecedented situation, HR could partner with unions and employees to pass crucial information about Covid- 19 and seek their input on planned changes. </w:t>
      </w:r>
    </w:p>
    <w:p w:rsidR="008514C5" w:rsidRPr="00787296" w:rsidRDefault="003A5764" w:rsidP="00787296">
      <w:pPr>
        <w:pStyle w:val="Heading2"/>
        <w:spacing w:line="480" w:lineRule="auto"/>
        <w:jc w:val="center"/>
        <w:rPr>
          <w:rFonts w:ascii="Times New Roman" w:hAnsi="Times New Roman" w:cs="Times New Roman"/>
          <w:color w:val="auto"/>
          <w:sz w:val="24"/>
          <w:szCs w:val="24"/>
        </w:rPr>
      </w:pPr>
      <w:bookmarkStart w:id="16" w:name="_Toc92546242"/>
      <w:r w:rsidRPr="00787296">
        <w:rPr>
          <w:rFonts w:ascii="Times New Roman" w:hAnsi="Times New Roman" w:cs="Times New Roman"/>
          <w:color w:val="auto"/>
          <w:sz w:val="24"/>
          <w:szCs w:val="24"/>
        </w:rPr>
        <w:t xml:space="preserve">Creating </w:t>
      </w:r>
      <w:r w:rsidR="00A763CA" w:rsidRPr="00787296">
        <w:rPr>
          <w:rFonts w:ascii="Times New Roman" w:hAnsi="Times New Roman" w:cs="Times New Roman"/>
          <w:color w:val="auto"/>
          <w:sz w:val="24"/>
          <w:szCs w:val="24"/>
        </w:rPr>
        <w:t>P</w:t>
      </w:r>
      <w:r w:rsidRPr="00787296">
        <w:rPr>
          <w:rFonts w:ascii="Times New Roman" w:hAnsi="Times New Roman" w:cs="Times New Roman"/>
          <w:color w:val="auto"/>
          <w:sz w:val="24"/>
          <w:szCs w:val="24"/>
        </w:rPr>
        <w:t xml:space="preserve">rocesses that </w:t>
      </w:r>
      <w:r w:rsidR="00A763CA" w:rsidRPr="00787296">
        <w:rPr>
          <w:rFonts w:ascii="Times New Roman" w:hAnsi="Times New Roman" w:cs="Times New Roman"/>
          <w:color w:val="auto"/>
          <w:sz w:val="24"/>
          <w:szCs w:val="24"/>
        </w:rPr>
        <w:t>I</w:t>
      </w:r>
      <w:r w:rsidRPr="00787296">
        <w:rPr>
          <w:rFonts w:ascii="Times New Roman" w:hAnsi="Times New Roman" w:cs="Times New Roman"/>
          <w:color w:val="auto"/>
          <w:sz w:val="24"/>
          <w:szCs w:val="24"/>
        </w:rPr>
        <w:t xml:space="preserve">mprove </w:t>
      </w:r>
      <w:r w:rsidR="00A763CA" w:rsidRPr="00787296">
        <w:rPr>
          <w:rFonts w:ascii="Times New Roman" w:hAnsi="Times New Roman" w:cs="Times New Roman"/>
          <w:color w:val="auto"/>
          <w:sz w:val="24"/>
          <w:szCs w:val="24"/>
        </w:rPr>
        <w:t>P</w:t>
      </w:r>
      <w:r w:rsidRPr="00787296">
        <w:rPr>
          <w:rFonts w:ascii="Times New Roman" w:hAnsi="Times New Roman" w:cs="Times New Roman"/>
          <w:color w:val="auto"/>
          <w:sz w:val="24"/>
          <w:szCs w:val="24"/>
        </w:rPr>
        <w:t xml:space="preserve">rofessional </w:t>
      </w:r>
      <w:r w:rsidR="00A763CA" w:rsidRPr="00787296">
        <w:rPr>
          <w:rFonts w:ascii="Times New Roman" w:hAnsi="Times New Roman" w:cs="Times New Roman"/>
          <w:color w:val="auto"/>
          <w:sz w:val="24"/>
          <w:szCs w:val="24"/>
        </w:rPr>
        <w:t>C</w:t>
      </w:r>
      <w:r w:rsidRPr="00787296">
        <w:rPr>
          <w:rFonts w:ascii="Times New Roman" w:hAnsi="Times New Roman" w:cs="Times New Roman"/>
          <w:color w:val="auto"/>
          <w:sz w:val="24"/>
          <w:szCs w:val="24"/>
        </w:rPr>
        <w:t>ommitment</w:t>
      </w:r>
      <w:bookmarkEnd w:id="16"/>
    </w:p>
    <w:p w:rsidR="00290057" w:rsidRPr="00787296" w:rsidRDefault="003A5764" w:rsidP="00787296">
      <w:pPr>
        <w:tabs>
          <w:tab w:val="left" w:pos="3435"/>
        </w:tabs>
        <w:spacing w:line="480" w:lineRule="auto"/>
        <w:ind w:firstLine="720"/>
        <w:rPr>
          <w:rFonts w:ascii="Times New Roman" w:hAnsi="Times New Roman" w:cs="Times New Roman"/>
          <w:sz w:val="24"/>
          <w:szCs w:val="24"/>
        </w:rPr>
      </w:pPr>
      <w:r w:rsidRPr="00787296">
        <w:rPr>
          <w:rFonts w:ascii="Times New Roman" w:hAnsi="Times New Roman" w:cs="Times New Roman"/>
          <w:sz w:val="24"/>
          <w:szCs w:val="24"/>
        </w:rPr>
        <w:t>Engaging professionals helps them stay longer, reduce burnout, and improve their attentiveness in the workplace by being actively involved and increasing outcomes</w:t>
      </w:r>
      <w:r w:rsidR="00927C82" w:rsidRPr="00787296">
        <w:rPr>
          <w:rFonts w:ascii="Times New Roman" w:hAnsi="Times New Roman" w:cs="Times New Roman"/>
          <w:sz w:val="24"/>
          <w:szCs w:val="24"/>
        </w:rPr>
        <w:t xml:space="preserve"> (Hamilton, 2021)</w:t>
      </w:r>
      <w:r w:rsidRPr="00787296">
        <w:rPr>
          <w:rFonts w:ascii="Times New Roman" w:hAnsi="Times New Roman" w:cs="Times New Roman"/>
          <w:sz w:val="24"/>
          <w:szCs w:val="24"/>
        </w:rPr>
        <w:t xml:space="preserve">. Therefore, HR has to improve employee and </w:t>
      </w:r>
      <w:r w:rsidR="000E78F2" w:rsidRPr="00787296">
        <w:rPr>
          <w:rFonts w:ascii="Times New Roman" w:hAnsi="Times New Roman" w:cs="Times New Roman"/>
          <w:sz w:val="24"/>
          <w:szCs w:val="24"/>
        </w:rPr>
        <w:t>professional</w:t>
      </w:r>
      <w:r w:rsidRPr="00787296">
        <w:rPr>
          <w:rFonts w:ascii="Times New Roman" w:hAnsi="Times New Roman" w:cs="Times New Roman"/>
          <w:sz w:val="24"/>
          <w:szCs w:val="24"/>
        </w:rPr>
        <w:t xml:space="preserve"> engagement levels </w:t>
      </w:r>
      <w:r w:rsidR="00743BD1" w:rsidRPr="00787296">
        <w:rPr>
          <w:rFonts w:ascii="Times New Roman" w:hAnsi="Times New Roman" w:cs="Times New Roman"/>
          <w:sz w:val="24"/>
          <w:szCs w:val="24"/>
        </w:rPr>
        <w:t xml:space="preserve">to </w:t>
      </w:r>
      <w:r w:rsidR="000E78F2" w:rsidRPr="00787296">
        <w:rPr>
          <w:rFonts w:ascii="Times New Roman" w:hAnsi="Times New Roman" w:cs="Times New Roman"/>
          <w:sz w:val="24"/>
          <w:szCs w:val="24"/>
        </w:rPr>
        <w:t>maximize</w:t>
      </w:r>
      <w:r w:rsidR="00743BD1" w:rsidRPr="00787296">
        <w:rPr>
          <w:rFonts w:ascii="Times New Roman" w:hAnsi="Times New Roman" w:cs="Times New Roman"/>
          <w:sz w:val="24"/>
          <w:szCs w:val="24"/>
        </w:rPr>
        <w:t xml:space="preserve"> the rates of income by producing better results. Valuing employees involves creating an ongoing dialogue and an environment of support, trust and encouragement. Transparency and caring for </w:t>
      </w:r>
      <w:r w:rsidR="00743BD1" w:rsidRPr="00787296">
        <w:rPr>
          <w:rFonts w:ascii="Times New Roman" w:hAnsi="Times New Roman" w:cs="Times New Roman"/>
          <w:sz w:val="24"/>
          <w:szCs w:val="24"/>
        </w:rPr>
        <w:lastRenderedPageBreak/>
        <w:t xml:space="preserve">the professional </w:t>
      </w:r>
      <w:r w:rsidR="000E78F2" w:rsidRPr="00787296">
        <w:rPr>
          <w:rFonts w:ascii="Times New Roman" w:hAnsi="Times New Roman" w:cs="Times New Roman"/>
          <w:sz w:val="24"/>
          <w:szCs w:val="24"/>
        </w:rPr>
        <w:t>growth</w:t>
      </w:r>
      <w:r w:rsidR="00743BD1" w:rsidRPr="00787296">
        <w:rPr>
          <w:rFonts w:ascii="Times New Roman" w:hAnsi="Times New Roman" w:cs="Times New Roman"/>
          <w:sz w:val="24"/>
          <w:szCs w:val="24"/>
        </w:rPr>
        <w:t xml:space="preserve"> of professionals helps the company retain talented employees who are more likely to engage more with the organization</w:t>
      </w:r>
      <w:r w:rsidR="00E9105B" w:rsidRPr="00787296">
        <w:rPr>
          <w:rFonts w:ascii="Times New Roman" w:hAnsi="Times New Roman" w:cs="Times New Roman"/>
          <w:sz w:val="24"/>
          <w:szCs w:val="24"/>
        </w:rPr>
        <w:t xml:space="preserve"> (WRC, 2019)</w:t>
      </w:r>
      <w:r w:rsidR="00743BD1" w:rsidRPr="00787296">
        <w:rPr>
          <w:rFonts w:ascii="Times New Roman" w:hAnsi="Times New Roman" w:cs="Times New Roman"/>
          <w:sz w:val="24"/>
          <w:szCs w:val="24"/>
        </w:rPr>
        <w:t xml:space="preserve">. </w:t>
      </w:r>
    </w:p>
    <w:p w:rsidR="000E78F2" w:rsidRPr="00787296" w:rsidRDefault="003A5764" w:rsidP="00787296">
      <w:pPr>
        <w:pStyle w:val="Heading2"/>
        <w:spacing w:line="480" w:lineRule="auto"/>
        <w:jc w:val="center"/>
        <w:rPr>
          <w:rFonts w:ascii="Times New Roman" w:hAnsi="Times New Roman" w:cs="Times New Roman"/>
          <w:color w:val="auto"/>
          <w:sz w:val="24"/>
          <w:szCs w:val="24"/>
        </w:rPr>
      </w:pPr>
      <w:bookmarkStart w:id="17" w:name="_Toc92546243"/>
      <w:r w:rsidRPr="00787296">
        <w:rPr>
          <w:rFonts w:ascii="Times New Roman" w:hAnsi="Times New Roman" w:cs="Times New Roman"/>
          <w:color w:val="auto"/>
          <w:sz w:val="24"/>
          <w:szCs w:val="24"/>
        </w:rPr>
        <w:t>Conclusion</w:t>
      </w:r>
      <w:bookmarkEnd w:id="17"/>
    </w:p>
    <w:p w:rsidR="000E78F2" w:rsidRPr="00787296" w:rsidRDefault="003A5764" w:rsidP="00787296">
      <w:pPr>
        <w:tabs>
          <w:tab w:val="left" w:pos="3435"/>
        </w:tabs>
        <w:spacing w:line="480" w:lineRule="auto"/>
        <w:ind w:firstLine="720"/>
        <w:rPr>
          <w:rFonts w:ascii="Times New Roman" w:hAnsi="Times New Roman" w:cs="Times New Roman"/>
          <w:sz w:val="24"/>
          <w:szCs w:val="24"/>
        </w:rPr>
      </w:pPr>
      <w:r w:rsidRPr="00787296">
        <w:rPr>
          <w:rFonts w:ascii="Times New Roman" w:hAnsi="Times New Roman" w:cs="Times New Roman"/>
          <w:sz w:val="24"/>
          <w:szCs w:val="24"/>
        </w:rPr>
        <w:t xml:space="preserve">Absenteeism as a result of stress and </w:t>
      </w:r>
      <w:r w:rsidR="003B47BE" w:rsidRPr="00787296">
        <w:rPr>
          <w:rFonts w:ascii="Times New Roman" w:hAnsi="Times New Roman" w:cs="Times New Roman"/>
          <w:sz w:val="24"/>
          <w:szCs w:val="24"/>
        </w:rPr>
        <w:t>burnout</w:t>
      </w:r>
      <w:r w:rsidRPr="00787296">
        <w:rPr>
          <w:rFonts w:ascii="Times New Roman" w:hAnsi="Times New Roman" w:cs="Times New Roman"/>
          <w:sz w:val="24"/>
          <w:szCs w:val="24"/>
        </w:rPr>
        <w:t xml:space="preserve">, low work morale and disengagement, injuries, poor leadership and lack of commitment are among </w:t>
      </w:r>
      <w:r w:rsidR="003B47BE" w:rsidRPr="00787296">
        <w:rPr>
          <w:rFonts w:ascii="Times New Roman" w:hAnsi="Times New Roman" w:cs="Times New Roman"/>
          <w:sz w:val="24"/>
          <w:szCs w:val="24"/>
        </w:rPr>
        <w:t>the causes that pose a severe challenge</w:t>
      </w:r>
      <w:r w:rsidR="00947D68" w:rsidRPr="00787296">
        <w:rPr>
          <w:rFonts w:ascii="Times New Roman" w:hAnsi="Times New Roman" w:cs="Times New Roman"/>
          <w:sz w:val="24"/>
          <w:szCs w:val="24"/>
        </w:rPr>
        <w:t xml:space="preserve"> in </w:t>
      </w:r>
      <w:r w:rsidR="00794382" w:rsidRPr="00787296">
        <w:rPr>
          <w:rFonts w:ascii="Times New Roman" w:hAnsi="Times New Roman" w:cs="Times New Roman"/>
          <w:sz w:val="24"/>
          <w:szCs w:val="24"/>
        </w:rPr>
        <w:t>absenteeism to</w:t>
      </w:r>
      <w:r w:rsidRPr="00787296">
        <w:rPr>
          <w:rFonts w:ascii="Times New Roman" w:hAnsi="Times New Roman" w:cs="Times New Roman"/>
          <w:sz w:val="24"/>
          <w:szCs w:val="24"/>
        </w:rPr>
        <w:t xml:space="preserve"> IEHG's </w:t>
      </w:r>
      <w:r w:rsidR="003B47BE" w:rsidRPr="00787296">
        <w:rPr>
          <w:rFonts w:ascii="Times New Roman" w:hAnsi="Times New Roman" w:cs="Times New Roman"/>
          <w:sz w:val="24"/>
          <w:szCs w:val="24"/>
        </w:rPr>
        <w:t xml:space="preserve">and many other organizations in the world today. Besides decreased productivity and financial cost, absenteeism causes other problems like lack of cohesiveness among professionals, sometimes due to shifting rescheduling and workload rearrangement, especially in healthcare practice and settings like IEHG's organization. </w:t>
      </w:r>
      <w:r w:rsidR="007539BA" w:rsidRPr="00787296">
        <w:rPr>
          <w:rFonts w:ascii="Times New Roman" w:hAnsi="Times New Roman" w:cs="Times New Roman"/>
          <w:sz w:val="24"/>
          <w:szCs w:val="24"/>
        </w:rPr>
        <w:t xml:space="preserve">Recommendations that can assist the organizations' HR involve prioritizing employee wellbeing by helping them make healthier lifestyle choices, </w:t>
      </w:r>
      <w:r w:rsidR="00ED277C">
        <w:rPr>
          <w:rFonts w:ascii="Times New Roman" w:hAnsi="Times New Roman" w:cs="Times New Roman"/>
          <w:sz w:val="24"/>
          <w:szCs w:val="24"/>
        </w:rPr>
        <w:t xml:space="preserve">initiating response programs to mediate physical and mental impact of Covid-19, </w:t>
      </w:r>
      <w:r w:rsidR="007539BA" w:rsidRPr="00787296">
        <w:rPr>
          <w:rFonts w:ascii="Times New Roman" w:hAnsi="Times New Roman" w:cs="Times New Roman"/>
          <w:sz w:val="24"/>
          <w:szCs w:val="24"/>
        </w:rPr>
        <w:t xml:space="preserve">facilitating quality transformational leadership </w:t>
      </w:r>
      <w:r w:rsidR="00877EA7" w:rsidRPr="00787296">
        <w:rPr>
          <w:rFonts w:ascii="Times New Roman" w:hAnsi="Times New Roman" w:cs="Times New Roman"/>
          <w:sz w:val="24"/>
          <w:szCs w:val="24"/>
        </w:rPr>
        <w:t>behavior</w:t>
      </w:r>
      <w:r w:rsidR="007539BA" w:rsidRPr="00787296">
        <w:rPr>
          <w:rFonts w:ascii="Times New Roman" w:hAnsi="Times New Roman" w:cs="Times New Roman"/>
          <w:sz w:val="24"/>
          <w:szCs w:val="24"/>
        </w:rPr>
        <w:t xml:space="preserve"> and practice, encouraging employee relations to achieve teamwork and other strategies. </w:t>
      </w:r>
    </w:p>
    <w:p w:rsidR="00947D68" w:rsidRPr="00787296" w:rsidRDefault="00947D68" w:rsidP="00787296">
      <w:pPr>
        <w:tabs>
          <w:tab w:val="left" w:pos="3435"/>
        </w:tabs>
        <w:spacing w:line="480" w:lineRule="auto"/>
        <w:ind w:firstLine="720"/>
        <w:jc w:val="center"/>
        <w:rPr>
          <w:rFonts w:ascii="Times New Roman" w:hAnsi="Times New Roman" w:cs="Times New Roman"/>
          <w:b/>
          <w:bCs/>
          <w:sz w:val="24"/>
          <w:szCs w:val="24"/>
        </w:rPr>
      </w:pPr>
    </w:p>
    <w:p w:rsidR="00947D68" w:rsidRPr="00787296" w:rsidRDefault="00947D68" w:rsidP="00787296">
      <w:pPr>
        <w:tabs>
          <w:tab w:val="left" w:pos="3435"/>
        </w:tabs>
        <w:spacing w:line="480" w:lineRule="auto"/>
        <w:ind w:firstLine="284"/>
        <w:jc w:val="center"/>
        <w:rPr>
          <w:rFonts w:ascii="Times New Roman" w:hAnsi="Times New Roman" w:cs="Times New Roman"/>
          <w:b/>
          <w:bCs/>
          <w:sz w:val="24"/>
          <w:szCs w:val="24"/>
        </w:rPr>
      </w:pPr>
    </w:p>
    <w:p w:rsidR="00947D68" w:rsidRPr="00787296" w:rsidRDefault="00947D68" w:rsidP="00787296">
      <w:pPr>
        <w:tabs>
          <w:tab w:val="left" w:pos="3435"/>
        </w:tabs>
        <w:spacing w:line="480" w:lineRule="auto"/>
        <w:ind w:firstLine="284"/>
        <w:jc w:val="center"/>
        <w:rPr>
          <w:rFonts w:ascii="Times New Roman" w:hAnsi="Times New Roman" w:cs="Times New Roman"/>
          <w:b/>
          <w:bCs/>
          <w:sz w:val="24"/>
          <w:szCs w:val="24"/>
        </w:rPr>
      </w:pPr>
    </w:p>
    <w:p w:rsidR="00947D68" w:rsidRPr="00787296" w:rsidRDefault="00947D68" w:rsidP="00787296">
      <w:pPr>
        <w:tabs>
          <w:tab w:val="left" w:pos="3435"/>
        </w:tabs>
        <w:spacing w:line="480" w:lineRule="auto"/>
        <w:ind w:firstLine="284"/>
        <w:jc w:val="center"/>
        <w:rPr>
          <w:rFonts w:ascii="Times New Roman" w:hAnsi="Times New Roman" w:cs="Times New Roman"/>
          <w:b/>
          <w:bCs/>
          <w:sz w:val="24"/>
          <w:szCs w:val="24"/>
        </w:rPr>
      </w:pPr>
    </w:p>
    <w:p w:rsidR="00947D68" w:rsidRPr="00787296" w:rsidRDefault="00947D68" w:rsidP="00787296">
      <w:pPr>
        <w:tabs>
          <w:tab w:val="left" w:pos="3435"/>
        </w:tabs>
        <w:spacing w:line="480" w:lineRule="auto"/>
        <w:ind w:firstLine="284"/>
        <w:jc w:val="center"/>
        <w:rPr>
          <w:rFonts w:ascii="Times New Roman" w:hAnsi="Times New Roman" w:cs="Times New Roman"/>
          <w:b/>
          <w:bCs/>
          <w:sz w:val="24"/>
          <w:szCs w:val="24"/>
        </w:rPr>
      </w:pPr>
    </w:p>
    <w:p w:rsidR="00947D68" w:rsidRPr="00787296" w:rsidRDefault="00947D68" w:rsidP="00787296">
      <w:pPr>
        <w:tabs>
          <w:tab w:val="left" w:pos="3435"/>
        </w:tabs>
        <w:spacing w:line="480" w:lineRule="auto"/>
        <w:ind w:firstLine="284"/>
        <w:jc w:val="center"/>
        <w:rPr>
          <w:rFonts w:ascii="Times New Roman" w:hAnsi="Times New Roman" w:cs="Times New Roman"/>
          <w:b/>
          <w:bCs/>
          <w:sz w:val="24"/>
          <w:szCs w:val="24"/>
        </w:rPr>
      </w:pPr>
    </w:p>
    <w:p w:rsidR="00794382" w:rsidRDefault="00794382" w:rsidP="00E84623">
      <w:pPr>
        <w:tabs>
          <w:tab w:val="left" w:pos="3435"/>
        </w:tabs>
        <w:spacing w:line="480" w:lineRule="auto"/>
        <w:rPr>
          <w:rFonts w:ascii="Times New Roman" w:hAnsi="Times New Roman" w:cs="Times New Roman"/>
          <w:sz w:val="24"/>
          <w:szCs w:val="24"/>
        </w:rPr>
      </w:pPr>
    </w:p>
    <w:p w:rsidR="00794382" w:rsidRDefault="00794382" w:rsidP="00787296">
      <w:pPr>
        <w:tabs>
          <w:tab w:val="left" w:pos="3435"/>
        </w:tabs>
        <w:spacing w:line="480" w:lineRule="auto"/>
        <w:ind w:left="284" w:hanging="284"/>
        <w:rPr>
          <w:rFonts w:ascii="Times New Roman" w:hAnsi="Times New Roman" w:cs="Times New Roman"/>
          <w:sz w:val="24"/>
          <w:szCs w:val="24"/>
        </w:rPr>
      </w:pPr>
    </w:p>
    <w:p w:rsidR="00794382" w:rsidRPr="00787296" w:rsidRDefault="00794382" w:rsidP="00794382">
      <w:pPr>
        <w:pStyle w:val="Heading2"/>
        <w:spacing w:line="480" w:lineRule="auto"/>
        <w:jc w:val="center"/>
        <w:rPr>
          <w:rFonts w:ascii="Times New Roman" w:hAnsi="Times New Roman" w:cs="Times New Roman"/>
          <w:color w:val="auto"/>
          <w:sz w:val="24"/>
          <w:szCs w:val="24"/>
        </w:rPr>
      </w:pPr>
      <w:r w:rsidRPr="00787296">
        <w:rPr>
          <w:rFonts w:ascii="Times New Roman" w:hAnsi="Times New Roman" w:cs="Times New Roman"/>
          <w:color w:val="auto"/>
          <w:sz w:val="24"/>
          <w:szCs w:val="24"/>
        </w:rPr>
        <w:lastRenderedPageBreak/>
        <w:t>Bibliography</w:t>
      </w:r>
    </w:p>
    <w:p w:rsidR="00794382" w:rsidRPr="00787296" w:rsidRDefault="00794382" w:rsidP="00794382">
      <w:pPr>
        <w:tabs>
          <w:tab w:val="left" w:pos="3435"/>
        </w:tabs>
        <w:spacing w:line="480" w:lineRule="auto"/>
        <w:ind w:left="284" w:hanging="284"/>
        <w:rPr>
          <w:rFonts w:ascii="Times New Roman" w:hAnsi="Times New Roman" w:cs="Times New Roman"/>
          <w:sz w:val="24"/>
          <w:szCs w:val="24"/>
        </w:rPr>
      </w:pPr>
      <w:r w:rsidRPr="00787296">
        <w:rPr>
          <w:rFonts w:ascii="Times New Roman" w:hAnsi="Times New Roman" w:cs="Times New Roman"/>
          <w:sz w:val="24"/>
          <w:szCs w:val="24"/>
        </w:rPr>
        <w:t>Armstrong, M., 2014. Armstrong's handbook of human resource management practice. 13</w:t>
      </w:r>
      <w:r w:rsidRPr="00787296">
        <w:rPr>
          <w:rFonts w:ascii="Times New Roman" w:hAnsi="Times New Roman" w:cs="Times New Roman"/>
          <w:sz w:val="24"/>
          <w:szCs w:val="24"/>
          <w:vertAlign w:val="superscript"/>
        </w:rPr>
        <w:t>th</w:t>
      </w:r>
      <w:r w:rsidRPr="00787296">
        <w:rPr>
          <w:rFonts w:ascii="Times New Roman" w:hAnsi="Times New Roman" w:cs="Times New Roman"/>
          <w:sz w:val="24"/>
          <w:szCs w:val="24"/>
        </w:rPr>
        <w:t xml:space="preserve"> edition.</w:t>
      </w:r>
    </w:p>
    <w:p w:rsidR="00947D68" w:rsidRPr="00787296" w:rsidRDefault="003A5764" w:rsidP="00787296">
      <w:pPr>
        <w:tabs>
          <w:tab w:val="left" w:pos="3435"/>
        </w:tabs>
        <w:spacing w:line="480" w:lineRule="auto"/>
        <w:ind w:left="284" w:hanging="284"/>
        <w:rPr>
          <w:rFonts w:ascii="Times New Roman" w:hAnsi="Times New Roman" w:cs="Times New Roman"/>
          <w:sz w:val="24"/>
          <w:szCs w:val="24"/>
        </w:rPr>
      </w:pPr>
      <w:r w:rsidRPr="00787296">
        <w:rPr>
          <w:rFonts w:ascii="Times New Roman" w:hAnsi="Times New Roman" w:cs="Times New Roman"/>
          <w:sz w:val="24"/>
          <w:szCs w:val="24"/>
        </w:rPr>
        <w:t xml:space="preserve">CIPD, 2021. The professional body for HR and people development. Available at: </w:t>
      </w:r>
      <w:hyperlink r:id="rId7" w:history="1">
        <w:r w:rsidRPr="00787296">
          <w:rPr>
            <w:rStyle w:val="Hyperlink"/>
            <w:rFonts w:ascii="Times New Roman" w:hAnsi="Times New Roman" w:cs="Times New Roman"/>
            <w:sz w:val="24"/>
            <w:szCs w:val="24"/>
          </w:rPr>
          <w:t>https://www.cipd.ie/</w:t>
        </w:r>
      </w:hyperlink>
    </w:p>
    <w:p w:rsidR="00947D68" w:rsidRPr="00787296" w:rsidRDefault="003A5764" w:rsidP="00787296">
      <w:pPr>
        <w:tabs>
          <w:tab w:val="left" w:pos="3435"/>
        </w:tabs>
        <w:spacing w:line="480" w:lineRule="auto"/>
        <w:ind w:left="284" w:hanging="284"/>
        <w:rPr>
          <w:rFonts w:ascii="Times New Roman" w:hAnsi="Times New Roman" w:cs="Times New Roman"/>
          <w:sz w:val="24"/>
          <w:szCs w:val="24"/>
        </w:rPr>
      </w:pPr>
      <w:r w:rsidRPr="00787296">
        <w:rPr>
          <w:rFonts w:ascii="Times New Roman" w:hAnsi="Times New Roman" w:cs="Times New Roman"/>
          <w:sz w:val="24"/>
          <w:szCs w:val="24"/>
        </w:rPr>
        <w:t xml:space="preserve"> Graphite HRM, 2022. HR &amp; Employment Law Advice for Your Business Success. Available at: </w:t>
      </w:r>
      <w:hyperlink r:id="rId8" w:history="1">
        <w:r w:rsidRPr="00787296">
          <w:rPr>
            <w:rStyle w:val="Hyperlink"/>
            <w:rFonts w:ascii="Times New Roman" w:hAnsi="Times New Roman" w:cs="Times New Roman"/>
            <w:sz w:val="24"/>
            <w:szCs w:val="24"/>
          </w:rPr>
          <w:t>https://www.graphitehrm.com/</w:t>
        </w:r>
      </w:hyperlink>
      <w:r w:rsidRPr="00787296">
        <w:rPr>
          <w:rFonts w:ascii="Times New Roman" w:hAnsi="Times New Roman" w:cs="Times New Roman"/>
          <w:sz w:val="24"/>
          <w:szCs w:val="24"/>
        </w:rPr>
        <w:t>.</w:t>
      </w:r>
    </w:p>
    <w:p w:rsidR="00947D68" w:rsidRPr="00787296" w:rsidRDefault="003A5764" w:rsidP="00787296">
      <w:pPr>
        <w:tabs>
          <w:tab w:val="left" w:pos="3435"/>
        </w:tabs>
        <w:spacing w:line="480" w:lineRule="auto"/>
        <w:ind w:left="284" w:hanging="284"/>
        <w:rPr>
          <w:rFonts w:ascii="Times New Roman" w:hAnsi="Times New Roman" w:cs="Times New Roman"/>
          <w:sz w:val="24"/>
          <w:szCs w:val="24"/>
        </w:rPr>
      </w:pPr>
      <w:r w:rsidRPr="00787296">
        <w:rPr>
          <w:rFonts w:ascii="Times New Roman" w:hAnsi="Times New Roman" w:cs="Times New Roman"/>
          <w:sz w:val="24"/>
          <w:szCs w:val="24"/>
        </w:rPr>
        <w:t xml:space="preserve">Hamilton, J. 2021. Advocating for More Sustainable Business Practices. Available at: </w:t>
      </w:r>
      <w:hyperlink r:id="rId9" w:history="1">
        <w:r w:rsidRPr="00787296">
          <w:rPr>
            <w:rStyle w:val="Hyperlink"/>
            <w:rFonts w:ascii="Times New Roman" w:hAnsi="Times New Roman" w:cs="Times New Roman"/>
            <w:sz w:val="24"/>
            <w:szCs w:val="24"/>
          </w:rPr>
          <w:t>http://www.hrmguide.net</w:t>
        </w:r>
      </w:hyperlink>
      <w:r w:rsidRPr="00787296">
        <w:rPr>
          <w:rFonts w:ascii="Times New Roman" w:hAnsi="Times New Roman" w:cs="Times New Roman"/>
          <w:sz w:val="24"/>
          <w:szCs w:val="24"/>
        </w:rPr>
        <w:t>.</w:t>
      </w:r>
    </w:p>
    <w:p w:rsidR="00947D68" w:rsidRPr="00787296" w:rsidRDefault="003A5764" w:rsidP="00787296">
      <w:pPr>
        <w:tabs>
          <w:tab w:val="left" w:pos="3435"/>
        </w:tabs>
        <w:spacing w:line="480" w:lineRule="auto"/>
        <w:ind w:left="284" w:hanging="284"/>
        <w:rPr>
          <w:rFonts w:ascii="Times New Roman" w:hAnsi="Times New Roman" w:cs="Times New Roman"/>
          <w:sz w:val="24"/>
          <w:szCs w:val="24"/>
        </w:rPr>
      </w:pPr>
      <w:r w:rsidRPr="00787296">
        <w:rPr>
          <w:rFonts w:ascii="Times New Roman" w:hAnsi="Times New Roman" w:cs="Times New Roman"/>
          <w:sz w:val="24"/>
          <w:szCs w:val="24"/>
        </w:rPr>
        <w:t xml:space="preserve">Ibec, 2019. The Keep Well Summit 2019 Leadership. Available at: </w:t>
      </w:r>
      <w:hyperlink r:id="rId10" w:history="1">
        <w:r w:rsidRPr="00787296">
          <w:rPr>
            <w:rStyle w:val="Hyperlink"/>
            <w:rFonts w:ascii="Times New Roman" w:hAnsi="Times New Roman" w:cs="Times New Roman"/>
            <w:sz w:val="24"/>
            <w:szCs w:val="24"/>
          </w:rPr>
          <w:t>https://www.ibec.ie</w:t>
        </w:r>
      </w:hyperlink>
      <w:r w:rsidRPr="00787296">
        <w:rPr>
          <w:rFonts w:ascii="Times New Roman" w:hAnsi="Times New Roman" w:cs="Times New Roman"/>
          <w:sz w:val="24"/>
          <w:szCs w:val="24"/>
        </w:rPr>
        <w:t>.</w:t>
      </w:r>
    </w:p>
    <w:p w:rsidR="008C32E4" w:rsidRPr="00787296" w:rsidRDefault="003A5764" w:rsidP="00787296">
      <w:pPr>
        <w:tabs>
          <w:tab w:val="left" w:pos="3435"/>
        </w:tabs>
        <w:spacing w:line="480" w:lineRule="auto"/>
        <w:ind w:left="284" w:hanging="284"/>
        <w:rPr>
          <w:rFonts w:ascii="Times New Roman" w:hAnsi="Times New Roman" w:cs="Times New Roman"/>
          <w:sz w:val="24"/>
          <w:szCs w:val="24"/>
        </w:rPr>
      </w:pPr>
      <w:r w:rsidRPr="00787296">
        <w:rPr>
          <w:rFonts w:ascii="Times New Roman" w:hAnsi="Times New Roman" w:cs="Times New Roman"/>
          <w:sz w:val="24"/>
          <w:szCs w:val="24"/>
        </w:rPr>
        <w:t xml:space="preserve">ILO, 2020. An employers’ guide on managing your workplace during COVID- 19. Available at </w:t>
      </w:r>
      <w:hyperlink r:id="rId11" w:history="1">
        <w:r w:rsidRPr="00787296">
          <w:rPr>
            <w:rStyle w:val="Hyperlink"/>
            <w:rFonts w:ascii="Times New Roman" w:hAnsi="Times New Roman" w:cs="Times New Roman"/>
            <w:sz w:val="24"/>
            <w:szCs w:val="24"/>
          </w:rPr>
          <w:t>https://www.ilo.org/wcmsp5/groups/public/---ed_dialogue/---act_emp/documents/publication/wcms_740212.pdf</w:t>
        </w:r>
      </w:hyperlink>
      <w:r w:rsidRPr="00787296">
        <w:rPr>
          <w:rFonts w:ascii="Times New Roman" w:hAnsi="Times New Roman" w:cs="Times New Roman"/>
          <w:sz w:val="24"/>
          <w:szCs w:val="24"/>
        </w:rPr>
        <w:t>.</w:t>
      </w:r>
    </w:p>
    <w:p w:rsidR="008C32E4" w:rsidRPr="00787296" w:rsidRDefault="003A5764" w:rsidP="00787296">
      <w:pPr>
        <w:tabs>
          <w:tab w:val="left" w:pos="3435"/>
        </w:tabs>
        <w:spacing w:line="480" w:lineRule="auto"/>
        <w:ind w:left="284" w:hanging="284"/>
        <w:rPr>
          <w:rFonts w:ascii="Times New Roman" w:hAnsi="Times New Roman" w:cs="Times New Roman"/>
          <w:sz w:val="24"/>
          <w:szCs w:val="24"/>
        </w:rPr>
      </w:pPr>
      <w:bookmarkStart w:id="18" w:name="_Hlk92513870"/>
      <w:r w:rsidRPr="00787296">
        <w:rPr>
          <w:rFonts w:ascii="Times New Roman" w:hAnsi="Times New Roman" w:cs="Times New Roman"/>
          <w:sz w:val="24"/>
          <w:szCs w:val="24"/>
        </w:rPr>
        <w:t>Kniffin. K. M, Narayanan. J &amp; Mark van Vugt, 2020</w:t>
      </w:r>
      <w:bookmarkEnd w:id="18"/>
      <w:r w:rsidRPr="00787296">
        <w:rPr>
          <w:rFonts w:ascii="Times New Roman" w:hAnsi="Times New Roman" w:cs="Times New Roman"/>
          <w:sz w:val="24"/>
          <w:szCs w:val="24"/>
        </w:rPr>
        <w:t xml:space="preserve">. COVID-19 and the </w:t>
      </w:r>
      <w:r w:rsidR="00864241" w:rsidRPr="00787296">
        <w:rPr>
          <w:rFonts w:ascii="Times New Roman" w:hAnsi="Times New Roman" w:cs="Times New Roman"/>
          <w:sz w:val="24"/>
          <w:szCs w:val="24"/>
        </w:rPr>
        <w:t xml:space="preserve">Workplace: Implications, Issues, and Insights for Future Research and Action. Available at: </w:t>
      </w:r>
      <w:hyperlink r:id="rId12" w:history="1">
        <w:r w:rsidR="00864241" w:rsidRPr="00787296">
          <w:rPr>
            <w:rStyle w:val="Hyperlink"/>
            <w:rFonts w:ascii="Times New Roman" w:hAnsi="Times New Roman" w:cs="Times New Roman"/>
            <w:sz w:val="24"/>
            <w:szCs w:val="24"/>
          </w:rPr>
          <w:t>https://www.hbs.edu/ris/Publication%20Files/20-127_6164cbfd-37a2-489e-8bd2-c252cc7abb87.p</w:t>
        </w:r>
      </w:hyperlink>
      <w:r w:rsidR="00864241" w:rsidRPr="00787296">
        <w:rPr>
          <w:rFonts w:ascii="Times New Roman" w:hAnsi="Times New Roman" w:cs="Times New Roman"/>
          <w:sz w:val="24"/>
          <w:szCs w:val="24"/>
        </w:rPr>
        <w:t>.</w:t>
      </w:r>
    </w:p>
    <w:p w:rsidR="00947D68" w:rsidRPr="00787296" w:rsidRDefault="003A5764" w:rsidP="00787296">
      <w:pPr>
        <w:tabs>
          <w:tab w:val="left" w:pos="3435"/>
        </w:tabs>
        <w:spacing w:line="480" w:lineRule="auto"/>
        <w:ind w:left="284" w:hanging="284"/>
        <w:rPr>
          <w:rFonts w:ascii="Times New Roman" w:hAnsi="Times New Roman" w:cs="Times New Roman"/>
          <w:sz w:val="24"/>
          <w:szCs w:val="24"/>
        </w:rPr>
      </w:pPr>
      <w:r w:rsidRPr="00787296">
        <w:rPr>
          <w:rFonts w:ascii="Times New Roman" w:hAnsi="Times New Roman" w:cs="Times New Roman"/>
          <w:sz w:val="24"/>
          <w:szCs w:val="24"/>
        </w:rPr>
        <w:t xml:space="preserve">WRC, 2017. Guide to the Workplace Relations Commission. Available at: </w:t>
      </w:r>
      <w:hyperlink r:id="rId13" w:history="1">
        <w:r w:rsidRPr="00787296">
          <w:rPr>
            <w:rStyle w:val="Hyperlink"/>
            <w:rFonts w:ascii="Times New Roman" w:hAnsi="Times New Roman" w:cs="Times New Roman"/>
            <w:sz w:val="24"/>
            <w:szCs w:val="24"/>
          </w:rPr>
          <w:t>https://www.workplacerelations.ie/en/what_you_should_know/equal-status-and-employment-equality/employment-equality/employment-equality</w:t>
        </w:r>
      </w:hyperlink>
      <w:r w:rsidRPr="00787296">
        <w:rPr>
          <w:rFonts w:ascii="Times New Roman" w:hAnsi="Times New Roman" w:cs="Times New Roman"/>
          <w:sz w:val="24"/>
          <w:szCs w:val="24"/>
        </w:rPr>
        <w:t>.</w:t>
      </w:r>
    </w:p>
    <w:p w:rsidR="00947D68" w:rsidRPr="00787296" w:rsidRDefault="003A5764" w:rsidP="00787296">
      <w:pPr>
        <w:tabs>
          <w:tab w:val="left" w:pos="3435"/>
        </w:tabs>
        <w:spacing w:line="480" w:lineRule="auto"/>
        <w:ind w:left="284" w:hanging="284"/>
        <w:rPr>
          <w:rFonts w:ascii="Times New Roman" w:hAnsi="Times New Roman" w:cs="Times New Roman"/>
          <w:sz w:val="24"/>
          <w:szCs w:val="24"/>
        </w:rPr>
      </w:pPr>
      <w:bookmarkStart w:id="19" w:name="_Hlk92266778"/>
      <w:r w:rsidRPr="00787296">
        <w:rPr>
          <w:rFonts w:ascii="Times New Roman" w:hAnsi="Times New Roman" w:cs="Times New Roman"/>
          <w:sz w:val="24"/>
          <w:szCs w:val="24"/>
        </w:rPr>
        <w:lastRenderedPageBreak/>
        <w:t>Zielinski</w:t>
      </w:r>
      <w:bookmarkEnd w:id="19"/>
      <w:r w:rsidRPr="00787296">
        <w:rPr>
          <w:rFonts w:ascii="Times New Roman" w:hAnsi="Times New Roman" w:cs="Times New Roman"/>
          <w:sz w:val="24"/>
          <w:szCs w:val="24"/>
        </w:rPr>
        <w:t>, D, 2021. HR Tech Takes Center Stage in Addressing Work Challenges. Available at:</w:t>
      </w:r>
      <w:hyperlink r:id="rId14" w:history="1">
        <w:r w:rsidRPr="00787296">
          <w:rPr>
            <w:rStyle w:val="Hyperlink"/>
            <w:rFonts w:ascii="Times New Roman" w:hAnsi="Times New Roman" w:cs="Times New Roman"/>
            <w:sz w:val="24"/>
            <w:szCs w:val="24"/>
          </w:rPr>
          <w:t>https://www.shrm.org/ResourcesAndTools/hr-topics/technology/Pages/HR-Tech-Predictions-Trends-2022.aspx</w:t>
        </w:r>
      </w:hyperlink>
      <w:r w:rsidRPr="00787296">
        <w:rPr>
          <w:rFonts w:ascii="Times New Roman" w:hAnsi="Times New Roman" w:cs="Times New Roman"/>
          <w:sz w:val="24"/>
          <w:szCs w:val="24"/>
        </w:rPr>
        <w:t>.</w:t>
      </w:r>
    </w:p>
    <w:p w:rsidR="0010056B" w:rsidRPr="00787296" w:rsidRDefault="0010056B" w:rsidP="00787296">
      <w:pPr>
        <w:tabs>
          <w:tab w:val="left" w:pos="3435"/>
        </w:tabs>
        <w:spacing w:line="480" w:lineRule="auto"/>
        <w:ind w:firstLine="284"/>
        <w:rPr>
          <w:rFonts w:ascii="Times New Roman" w:hAnsi="Times New Roman" w:cs="Times New Roman"/>
          <w:sz w:val="24"/>
          <w:szCs w:val="24"/>
        </w:rPr>
      </w:pPr>
    </w:p>
    <w:sectPr w:rsidR="0010056B" w:rsidRPr="00787296" w:rsidSect="0034121E">
      <w:headerReference w:type="default" r:id="rId15"/>
      <w:footerReference w:type="default" r:id="rId1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DEE" w:rsidRDefault="00B15DEE">
      <w:pPr>
        <w:spacing w:after="0" w:line="240" w:lineRule="auto"/>
      </w:pPr>
      <w:r>
        <w:separator/>
      </w:r>
    </w:p>
  </w:endnote>
  <w:endnote w:type="continuationSeparator" w:id="1">
    <w:p w:rsidR="00B15DEE" w:rsidRDefault="00B15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6EF" w:rsidRPr="000806EF" w:rsidRDefault="00C06918">
    <w:pPr>
      <w:pStyle w:val="Footer"/>
      <w:tabs>
        <w:tab w:val="clear" w:pos="4680"/>
        <w:tab w:val="clear" w:pos="9360"/>
      </w:tabs>
      <w:jc w:val="center"/>
      <w:rPr>
        <w:rFonts w:ascii="Times New Roman" w:hAnsi="Times New Roman" w:cs="Times New Roman"/>
        <w:caps/>
        <w:noProof/>
        <w:color w:val="4472C4" w:themeColor="accent1"/>
        <w:sz w:val="24"/>
        <w:szCs w:val="24"/>
      </w:rPr>
    </w:pPr>
    <w:r w:rsidRPr="000806EF">
      <w:rPr>
        <w:rFonts w:ascii="Times New Roman" w:hAnsi="Times New Roman" w:cs="Times New Roman"/>
        <w:caps/>
        <w:color w:val="4472C4" w:themeColor="accent1"/>
        <w:sz w:val="24"/>
        <w:szCs w:val="24"/>
      </w:rPr>
      <w:fldChar w:fldCharType="begin"/>
    </w:r>
    <w:r w:rsidR="003A5764" w:rsidRPr="000806EF">
      <w:rPr>
        <w:rFonts w:ascii="Times New Roman" w:hAnsi="Times New Roman" w:cs="Times New Roman"/>
        <w:caps/>
        <w:color w:val="4472C4" w:themeColor="accent1"/>
        <w:sz w:val="24"/>
        <w:szCs w:val="24"/>
      </w:rPr>
      <w:instrText xml:space="preserve"> PAGE   \* MERGEFORMAT </w:instrText>
    </w:r>
    <w:r w:rsidRPr="000806EF">
      <w:rPr>
        <w:rFonts w:ascii="Times New Roman" w:hAnsi="Times New Roman" w:cs="Times New Roman"/>
        <w:caps/>
        <w:color w:val="4472C4" w:themeColor="accent1"/>
        <w:sz w:val="24"/>
        <w:szCs w:val="24"/>
      </w:rPr>
      <w:fldChar w:fldCharType="separate"/>
    </w:r>
    <w:r w:rsidR="00CF0E0D">
      <w:rPr>
        <w:rFonts w:ascii="Times New Roman" w:hAnsi="Times New Roman" w:cs="Times New Roman"/>
        <w:caps/>
        <w:noProof/>
        <w:color w:val="4472C4" w:themeColor="accent1"/>
        <w:sz w:val="24"/>
        <w:szCs w:val="24"/>
      </w:rPr>
      <w:t>2</w:t>
    </w:r>
    <w:r w:rsidRPr="000806EF">
      <w:rPr>
        <w:rFonts w:ascii="Times New Roman" w:hAnsi="Times New Roman" w:cs="Times New Roman"/>
        <w:caps/>
        <w:noProof/>
        <w:color w:val="4472C4" w:themeColor="accent1"/>
        <w:sz w:val="24"/>
        <w:szCs w:val="24"/>
      </w:rPr>
      <w:fldChar w:fldCharType="end"/>
    </w:r>
  </w:p>
  <w:p w:rsidR="000806EF" w:rsidRDefault="000806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DEE" w:rsidRDefault="00B15DEE">
      <w:pPr>
        <w:spacing w:after="0" w:line="240" w:lineRule="auto"/>
      </w:pPr>
      <w:r>
        <w:separator/>
      </w:r>
    </w:p>
  </w:footnote>
  <w:footnote w:type="continuationSeparator" w:id="1">
    <w:p w:rsidR="00B15DEE" w:rsidRDefault="00B15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729040220"/>
      <w:docPartObj>
        <w:docPartGallery w:val="Page Numbers (Top of Page)"/>
        <w:docPartUnique/>
      </w:docPartObj>
    </w:sdtPr>
    <w:sdtEndPr>
      <w:rPr>
        <w:rFonts w:asciiTheme="minorHAnsi" w:hAnsiTheme="minorHAnsi" w:cstheme="minorBidi"/>
        <w:noProof/>
        <w:sz w:val="22"/>
        <w:szCs w:val="22"/>
      </w:rPr>
    </w:sdtEndPr>
    <w:sdtContent>
      <w:p w:rsidR="000806EF" w:rsidRDefault="003A5764">
        <w:pPr>
          <w:pStyle w:val="Header"/>
          <w:jc w:val="right"/>
        </w:pPr>
        <w:r w:rsidRPr="000806EF">
          <w:rPr>
            <w:rFonts w:ascii="Times New Roman" w:hAnsi="Times New Roman" w:cs="Times New Roman"/>
            <w:sz w:val="24"/>
            <w:szCs w:val="24"/>
          </w:rPr>
          <w:t>Absence Management</w:t>
        </w:r>
        <w:r>
          <w:tab/>
        </w:r>
        <w:r>
          <w:tab/>
        </w:r>
      </w:p>
    </w:sdtContent>
  </w:sdt>
  <w:p w:rsidR="006D7ED9" w:rsidRPr="006D7ED9" w:rsidRDefault="006D7ED9">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D3DF6"/>
    <w:rsid w:val="00064300"/>
    <w:rsid w:val="000806EF"/>
    <w:rsid w:val="000847F2"/>
    <w:rsid w:val="000E78F2"/>
    <w:rsid w:val="000F271F"/>
    <w:rsid w:val="000F48BC"/>
    <w:rsid w:val="0010056B"/>
    <w:rsid w:val="00102F61"/>
    <w:rsid w:val="001239DC"/>
    <w:rsid w:val="001603E8"/>
    <w:rsid w:val="001700CD"/>
    <w:rsid w:val="001852C8"/>
    <w:rsid w:val="001D5729"/>
    <w:rsid w:val="001F739C"/>
    <w:rsid w:val="002035DB"/>
    <w:rsid w:val="002170ED"/>
    <w:rsid w:val="0022625E"/>
    <w:rsid w:val="00290057"/>
    <w:rsid w:val="00292E2A"/>
    <w:rsid w:val="002B1593"/>
    <w:rsid w:val="002E3F70"/>
    <w:rsid w:val="002F3E53"/>
    <w:rsid w:val="0031503F"/>
    <w:rsid w:val="0034121E"/>
    <w:rsid w:val="00391090"/>
    <w:rsid w:val="00392A11"/>
    <w:rsid w:val="00395088"/>
    <w:rsid w:val="003A5764"/>
    <w:rsid w:val="003B47BE"/>
    <w:rsid w:val="003B7AB1"/>
    <w:rsid w:val="003D19B8"/>
    <w:rsid w:val="003E30B8"/>
    <w:rsid w:val="00424AA5"/>
    <w:rsid w:val="00475006"/>
    <w:rsid w:val="004E19AD"/>
    <w:rsid w:val="004F3499"/>
    <w:rsid w:val="00533451"/>
    <w:rsid w:val="0053373E"/>
    <w:rsid w:val="00554C4A"/>
    <w:rsid w:val="005616A5"/>
    <w:rsid w:val="005631F7"/>
    <w:rsid w:val="005A1720"/>
    <w:rsid w:val="005B61FB"/>
    <w:rsid w:val="005D4E02"/>
    <w:rsid w:val="006119DA"/>
    <w:rsid w:val="00631D9A"/>
    <w:rsid w:val="00677932"/>
    <w:rsid w:val="00677B35"/>
    <w:rsid w:val="006D7ED9"/>
    <w:rsid w:val="006F72C6"/>
    <w:rsid w:val="007008AF"/>
    <w:rsid w:val="00716A39"/>
    <w:rsid w:val="00743BD1"/>
    <w:rsid w:val="007539BA"/>
    <w:rsid w:val="00773EA8"/>
    <w:rsid w:val="0077431A"/>
    <w:rsid w:val="00787296"/>
    <w:rsid w:val="00794382"/>
    <w:rsid w:val="007A3BF8"/>
    <w:rsid w:val="007D0215"/>
    <w:rsid w:val="007D698A"/>
    <w:rsid w:val="0080613D"/>
    <w:rsid w:val="00841468"/>
    <w:rsid w:val="008514C5"/>
    <w:rsid w:val="00864241"/>
    <w:rsid w:val="00877EA7"/>
    <w:rsid w:val="008C1444"/>
    <w:rsid w:val="008C32E4"/>
    <w:rsid w:val="008E5A2D"/>
    <w:rsid w:val="00927C82"/>
    <w:rsid w:val="0094410B"/>
    <w:rsid w:val="00947D68"/>
    <w:rsid w:val="00955551"/>
    <w:rsid w:val="009610D8"/>
    <w:rsid w:val="00961FF9"/>
    <w:rsid w:val="009D521E"/>
    <w:rsid w:val="00A56D2D"/>
    <w:rsid w:val="00A763CA"/>
    <w:rsid w:val="00A9157B"/>
    <w:rsid w:val="00AD3DF6"/>
    <w:rsid w:val="00AE5717"/>
    <w:rsid w:val="00AF08EC"/>
    <w:rsid w:val="00B12E6D"/>
    <w:rsid w:val="00B15DEE"/>
    <w:rsid w:val="00B21DFC"/>
    <w:rsid w:val="00B60C3E"/>
    <w:rsid w:val="00B62D8C"/>
    <w:rsid w:val="00B87293"/>
    <w:rsid w:val="00BA74AA"/>
    <w:rsid w:val="00BF6027"/>
    <w:rsid w:val="00C06918"/>
    <w:rsid w:val="00C308C2"/>
    <w:rsid w:val="00C64D29"/>
    <w:rsid w:val="00C95F44"/>
    <w:rsid w:val="00CE49A4"/>
    <w:rsid w:val="00CF0E0D"/>
    <w:rsid w:val="00CF5B57"/>
    <w:rsid w:val="00D2744D"/>
    <w:rsid w:val="00D612E9"/>
    <w:rsid w:val="00D706C3"/>
    <w:rsid w:val="00E07311"/>
    <w:rsid w:val="00E30466"/>
    <w:rsid w:val="00E523D3"/>
    <w:rsid w:val="00E84623"/>
    <w:rsid w:val="00E9105B"/>
    <w:rsid w:val="00EA7B92"/>
    <w:rsid w:val="00ED277C"/>
    <w:rsid w:val="00ED3FD1"/>
    <w:rsid w:val="00EE12F4"/>
    <w:rsid w:val="00EF4EF3"/>
    <w:rsid w:val="00FF2E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21E"/>
  </w:style>
  <w:style w:type="paragraph" w:styleId="Heading1">
    <w:name w:val="heading 1"/>
    <w:basedOn w:val="Normal"/>
    <w:next w:val="Normal"/>
    <w:link w:val="Heading1Char"/>
    <w:uiPriority w:val="9"/>
    <w:qFormat/>
    <w:rsid w:val="0078729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87296"/>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ED9"/>
  </w:style>
  <w:style w:type="paragraph" w:styleId="Footer">
    <w:name w:val="footer"/>
    <w:basedOn w:val="Normal"/>
    <w:link w:val="FooterChar"/>
    <w:uiPriority w:val="99"/>
    <w:unhideWhenUsed/>
    <w:rsid w:val="006D7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ED9"/>
  </w:style>
  <w:style w:type="character" w:styleId="Hyperlink">
    <w:name w:val="Hyperlink"/>
    <w:basedOn w:val="DefaultParagraphFont"/>
    <w:uiPriority w:val="99"/>
    <w:unhideWhenUsed/>
    <w:rsid w:val="00773EA8"/>
    <w:rPr>
      <w:color w:val="0563C1" w:themeColor="hyperlink"/>
      <w:u w:val="single"/>
    </w:rPr>
  </w:style>
  <w:style w:type="character" w:customStyle="1" w:styleId="UnresolvedMention1">
    <w:name w:val="Unresolved Mention1"/>
    <w:basedOn w:val="DefaultParagraphFont"/>
    <w:uiPriority w:val="99"/>
    <w:semiHidden/>
    <w:unhideWhenUsed/>
    <w:rsid w:val="00773EA8"/>
    <w:rPr>
      <w:color w:val="605E5C"/>
      <w:shd w:val="clear" w:color="auto" w:fill="E1DFDD"/>
    </w:rPr>
  </w:style>
  <w:style w:type="character" w:styleId="FollowedHyperlink">
    <w:name w:val="FollowedHyperlink"/>
    <w:basedOn w:val="DefaultParagraphFont"/>
    <w:uiPriority w:val="99"/>
    <w:semiHidden/>
    <w:unhideWhenUsed/>
    <w:rsid w:val="00B12E6D"/>
    <w:rPr>
      <w:color w:val="954F72" w:themeColor="followedHyperlink"/>
      <w:u w:val="single"/>
    </w:rPr>
  </w:style>
  <w:style w:type="character" w:customStyle="1" w:styleId="UnresolvedMention2">
    <w:name w:val="Unresolved Mention2"/>
    <w:basedOn w:val="DefaultParagraphFont"/>
    <w:uiPriority w:val="99"/>
    <w:semiHidden/>
    <w:unhideWhenUsed/>
    <w:rsid w:val="008C32E4"/>
    <w:rPr>
      <w:color w:val="605E5C"/>
      <w:shd w:val="clear" w:color="auto" w:fill="E1DFDD"/>
    </w:rPr>
  </w:style>
  <w:style w:type="character" w:customStyle="1" w:styleId="Heading1Char">
    <w:name w:val="Heading 1 Char"/>
    <w:basedOn w:val="DefaultParagraphFont"/>
    <w:link w:val="Heading1"/>
    <w:uiPriority w:val="9"/>
    <w:rsid w:val="00787296"/>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787296"/>
    <w:rPr>
      <w:rFonts w:asciiTheme="majorHAnsi" w:eastAsiaTheme="majorEastAsia" w:hAnsiTheme="majorHAnsi" w:cstheme="majorBidi"/>
      <w:b/>
      <w:bCs/>
      <w:color w:val="4472C4" w:themeColor="accent1"/>
      <w:sz w:val="26"/>
      <w:szCs w:val="26"/>
    </w:rPr>
  </w:style>
  <w:style w:type="paragraph" w:styleId="TOCHeading">
    <w:name w:val="TOC Heading"/>
    <w:basedOn w:val="Heading1"/>
    <w:next w:val="Normal"/>
    <w:uiPriority w:val="39"/>
    <w:semiHidden/>
    <w:unhideWhenUsed/>
    <w:qFormat/>
    <w:rsid w:val="00787296"/>
    <w:pPr>
      <w:spacing w:line="276" w:lineRule="auto"/>
      <w:outlineLvl w:val="9"/>
    </w:pPr>
  </w:style>
  <w:style w:type="paragraph" w:styleId="TOC1">
    <w:name w:val="toc 1"/>
    <w:basedOn w:val="Normal"/>
    <w:next w:val="Normal"/>
    <w:autoRedefine/>
    <w:uiPriority w:val="39"/>
    <w:unhideWhenUsed/>
    <w:rsid w:val="00787296"/>
    <w:pPr>
      <w:spacing w:after="100"/>
    </w:pPr>
  </w:style>
  <w:style w:type="paragraph" w:styleId="TOC2">
    <w:name w:val="toc 2"/>
    <w:basedOn w:val="Normal"/>
    <w:next w:val="Normal"/>
    <w:autoRedefine/>
    <w:uiPriority w:val="39"/>
    <w:unhideWhenUsed/>
    <w:rsid w:val="00787296"/>
    <w:pPr>
      <w:spacing w:after="100"/>
      <w:ind w:left="220"/>
    </w:pPr>
  </w:style>
  <w:style w:type="paragraph" w:styleId="BalloonText">
    <w:name w:val="Balloon Text"/>
    <w:basedOn w:val="Normal"/>
    <w:link w:val="BalloonTextChar"/>
    <w:uiPriority w:val="99"/>
    <w:semiHidden/>
    <w:unhideWhenUsed/>
    <w:rsid w:val="00787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2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phitehrm.com/" TargetMode="External"/><Relationship Id="rId13" Type="http://schemas.openxmlformats.org/officeDocument/2006/relationships/hyperlink" Target="https://www.workplacerelations.ie/en/what_you_should_know/equal-status-and-employment-equality/employment-equality/employment-equalit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ipd.ie/" TargetMode="External"/><Relationship Id="rId12" Type="http://schemas.openxmlformats.org/officeDocument/2006/relationships/hyperlink" Target="https://www.hbs.edu/ris/Publication%20Files/20-127_6164cbfd-37a2-489e-8bd2-c252cc7abb87.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lo.org/wcmsp5/groups/public/---ed_dialogue/---act_emp/documents/publication/wcms_740212.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bec.ie" TargetMode="External"/><Relationship Id="rId4" Type="http://schemas.openxmlformats.org/officeDocument/2006/relationships/webSettings" Target="webSettings.xml"/><Relationship Id="rId9" Type="http://schemas.openxmlformats.org/officeDocument/2006/relationships/hyperlink" Target="http://www.hrmguide.net" TargetMode="External"/><Relationship Id="rId14" Type="http://schemas.openxmlformats.org/officeDocument/2006/relationships/hyperlink" Target="https://www.shrm.org/ResourcesAndTools/hr-topics/technology/Pages/HR-Tech-Predictions-Trends-202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0CE57-77DD-4590-879B-C2808CC2B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2334</Words>
  <Characters>13309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 NDAMBUKI</dc:creator>
  <cp:lastModifiedBy>Kevin</cp:lastModifiedBy>
  <cp:revision>2</cp:revision>
  <dcterms:created xsi:type="dcterms:W3CDTF">2022-01-09T10:42:00Z</dcterms:created>
  <dcterms:modified xsi:type="dcterms:W3CDTF">2022-01-09T10:42:00Z</dcterms:modified>
</cp:coreProperties>
</file>