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1E7" w:rsidRDefault="00872ADA" w:rsidP="00484D68">
      <w:pPr>
        <w:spacing w:line="480" w:lineRule="auto"/>
        <w:jc w:val="center"/>
        <w:rPr>
          <w:rFonts w:ascii="Times New Roman" w:hAnsi="Times New Roman" w:cs="Times New Roman"/>
          <w:sz w:val="24"/>
          <w:szCs w:val="24"/>
        </w:rPr>
      </w:pPr>
    </w:p>
    <w:p w:rsidR="006A1117" w:rsidRDefault="006A1117" w:rsidP="00484D68">
      <w:pPr>
        <w:spacing w:line="480" w:lineRule="auto"/>
        <w:jc w:val="center"/>
        <w:rPr>
          <w:rFonts w:ascii="Times New Roman" w:hAnsi="Times New Roman" w:cs="Times New Roman"/>
          <w:sz w:val="24"/>
          <w:szCs w:val="24"/>
        </w:rPr>
      </w:pPr>
    </w:p>
    <w:p w:rsidR="006A1117" w:rsidRDefault="006A1117" w:rsidP="00484D68">
      <w:pPr>
        <w:spacing w:line="480" w:lineRule="auto"/>
        <w:jc w:val="center"/>
        <w:rPr>
          <w:rFonts w:ascii="Times New Roman" w:hAnsi="Times New Roman" w:cs="Times New Roman"/>
          <w:sz w:val="24"/>
          <w:szCs w:val="24"/>
        </w:rPr>
      </w:pPr>
    </w:p>
    <w:p w:rsidR="006A1117" w:rsidRPr="006A1117" w:rsidRDefault="006A1117" w:rsidP="006A1117">
      <w:pPr>
        <w:spacing w:line="480" w:lineRule="auto"/>
        <w:jc w:val="center"/>
        <w:rPr>
          <w:rFonts w:ascii="Times New Roman" w:hAnsi="Times New Roman" w:cs="Times New Roman"/>
          <w:sz w:val="24"/>
          <w:szCs w:val="24"/>
        </w:rPr>
      </w:pPr>
    </w:p>
    <w:p w:rsidR="006A1117" w:rsidRPr="006A1117" w:rsidRDefault="006A1117" w:rsidP="006A1117">
      <w:pPr>
        <w:spacing w:line="480" w:lineRule="auto"/>
        <w:jc w:val="center"/>
        <w:rPr>
          <w:rFonts w:ascii="Times New Roman" w:hAnsi="Times New Roman" w:cs="Times New Roman"/>
          <w:sz w:val="24"/>
          <w:szCs w:val="24"/>
        </w:rPr>
      </w:pPr>
    </w:p>
    <w:p w:rsidR="00484D68" w:rsidRPr="006A1117" w:rsidRDefault="006A1117" w:rsidP="006A1117">
      <w:pPr>
        <w:spacing w:line="480" w:lineRule="auto"/>
        <w:jc w:val="center"/>
        <w:rPr>
          <w:rFonts w:ascii="Times New Roman" w:hAnsi="Times New Roman" w:cs="Times New Roman"/>
          <w:sz w:val="24"/>
          <w:szCs w:val="24"/>
        </w:rPr>
      </w:pPr>
      <w:r w:rsidRPr="006A1117">
        <w:rPr>
          <w:rFonts w:ascii="Times New Roman" w:hAnsi="Times New Roman" w:cs="Times New Roman"/>
          <w:sz w:val="24"/>
          <w:szCs w:val="24"/>
        </w:rPr>
        <w:t>Family interview narrative</w:t>
      </w:r>
    </w:p>
    <w:p w:rsidR="006A1117" w:rsidRPr="006A1117" w:rsidRDefault="006A1117" w:rsidP="006A1117">
      <w:pPr>
        <w:spacing w:line="480" w:lineRule="auto"/>
        <w:jc w:val="center"/>
        <w:rPr>
          <w:rFonts w:ascii="Times New Roman" w:hAnsi="Times New Roman" w:cs="Times New Roman"/>
          <w:sz w:val="24"/>
          <w:szCs w:val="24"/>
        </w:rPr>
      </w:pPr>
      <w:r w:rsidRPr="006A1117">
        <w:rPr>
          <w:rFonts w:ascii="Times New Roman" w:hAnsi="Times New Roman" w:cs="Times New Roman"/>
          <w:sz w:val="24"/>
          <w:szCs w:val="24"/>
        </w:rPr>
        <w:t>Name</w:t>
      </w:r>
    </w:p>
    <w:p w:rsidR="006A1117" w:rsidRPr="006A1117" w:rsidRDefault="006A1117" w:rsidP="006A1117">
      <w:pPr>
        <w:spacing w:line="480" w:lineRule="auto"/>
        <w:jc w:val="center"/>
        <w:rPr>
          <w:rFonts w:ascii="Times New Roman" w:hAnsi="Times New Roman" w:cs="Times New Roman"/>
          <w:sz w:val="24"/>
          <w:szCs w:val="24"/>
        </w:rPr>
      </w:pPr>
      <w:r w:rsidRPr="006A1117">
        <w:rPr>
          <w:rFonts w:ascii="Times New Roman" w:hAnsi="Times New Roman" w:cs="Times New Roman"/>
          <w:sz w:val="24"/>
          <w:szCs w:val="24"/>
        </w:rPr>
        <w:t>Instructor</w:t>
      </w:r>
    </w:p>
    <w:p w:rsidR="006A1117" w:rsidRPr="006A1117" w:rsidRDefault="006A1117" w:rsidP="006A1117">
      <w:pPr>
        <w:spacing w:line="480" w:lineRule="auto"/>
        <w:jc w:val="center"/>
        <w:rPr>
          <w:rFonts w:ascii="Times New Roman" w:hAnsi="Times New Roman" w:cs="Times New Roman"/>
          <w:sz w:val="24"/>
          <w:szCs w:val="24"/>
        </w:rPr>
      </w:pPr>
      <w:r w:rsidRPr="006A1117">
        <w:rPr>
          <w:rFonts w:ascii="Times New Roman" w:hAnsi="Times New Roman" w:cs="Times New Roman"/>
          <w:sz w:val="24"/>
          <w:szCs w:val="24"/>
        </w:rPr>
        <w:t>Course</w:t>
      </w:r>
    </w:p>
    <w:p w:rsidR="006A1117" w:rsidRPr="006A1117" w:rsidRDefault="006A1117" w:rsidP="006A1117">
      <w:pPr>
        <w:spacing w:line="480" w:lineRule="auto"/>
        <w:jc w:val="center"/>
        <w:rPr>
          <w:rFonts w:ascii="Times New Roman" w:hAnsi="Times New Roman" w:cs="Times New Roman"/>
          <w:sz w:val="24"/>
          <w:szCs w:val="24"/>
        </w:rPr>
      </w:pPr>
      <w:r w:rsidRPr="006A1117">
        <w:rPr>
          <w:rFonts w:ascii="Times New Roman" w:hAnsi="Times New Roman" w:cs="Times New Roman"/>
          <w:sz w:val="24"/>
          <w:szCs w:val="24"/>
        </w:rPr>
        <w:t>Date</w:t>
      </w:r>
    </w:p>
    <w:p w:rsidR="006A1117" w:rsidRPr="006A1117" w:rsidRDefault="006A1117" w:rsidP="006A1117">
      <w:pPr>
        <w:spacing w:line="480" w:lineRule="auto"/>
        <w:jc w:val="center"/>
        <w:rPr>
          <w:rFonts w:ascii="Times New Roman" w:hAnsi="Times New Roman" w:cs="Times New Roman"/>
          <w:sz w:val="24"/>
          <w:szCs w:val="24"/>
        </w:rPr>
      </w:pPr>
    </w:p>
    <w:p w:rsidR="006A1117" w:rsidRPr="006A1117" w:rsidRDefault="006A1117" w:rsidP="006A1117">
      <w:pPr>
        <w:spacing w:line="480" w:lineRule="auto"/>
        <w:jc w:val="center"/>
        <w:rPr>
          <w:rFonts w:ascii="Times New Roman" w:hAnsi="Times New Roman" w:cs="Times New Roman"/>
          <w:sz w:val="24"/>
          <w:szCs w:val="24"/>
        </w:rPr>
      </w:pPr>
    </w:p>
    <w:p w:rsidR="006A1117" w:rsidRPr="006A1117" w:rsidRDefault="006A1117" w:rsidP="006A1117">
      <w:pPr>
        <w:spacing w:line="480" w:lineRule="auto"/>
        <w:jc w:val="center"/>
        <w:rPr>
          <w:rFonts w:ascii="Times New Roman" w:hAnsi="Times New Roman" w:cs="Times New Roman"/>
          <w:sz w:val="24"/>
          <w:szCs w:val="24"/>
        </w:rPr>
      </w:pPr>
    </w:p>
    <w:p w:rsidR="006A1117" w:rsidRPr="006A1117" w:rsidRDefault="006A1117" w:rsidP="006A1117">
      <w:pPr>
        <w:spacing w:line="480" w:lineRule="auto"/>
        <w:jc w:val="center"/>
        <w:rPr>
          <w:rFonts w:ascii="Times New Roman" w:hAnsi="Times New Roman" w:cs="Times New Roman"/>
          <w:sz w:val="24"/>
          <w:szCs w:val="24"/>
        </w:rPr>
      </w:pPr>
    </w:p>
    <w:p w:rsidR="006A1117" w:rsidRPr="006A1117" w:rsidRDefault="006A1117" w:rsidP="006A1117">
      <w:pPr>
        <w:spacing w:line="480" w:lineRule="auto"/>
        <w:jc w:val="center"/>
        <w:rPr>
          <w:rFonts w:ascii="Times New Roman" w:hAnsi="Times New Roman" w:cs="Times New Roman"/>
          <w:sz w:val="24"/>
          <w:szCs w:val="24"/>
        </w:rPr>
      </w:pPr>
    </w:p>
    <w:p w:rsidR="006A1117" w:rsidRPr="006A1117" w:rsidRDefault="006A1117" w:rsidP="006A1117">
      <w:pPr>
        <w:spacing w:line="480" w:lineRule="auto"/>
        <w:jc w:val="center"/>
        <w:rPr>
          <w:rFonts w:ascii="Times New Roman" w:hAnsi="Times New Roman" w:cs="Times New Roman"/>
          <w:sz w:val="24"/>
          <w:szCs w:val="24"/>
        </w:rPr>
      </w:pPr>
    </w:p>
    <w:p w:rsidR="00484D68" w:rsidRPr="006A1117" w:rsidRDefault="00872ADA" w:rsidP="006A1117">
      <w:pPr>
        <w:spacing w:line="480" w:lineRule="auto"/>
        <w:jc w:val="center"/>
        <w:rPr>
          <w:rFonts w:ascii="Times New Roman" w:hAnsi="Times New Roman" w:cs="Times New Roman"/>
          <w:sz w:val="24"/>
          <w:szCs w:val="24"/>
        </w:rPr>
      </w:pPr>
    </w:p>
    <w:p w:rsidR="000513ED" w:rsidRPr="006A1117" w:rsidRDefault="006D22F5" w:rsidP="006A1117">
      <w:pPr>
        <w:spacing w:line="480" w:lineRule="auto"/>
        <w:ind w:firstLine="720"/>
        <w:rPr>
          <w:rFonts w:ascii="Times New Roman" w:hAnsi="Times New Roman" w:cs="Times New Roman"/>
          <w:sz w:val="24"/>
          <w:szCs w:val="24"/>
        </w:rPr>
      </w:pPr>
      <w:r w:rsidRPr="006A1117">
        <w:rPr>
          <w:rFonts w:ascii="Times New Roman" w:hAnsi="Times New Roman" w:cs="Times New Roman"/>
          <w:sz w:val="24"/>
          <w:szCs w:val="24"/>
        </w:rPr>
        <w:lastRenderedPageBreak/>
        <w:t>The parent noted that the primary language the parents speak to their children is very as it helps the children to easily learn other foreign languages. The fact she drives her children school, she noted this enhances their confidence and all of them grow up with a mentality that one point in life, they must own a car. It is a motivating factor that allows them to work harder in school (Gordon and Browne, 2013). She explained further that she is strict and does not compromise when it comes to discipline issues and matters. This, she explained that has helped her to bring up her children in a manner they can fit any society. At an earlier age, she trains the children how to use the potty and this she begins when the child is two years. This help in ensuring that the child grows up to be a responsible person as the parent noted.</w:t>
      </w:r>
    </w:p>
    <w:p w:rsidR="00CC77CC" w:rsidRPr="006A1117" w:rsidRDefault="006D22F5" w:rsidP="006A1117">
      <w:pPr>
        <w:spacing w:line="480" w:lineRule="auto"/>
        <w:ind w:firstLine="720"/>
        <w:rPr>
          <w:rFonts w:ascii="Times New Roman" w:hAnsi="Times New Roman" w:cs="Times New Roman"/>
          <w:sz w:val="24"/>
          <w:szCs w:val="24"/>
        </w:rPr>
      </w:pPr>
      <w:r w:rsidRPr="006A1117">
        <w:rPr>
          <w:rFonts w:ascii="Times New Roman" w:hAnsi="Times New Roman" w:cs="Times New Roman"/>
          <w:sz w:val="24"/>
          <w:szCs w:val="24"/>
        </w:rPr>
        <w:t>My interview with the parent made me realize that when it comes to children-rearing, parents usually face seemingly endless choices. From choosing breast milk, to making decision on whether to work or not, to executing authoritative or permissive discipline, the parent confirmed to me that sometimes it could be difficult and challenging for the parents to make the right decision on the course of action of how to rear a child (Shaffer and Kipp, 2013). The interview with the parent revealed that practices of child-rearing in various cultures are actually diverse and the influence of the different cultures play a profound impact in child-rearing, even though some parents may feel like there is an only possible way to raise children. The parent revealed that child-rearing can differ from state to state and from one country to another.</w:t>
      </w:r>
    </w:p>
    <w:p w:rsidR="00510CE3" w:rsidRPr="006A1117" w:rsidRDefault="006D22F5" w:rsidP="006A1117">
      <w:pPr>
        <w:spacing w:line="480" w:lineRule="auto"/>
        <w:ind w:firstLine="720"/>
        <w:rPr>
          <w:rFonts w:ascii="Times New Roman" w:hAnsi="Times New Roman" w:cs="Times New Roman"/>
          <w:sz w:val="24"/>
          <w:szCs w:val="24"/>
        </w:rPr>
      </w:pPr>
      <w:r w:rsidRPr="006A1117">
        <w:rPr>
          <w:rFonts w:ascii="Times New Roman" w:hAnsi="Times New Roman" w:cs="Times New Roman"/>
          <w:sz w:val="24"/>
          <w:szCs w:val="24"/>
        </w:rPr>
        <w:t xml:space="preserve">The parent noted that most parents often raise their children with the objective to mold them into self-reliant individuals. She, however, noted that definition of productive, effective and self-reliant member of the community differs from one culture to the other (Gordon and Browne, 2013). She explained family connectedness, financial stability, and happiness are some the important aspects that dictate the raising of a child to be effective, productive, and reliable to the </w:t>
      </w:r>
      <w:r w:rsidRPr="006A1117">
        <w:rPr>
          <w:rFonts w:ascii="Times New Roman" w:hAnsi="Times New Roman" w:cs="Times New Roman"/>
          <w:sz w:val="24"/>
          <w:szCs w:val="24"/>
        </w:rPr>
        <w:lastRenderedPageBreak/>
        <w:t>society. The parent further explained that definition of success also differs from culture to another. What one state in the United States would be defined as successful, another state may not even see the success in it.</w:t>
      </w:r>
    </w:p>
    <w:p w:rsidR="00610692" w:rsidRPr="006A1117" w:rsidRDefault="006D22F5" w:rsidP="006A1117">
      <w:pPr>
        <w:spacing w:line="480" w:lineRule="auto"/>
        <w:ind w:firstLine="720"/>
        <w:rPr>
          <w:rFonts w:ascii="Times New Roman" w:hAnsi="Times New Roman" w:cs="Times New Roman"/>
          <w:sz w:val="24"/>
          <w:szCs w:val="24"/>
        </w:rPr>
      </w:pPr>
      <w:r w:rsidRPr="006A1117">
        <w:rPr>
          <w:rFonts w:ascii="Times New Roman" w:hAnsi="Times New Roman" w:cs="Times New Roman"/>
          <w:sz w:val="24"/>
          <w:szCs w:val="24"/>
        </w:rPr>
        <w:t>She noted that her children stay up until 10 p.m. since in Hawaii; parents place a strong emphasis on the domestic units. The parent explained that Hawaii, taking a child to bed earlier would imply she/he cannot fully involve in family life, a culture that they really value and consider specifically important. She said in Hawaii, they love passing down unique cultures and traditions to the children. She further explained that in Hawaii, the parents place a premium on individuality and job success that would allow children to pursue their careers even in far places like overseas.</w:t>
      </w:r>
    </w:p>
    <w:p w:rsidR="008526DD" w:rsidRPr="006A1117" w:rsidRDefault="006D22F5" w:rsidP="006A1117">
      <w:pPr>
        <w:spacing w:line="480" w:lineRule="auto"/>
        <w:ind w:firstLine="720"/>
        <w:rPr>
          <w:rFonts w:ascii="Times New Roman" w:hAnsi="Times New Roman" w:cs="Times New Roman"/>
          <w:sz w:val="24"/>
          <w:szCs w:val="24"/>
        </w:rPr>
      </w:pPr>
      <w:r w:rsidRPr="006A1117">
        <w:rPr>
          <w:rFonts w:ascii="Times New Roman" w:hAnsi="Times New Roman" w:cs="Times New Roman"/>
          <w:sz w:val="24"/>
          <w:szCs w:val="24"/>
        </w:rPr>
        <w:t xml:space="preserve">From the interview, I learned that the parent-child association has a critical influence on most child development aspect. The respondent explained to me that she is a single mother but very close to her children (Shaffer and Kipp, 2013). As she explained, this helps the children to have self-confidence and face challenges that come their way. She appreciated that optimal parenting behaviors and skills have a positive influence on the behavior, cognitive development, school achievements, and self-esteem. She uses responsive parenting that helps in the development of the social and cognitive skills for her children that may need later for success in school and society. </w:t>
      </w:r>
    </w:p>
    <w:p w:rsidR="009B4790" w:rsidRPr="006A1117" w:rsidRDefault="006D22F5" w:rsidP="006A1117">
      <w:pPr>
        <w:spacing w:line="480" w:lineRule="auto"/>
        <w:ind w:firstLine="720"/>
        <w:rPr>
          <w:rFonts w:ascii="Times New Roman" w:hAnsi="Times New Roman" w:cs="Times New Roman"/>
          <w:sz w:val="24"/>
          <w:szCs w:val="24"/>
        </w:rPr>
      </w:pPr>
      <w:r w:rsidRPr="006A1117">
        <w:rPr>
          <w:rFonts w:ascii="Times New Roman" w:hAnsi="Times New Roman" w:cs="Times New Roman"/>
          <w:sz w:val="24"/>
          <w:szCs w:val="24"/>
        </w:rPr>
        <w:t xml:space="preserve">Acceptance of the interests of the children with responses which are contingent and prompt would help the child to develop into an individual who can cope up novelty and stress in her or his environment. The parent noted that with repeated and regular bond, experience, and trust developed between parent and child, the child will be able to ultimately internalize the trust </w:t>
      </w:r>
      <w:r w:rsidRPr="006A1117">
        <w:rPr>
          <w:rFonts w:ascii="Times New Roman" w:hAnsi="Times New Roman" w:cs="Times New Roman"/>
          <w:sz w:val="24"/>
          <w:szCs w:val="24"/>
        </w:rPr>
        <w:lastRenderedPageBreak/>
        <w:t xml:space="preserve">and bond which would help him/her in generalizing his/her learning new experiences in life (Gordon and Browne, 2013). The sensitive support of the children promotes the continued participation of the children in learning activities with her or his parents. Therefore, the efficient-cultural behaviors communicate the interest and acceptance of the parents that foster cooperation as well self-regulation among that is critically significant behaviors a child needs to fit in the society.  The parent explained that from the socio-cultural perspective, cognitively responsive behaviors such as rich verbal input are critical in facilitating higher learning levels as they offer scaffold or structure for the immature skills of young children like cognitive abilities.  </w:t>
      </w:r>
    </w:p>
    <w:p w:rsidR="009B4790" w:rsidRPr="006A1117" w:rsidRDefault="006D22F5" w:rsidP="006A1117">
      <w:pPr>
        <w:spacing w:line="480" w:lineRule="auto"/>
        <w:jc w:val="center"/>
        <w:rPr>
          <w:rFonts w:ascii="Times New Roman" w:hAnsi="Times New Roman" w:cs="Times New Roman"/>
          <w:sz w:val="24"/>
          <w:szCs w:val="24"/>
        </w:rPr>
      </w:pPr>
      <w:r w:rsidRPr="006A1117">
        <w:rPr>
          <w:rFonts w:ascii="Times New Roman" w:hAnsi="Times New Roman" w:cs="Times New Roman"/>
          <w:sz w:val="24"/>
          <w:szCs w:val="24"/>
        </w:rPr>
        <w:t>Conclusion</w:t>
      </w:r>
    </w:p>
    <w:p w:rsidR="006A1117" w:rsidRPr="006A1117" w:rsidRDefault="006D22F5" w:rsidP="006A1117">
      <w:pPr>
        <w:spacing w:line="480" w:lineRule="auto"/>
        <w:ind w:firstLine="720"/>
        <w:rPr>
          <w:rFonts w:ascii="Times New Roman" w:hAnsi="Times New Roman" w:cs="Times New Roman"/>
          <w:sz w:val="24"/>
          <w:szCs w:val="24"/>
        </w:rPr>
      </w:pPr>
      <w:r w:rsidRPr="006A1117">
        <w:rPr>
          <w:rFonts w:ascii="Times New Roman" w:hAnsi="Times New Roman" w:cs="Times New Roman"/>
          <w:sz w:val="24"/>
          <w:szCs w:val="24"/>
        </w:rPr>
        <w:t xml:space="preserve">For sure, cultural backgrounds and societal philosophies have an influence on the development of the child. It can be challenging and difficult to comprehend just how important the culture has on raising of the children since the norms and cultures are founded on what the parents would consider as right or normal trait or behavior. However, understanding the way culture brings people together, for worse or for best can have a critical influence on child-bearing and raising a well-adjusted child. </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 xml:space="preserve">QUESTION FOR INTERVIEW AND PAPER </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 xml:space="preserve">1. Are you from Hawaii? </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2. Do you have to drive far to get to daycare?</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 xml:space="preserve">3. Do you celebrate all holidays? </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4. What is the primary language you speak at home around the baby?</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lastRenderedPageBreak/>
        <w:t xml:space="preserve"> 5. What kinds of food does your baby enjoy the most? Are you preparing baby food or are you buying pre-made?</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 xml:space="preserve"> 6. What kind of eater is your baby? </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7. Do your daycare offer any lunch packages? If yes, do you have to pay extra for it?</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 xml:space="preserve"> 8. Do you have an established nap and bedtime time routine? What time does your baby usually goes to sleep?</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 xml:space="preserve"> 9. Where does your baby sleep? </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 xml:space="preserve">10. How do you feel about toddlers’ potty training? When do you think it’s an appropriate time to start? </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11. How do you feel about discipline? Do you know how your daycare handles a conflict between children orbiters?</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12. Do you read to your baby daily? How much television is your baby permitted to watch?</w:t>
      </w:r>
    </w:p>
    <w:p w:rsidR="000513ED" w:rsidRPr="006A1117" w:rsidRDefault="006D22F5" w:rsidP="006A1117">
      <w:pPr>
        <w:spacing w:line="480" w:lineRule="auto"/>
        <w:rPr>
          <w:rFonts w:ascii="Times New Roman" w:hAnsi="Times New Roman" w:cs="Times New Roman"/>
          <w:sz w:val="24"/>
          <w:szCs w:val="24"/>
        </w:rPr>
      </w:pPr>
      <w:r w:rsidRPr="006A1117">
        <w:rPr>
          <w:rFonts w:ascii="Times New Roman" w:hAnsi="Times New Roman" w:cs="Times New Roman"/>
          <w:sz w:val="24"/>
          <w:szCs w:val="24"/>
        </w:rPr>
        <w:t xml:space="preserve"> 13. When your baby cries do you respond immediately?</w:t>
      </w:r>
    </w:p>
    <w:p w:rsidR="006A1117" w:rsidRDefault="006A1117" w:rsidP="006A1117">
      <w:pPr>
        <w:spacing w:line="480" w:lineRule="auto"/>
        <w:jc w:val="center"/>
        <w:rPr>
          <w:rFonts w:ascii="Times New Roman" w:hAnsi="Times New Roman" w:cs="Times New Roman"/>
          <w:sz w:val="24"/>
          <w:szCs w:val="24"/>
        </w:rPr>
      </w:pPr>
    </w:p>
    <w:p w:rsidR="006A1117" w:rsidRDefault="006A1117" w:rsidP="006A1117">
      <w:pPr>
        <w:spacing w:line="480" w:lineRule="auto"/>
        <w:jc w:val="center"/>
        <w:rPr>
          <w:rFonts w:ascii="Times New Roman" w:hAnsi="Times New Roman" w:cs="Times New Roman"/>
          <w:sz w:val="24"/>
          <w:szCs w:val="24"/>
        </w:rPr>
      </w:pPr>
    </w:p>
    <w:p w:rsidR="006A1117" w:rsidRDefault="006A1117" w:rsidP="006A1117">
      <w:pPr>
        <w:spacing w:line="480" w:lineRule="auto"/>
        <w:jc w:val="center"/>
        <w:rPr>
          <w:rFonts w:ascii="Times New Roman" w:hAnsi="Times New Roman" w:cs="Times New Roman"/>
          <w:sz w:val="24"/>
          <w:szCs w:val="24"/>
        </w:rPr>
      </w:pPr>
    </w:p>
    <w:p w:rsidR="006A1117" w:rsidRDefault="006A1117" w:rsidP="006A1117">
      <w:pPr>
        <w:spacing w:line="480" w:lineRule="auto"/>
        <w:jc w:val="center"/>
        <w:rPr>
          <w:rFonts w:ascii="Times New Roman" w:hAnsi="Times New Roman" w:cs="Times New Roman"/>
          <w:sz w:val="24"/>
          <w:szCs w:val="24"/>
        </w:rPr>
      </w:pPr>
    </w:p>
    <w:p w:rsidR="006A1117" w:rsidRDefault="006A1117" w:rsidP="006A1117">
      <w:pPr>
        <w:spacing w:line="480" w:lineRule="auto"/>
        <w:jc w:val="center"/>
        <w:rPr>
          <w:rFonts w:ascii="Times New Roman" w:hAnsi="Times New Roman" w:cs="Times New Roman"/>
          <w:sz w:val="24"/>
          <w:szCs w:val="24"/>
        </w:rPr>
      </w:pPr>
    </w:p>
    <w:p w:rsidR="006A1117" w:rsidRPr="00484D68" w:rsidRDefault="006A1117" w:rsidP="006A1117">
      <w:pPr>
        <w:spacing w:line="480" w:lineRule="auto"/>
        <w:jc w:val="center"/>
        <w:rPr>
          <w:rFonts w:ascii="Times New Roman" w:hAnsi="Times New Roman" w:cs="Times New Roman"/>
          <w:sz w:val="24"/>
          <w:szCs w:val="24"/>
        </w:rPr>
      </w:pPr>
      <w:r w:rsidRPr="00484D68">
        <w:rPr>
          <w:rFonts w:ascii="Times New Roman" w:hAnsi="Times New Roman" w:cs="Times New Roman"/>
          <w:sz w:val="24"/>
          <w:szCs w:val="24"/>
        </w:rPr>
        <w:lastRenderedPageBreak/>
        <w:t>References</w:t>
      </w:r>
    </w:p>
    <w:p w:rsidR="006A1117" w:rsidRPr="00484D68" w:rsidRDefault="006A1117" w:rsidP="006A1117">
      <w:pPr>
        <w:spacing w:line="480" w:lineRule="auto"/>
        <w:ind w:left="720" w:hanging="720"/>
        <w:rPr>
          <w:rFonts w:ascii="Times New Roman" w:hAnsi="Times New Roman" w:cs="Times New Roman"/>
          <w:color w:val="222222"/>
          <w:sz w:val="24"/>
          <w:szCs w:val="24"/>
          <w:shd w:val="clear" w:color="auto" w:fill="FFFFFF"/>
        </w:rPr>
      </w:pPr>
      <w:r w:rsidRPr="00484D68">
        <w:rPr>
          <w:rFonts w:ascii="Times New Roman" w:hAnsi="Times New Roman" w:cs="Times New Roman"/>
          <w:color w:val="222222"/>
          <w:sz w:val="24"/>
          <w:szCs w:val="24"/>
          <w:shd w:val="clear" w:color="auto" w:fill="FFFFFF"/>
        </w:rPr>
        <w:t>Gordon, A. M., &amp; Browne, K. W. (2013). </w:t>
      </w:r>
      <w:r w:rsidRPr="00484D68">
        <w:rPr>
          <w:rFonts w:ascii="Times New Roman" w:hAnsi="Times New Roman" w:cs="Times New Roman"/>
          <w:i/>
          <w:iCs/>
          <w:color w:val="222222"/>
          <w:sz w:val="24"/>
          <w:szCs w:val="24"/>
          <w:shd w:val="clear" w:color="auto" w:fill="FFFFFF"/>
        </w:rPr>
        <w:t>Beginnings &amp; Beyond: Foundations in early childhood education</w:t>
      </w:r>
      <w:r w:rsidRPr="00484D68">
        <w:rPr>
          <w:rFonts w:ascii="Times New Roman" w:hAnsi="Times New Roman" w:cs="Times New Roman"/>
          <w:color w:val="222222"/>
          <w:sz w:val="24"/>
          <w:szCs w:val="24"/>
          <w:shd w:val="clear" w:color="auto" w:fill="FFFFFF"/>
        </w:rPr>
        <w:t xml:space="preserve">. Cengage Learning. </w:t>
      </w:r>
    </w:p>
    <w:p w:rsidR="006A1117" w:rsidRPr="006A1117" w:rsidRDefault="006A1117" w:rsidP="006A1117">
      <w:pPr>
        <w:spacing w:line="480" w:lineRule="auto"/>
        <w:ind w:left="720" w:hanging="720"/>
        <w:rPr>
          <w:rFonts w:ascii="Times New Roman" w:hAnsi="Times New Roman" w:cs="Times New Roman"/>
          <w:color w:val="222222"/>
          <w:sz w:val="24"/>
          <w:szCs w:val="24"/>
          <w:shd w:val="clear" w:color="auto" w:fill="FFFFFF"/>
        </w:rPr>
      </w:pPr>
      <w:r w:rsidRPr="00484D68">
        <w:rPr>
          <w:rFonts w:ascii="Times New Roman" w:hAnsi="Times New Roman" w:cs="Times New Roman"/>
          <w:color w:val="222222"/>
          <w:sz w:val="24"/>
          <w:szCs w:val="24"/>
          <w:shd w:val="clear" w:color="auto" w:fill="FFFFFF"/>
        </w:rPr>
        <w:t>Shaffer, D. R., &amp;Kipp, K. (2013). </w:t>
      </w:r>
      <w:r w:rsidRPr="00484D68">
        <w:rPr>
          <w:rFonts w:ascii="Times New Roman" w:hAnsi="Times New Roman" w:cs="Times New Roman"/>
          <w:i/>
          <w:iCs/>
          <w:color w:val="222222"/>
          <w:sz w:val="24"/>
          <w:szCs w:val="24"/>
          <w:shd w:val="clear" w:color="auto" w:fill="FFFFFF"/>
        </w:rPr>
        <w:t>Developmental psychology: Childhood and adolescence</w:t>
      </w:r>
      <w:r w:rsidRPr="00484D68">
        <w:rPr>
          <w:rFonts w:ascii="Times New Roman" w:hAnsi="Times New Roman" w:cs="Times New Roman"/>
          <w:color w:val="222222"/>
          <w:sz w:val="24"/>
          <w:szCs w:val="24"/>
          <w:shd w:val="clear" w:color="auto" w:fill="FFFFFF"/>
        </w:rPr>
        <w:t>. Cengage Learning.</w:t>
      </w:r>
      <w:bookmarkStart w:id="0" w:name="_GoBack"/>
      <w:bookmarkEnd w:id="0"/>
    </w:p>
    <w:p w:rsidR="00BA7BD3" w:rsidRPr="00484D68" w:rsidRDefault="00872ADA" w:rsidP="00484D68">
      <w:pPr>
        <w:spacing w:line="480" w:lineRule="auto"/>
        <w:rPr>
          <w:rFonts w:ascii="Times New Roman" w:hAnsi="Times New Roman" w:cs="Times New Roman"/>
          <w:sz w:val="24"/>
          <w:szCs w:val="24"/>
        </w:rPr>
      </w:pPr>
    </w:p>
    <w:sectPr w:rsidR="00BA7BD3" w:rsidRPr="00484D68" w:rsidSect="006A11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ADA" w:rsidRDefault="00872ADA" w:rsidP="00AC5B8E">
      <w:pPr>
        <w:spacing w:after="0" w:line="240" w:lineRule="auto"/>
      </w:pPr>
      <w:r>
        <w:separator/>
      </w:r>
    </w:p>
  </w:endnote>
  <w:endnote w:type="continuationSeparator" w:id="1">
    <w:p w:rsidR="00872ADA" w:rsidRDefault="00872ADA" w:rsidP="00AC5B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ADA" w:rsidRDefault="00872ADA" w:rsidP="00AC5B8E">
      <w:pPr>
        <w:spacing w:after="0" w:line="240" w:lineRule="auto"/>
      </w:pPr>
      <w:r>
        <w:separator/>
      </w:r>
    </w:p>
  </w:footnote>
  <w:footnote w:type="continuationSeparator" w:id="1">
    <w:p w:rsidR="00872ADA" w:rsidRDefault="00872ADA" w:rsidP="00AC5B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184507"/>
      <w:docPartObj>
        <w:docPartGallery w:val="Page Numbers (Top of Page)"/>
        <w:docPartUnique/>
      </w:docPartObj>
    </w:sdtPr>
    <w:sdtContent>
      <w:p w:rsidR="00072DD3" w:rsidRPr="006A1117" w:rsidRDefault="006A1117" w:rsidP="006A1117">
        <w:pPr>
          <w:pStyle w:val="Header"/>
          <w:rPr>
            <w:rFonts w:ascii="Times New Roman" w:hAnsi="Times New Roman" w:cs="Times New Roman"/>
            <w:sz w:val="24"/>
            <w:szCs w:val="24"/>
          </w:rPr>
        </w:pPr>
        <w:r w:rsidRPr="006A1117">
          <w:rPr>
            <w:rFonts w:ascii="Times New Roman" w:hAnsi="Times New Roman" w:cs="Times New Roman"/>
            <w:sz w:val="24"/>
            <w:szCs w:val="24"/>
          </w:rPr>
          <w:t>INTERVIEW</w:t>
        </w:r>
        <w:r w:rsidRPr="006A1117">
          <w:rPr>
            <w:rFonts w:ascii="Times New Roman" w:hAnsi="Times New Roman" w:cs="Times New Roman"/>
            <w:sz w:val="24"/>
            <w:szCs w:val="24"/>
          </w:rPr>
          <w:tab/>
        </w:r>
        <w:r w:rsidRPr="006A1117">
          <w:rPr>
            <w:rFonts w:ascii="Times New Roman" w:hAnsi="Times New Roman" w:cs="Times New Roman"/>
            <w:sz w:val="24"/>
            <w:szCs w:val="24"/>
          </w:rPr>
          <w:tab/>
        </w:r>
        <w:r w:rsidR="0034274F" w:rsidRPr="006A1117">
          <w:rPr>
            <w:rFonts w:ascii="Times New Roman" w:hAnsi="Times New Roman" w:cs="Times New Roman"/>
            <w:sz w:val="24"/>
            <w:szCs w:val="24"/>
          </w:rPr>
          <w:fldChar w:fldCharType="begin"/>
        </w:r>
        <w:r w:rsidRPr="006A1117">
          <w:rPr>
            <w:rFonts w:ascii="Times New Roman" w:hAnsi="Times New Roman" w:cs="Times New Roman"/>
            <w:sz w:val="24"/>
            <w:szCs w:val="24"/>
          </w:rPr>
          <w:instrText xml:space="preserve"> PAGE   \* MERGEFORMAT </w:instrText>
        </w:r>
        <w:r w:rsidR="0034274F" w:rsidRPr="006A1117">
          <w:rPr>
            <w:rFonts w:ascii="Times New Roman" w:hAnsi="Times New Roman" w:cs="Times New Roman"/>
            <w:sz w:val="24"/>
            <w:szCs w:val="24"/>
          </w:rPr>
          <w:fldChar w:fldCharType="separate"/>
        </w:r>
        <w:r w:rsidR="006E371D">
          <w:rPr>
            <w:rFonts w:ascii="Times New Roman" w:hAnsi="Times New Roman" w:cs="Times New Roman"/>
            <w:noProof/>
            <w:sz w:val="24"/>
            <w:szCs w:val="24"/>
          </w:rPr>
          <w:t>6</w:t>
        </w:r>
        <w:r w:rsidR="0034274F" w:rsidRPr="006A111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A4C" w:rsidRPr="006A1117" w:rsidRDefault="006A1117">
    <w:pPr>
      <w:pStyle w:val="Header"/>
      <w:jc w:val="right"/>
      <w:rPr>
        <w:rFonts w:ascii="Times New Roman" w:hAnsi="Times New Roman" w:cs="Times New Roman"/>
        <w:sz w:val="24"/>
        <w:szCs w:val="24"/>
      </w:rPr>
    </w:pPr>
    <w:r w:rsidRPr="006A1117">
      <w:rPr>
        <w:rFonts w:ascii="Times New Roman" w:hAnsi="Times New Roman" w:cs="Times New Roman"/>
        <w:sz w:val="24"/>
        <w:szCs w:val="24"/>
      </w:rPr>
      <w:t xml:space="preserve">Running head: INTERVIEW </w:t>
    </w:r>
    <w:r w:rsidRPr="006A1117">
      <w:rPr>
        <w:rFonts w:ascii="Times New Roman" w:hAnsi="Times New Roman" w:cs="Times New Roman"/>
        <w:sz w:val="24"/>
        <w:szCs w:val="24"/>
      </w:rPr>
      <w:tab/>
    </w:r>
    <w:r w:rsidRPr="006A1117">
      <w:rPr>
        <w:rFonts w:ascii="Times New Roman" w:hAnsi="Times New Roman" w:cs="Times New Roman"/>
        <w:sz w:val="24"/>
        <w:szCs w:val="24"/>
      </w:rPr>
      <w:tab/>
    </w:r>
    <w:sdt>
      <w:sdtPr>
        <w:rPr>
          <w:rFonts w:ascii="Times New Roman" w:hAnsi="Times New Roman" w:cs="Times New Roman"/>
          <w:sz w:val="24"/>
          <w:szCs w:val="24"/>
        </w:rPr>
        <w:id w:val="37184475"/>
        <w:docPartObj>
          <w:docPartGallery w:val="Page Numbers (Top of Page)"/>
          <w:docPartUnique/>
        </w:docPartObj>
      </w:sdtPr>
      <w:sdtContent>
        <w:r w:rsidR="0034274F" w:rsidRPr="006A1117">
          <w:rPr>
            <w:rFonts w:ascii="Times New Roman" w:hAnsi="Times New Roman" w:cs="Times New Roman"/>
            <w:sz w:val="24"/>
            <w:szCs w:val="24"/>
          </w:rPr>
          <w:fldChar w:fldCharType="begin"/>
        </w:r>
        <w:r w:rsidRPr="006A1117">
          <w:rPr>
            <w:rFonts w:ascii="Times New Roman" w:hAnsi="Times New Roman" w:cs="Times New Roman"/>
            <w:sz w:val="24"/>
            <w:szCs w:val="24"/>
          </w:rPr>
          <w:instrText xml:space="preserve"> PAGE   \* MERGEFORMAT </w:instrText>
        </w:r>
        <w:r w:rsidR="0034274F" w:rsidRPr="006A1117">
          <w:rPr>
            <w:rFonts w:ascii="Times New Roman" w:hAnsi="Times New Roman" w:cs="Times New Roman"/>
            <w:sz w:val="24"/>
            <w:szCs w:val="24"/>
          </w:rPr>
          <w:fldChar w:fldCharType="separate"/>
        </w:r>
        <w:r w:rsidR="006E371D">
          <w:rPr>
            <w:rFonts w:ascii="Times New Roman" w:hAnsi="Times New Roman" w:cs="Times New Roman"/>
            <w:noProof/>
            <w:sz w:val="24"/>
            <w:szCs w:val="24"/>
          </w:rPr>
          <w:t>1</w:t>
        </w:r>
        <w:r w:rsidR="0034274F" w:rsidRPr="006A111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C5B8E"/>
    <w:rsid w:val="0034274F"/>
    <w:rsid w:val="006A1117"/>
    <w:rsid w:val="006D22F5"/>
    <w:rsid w:val="006E371D"/>
    <w:rsid w:val="00872ADA"/>
    <w:rsid w:val="00AC5B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A4C"/>
  </w:style>
  <w:style w:type="paragraph" w:styleId="Footer">
    <w:name w:val="footer"/>
    <w:basedOn w:val="Normal"/>
    <w:link w:val="FooterChar"/>
    <w:uiPriority w:val="99"/>
    <w:unhideWhenUsed/>
    <w:rsid w:val="00C95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A4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25A44-2D04-44B3-9123-A06216DB8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2018-02-27T17:14:00Z</dcterms:created>
  <dcterms:modified xsi:type="dcterms:W3CDTF">2018-02-27T17:14:00Z</dcterms:modified>
</cp:coreProperties>
</file>