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648C" w:rsidRDefault="00A6648C" w:rsidP="00343EFD">
      <w:pPr>
        <w:spacing w:line="480" w:lineRule="auto"/>
        <w:rPr>
          <w:rFonts w:ascii="Times New Roman" w:hAnsi="Times New Roman" w:cs="Times New Roman"/>
          <w:sz w:val="24"/>
          <w:szCs w:val="24"/>
        </w:rPr>
      </w:pPr>
    </w:p>
    <w:p w:rsidR="00BE2BAF" w:rsidRDefault="00BE2BAF" w:rsidP="00BE2BAF">
      <w:pPr>
        <w:spacing w:line="480" w:lineRule="auto"/>
        <w:jc w:val="center"/>
        <w:rPr>
          <w:rFonts w:ascii="Times New Roman" w:hAnsi="Times New Roman" w:cs="Times New Roman"/>
          <w:sz w:val="24"/>
          <w:szCs w:val="24"/>
        </w:rPr>
      </w:pPr>
    </w:p>
    <w:p w:rsidR="00BE2BAF" w:rsidRDefault="00BE2BAF" w:rsidP="00BE2BAF">
      <w:pPr>
        <w:spacing w:line="480" w:lineRule="auto"/>
        <w:jc w:val="center"/>
        <w:rPr>
          <w:rFonts w:ascii="Times New Roman" w:hAnsi="Times New Roman" w:cs="Times New Roman"/>
          <w:sz w:val="24"/>
          <w:szCs w:val="24"/>
        </w:rPr>
      </w:pPr>
    </w:p>
    <w:p w:rsidR="00BE2BAF" w:rsidRDefault="00BE2BAF" w:rsidP="00BE2BAF">
      <w:pPr>
        <w:spacing w:line="480" w:lineRule="auto"/>
        <w:jc w:val="center"/>
        <w:rPr>
          <w:rFonts w:ascii="Times New Roman" w:hAnsi="Times New Roman" w:cs="Times New Roman"/>
          <w:sz w:val="24"/>
          <w:szCs w:val="24"/>
        </w:rPr>
      </w:pPr>
    </w:p>
    <w:p w:rsidR="00BE2BAF" w:rsidRDefault="00BE2BAF" w:rsidP="00BE2BAF">
      <w:pPr>
        <w:spacing w:line="480" w:lineRule="auto"/>
        <w:jc w:val="center"/>
        <w:rPr>
          <w:rFonts w:ascii="Times New Roman" w:hAnsi="Times New Roman" w:cs="Times New Roman"/>
          <w:sz w:val="24"/>
          <w:szCs w:val="24"/>
        </w:rPr>
      </w:pPr>
    </w:p>
    <w:p w:rsidR="00BE2BAF" w:rsidRDefault="00BE2BAF" w:rsidP="00BE2BAF">
      <w:pPr>
        <w:spacing w:line="480" w:lineRule="auto"/>
        <w:jc w:val="center"/>
        <w:rPr>
          <w:rFonts w:ascii="Times New Roman" w:hAnsi="Times New Roman" w:cs="Times New Roman"/>
          <w:sz w:val="24"/>
          <w:szCs w:val="24"/>
        </w:rPr>
      </w:pPr>
    </w:p>
    <w:p w:rsidR="00BE2BAF" w:rsidRDefault="00BE2BAF" w:rsidP="00BE2BAF">
      <w:pPr>
        <w:spacing w:line="480" w:lineRule="auto"/>
        <w:jc w:val="center"/>
        <w:rPr>
          <w:rFonts w:ascii="Times New Roman" w:hAnsi="Times New Roman" w:cs="Times New Roman"/>
          <w:sz w:val="24"/>
          <w:szCs w:val="24"/>
        </w:rPr>
      </w:pPr>
    </w:p>
    <w:p w:rsidR="00C03BCE" w:rsidRDefault="00C03BCE" w:rsidP="00BE2BAF">
      <w:pPr>
        <w:spacing w:line="480" w:lineRule="auto"/>
        <w:jc w:val="center"/>
        <w:rPr>
          <w:rFonts w:ascii="Times New Roman" w:hAnsi="Times New Roman" w:cs="Times New Roman"/>
          <w:sz w:val="24"/>
          <w:szCs w:val="24"/>
        </w:rPr>
      </w:pPr>
      <w:r>
        <w:rPr>
          <w:rFonts w:ascii="Times New Roman" w:hAnsi="Times New Roman" w:cs="Times New Roman"/>
          <w:sz w:val="24"/>
          <w:szCs w:val="24"/>
        </w:rPr>
        <w:t>Singer and O’Neill’s Essay response</w:t>
      </w:r>
    </w:p>
    <w:p w:rsidR="00C03BCE" w:rsidRDefault="00C03BCE" w:rsidP="00BE2B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03BCE" w:rsidRDefault="00C03BCE" w:rsidP="00BE2B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03BCE" w:rsidRDefault="00C03BCE" w:rsidP="00BE2BAF">
      <w:pPr>
        <w:spacing w:line="480" w:lineRule="auto"/>
        <w:jc w:val="center"/>
        <w:rPr>
          <w:rFonts w:ascii="Times New Roman" w:hAnsi="Times New Roman" w:cs="Times New Roman"/>
          <w:sz w:val="24"/>
          <w:szCs w:val="24"/>
        </w:rPr>
      </w:pPr>
    </w:p>
    <w:p w:rsidR="00A6648C" w:rsidRDefault="00A6648C">
      <w:pPr>
        <w:rPr>
          <w:rFonts w:ascii="Times New Roman" w:hAnsi="Times New Roman" w:cs="Times New Roman"/>
          <w:sz w:val="24"/>
          <w:szCs w:val="24"/>
        </w:rPr>
      </w:pPr>
      <w:r>
        <w:rPr>
          <w:rFonts w:ascii="Times New Roman" w:hAnsi="Times New Roman" w:cs="Times New Roman"/>
          <w:sz w:val="24"/>
          <w:szCs w:val="24"/>
        </w:rPr>
        <w:br w:type="page"/>
      </w:r>
    </w:p>
    <w:p w:rsidR="00CA1436" w:rsidRDefault="00CA1436" w:rsidP="00CA143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Singer and O’Neill’s Essay response</w:t>
      </w:r>
    </w:p>
    <w:p w:rsidR="00CA1436" w:rsidRPr="00CA1436" w:rsidRDefault="00CA1436" w:rsidP="00CA1436">
      <w:pPr>
        <w:pStyle w:val="ListParagraph"/>
        <w:numPr>
          <w:ilvl w:val="0"/>
          <w:numId w:val="2"/>
        </w:numPr>
        <w:spacing w:line="480" w:lineRule="auto"/>
        <w:ind w:firstLine="720"/>
        <w:jc w:val="center"/>
        <w:rPr>
          <w:rFonts w:ascii="Times New Roman" w:hAnsi="Times New Roman" w:cs="Times New Roman"/>
          <w:sz w:val="24"/>
          <w:szCs w:val="24"/>
        </w:rPr>
      </w:pPr>
    </w:p>
    <w:p w:rsidR="00DE5DB3" w:rsidRPr="00CA1436" w:rsidRDefault="00470BBB" w:rsidP="00CA1436">
      <w:pPr>
        <w:spacing w:line="480" w:lineRule="auto"/>
        <w:ind w:firstLine="720"/>
        <w:rPr>
          <w:rFonts w:ascii="Times New Roman" w:hAnsi="Times New Roman" w:cs="Times New Roman"/>
          <w:sz w:val="24"/>
          <w:szCs w:val="24"/>
        </w:rPr>
      </w:pPr>
      <w:r w:rsidRPr="00CA1436">
        <w:rPr>
          <w:rFonts w:ascii="Times New Roman" w:hAnsi="Times New Roman" w:cs="Times New Roman"/>
          <w:sz w:val="24"/>
          <w:szCs w:val="24"/>
        </w:rPr>
        <w:t>In S</w:t>
      </w:r>
      <w:r w:rsidR="00DE5DB3" w:rsidRPr="00CA1436">
        <w:rPr>
          <w:rFonts w:ascii="Times New Roman" w:hAnsi="Times New Roman" w:cs="Times New Roman"/>
          <w:sz w:val="24"/>
          <w:szCs w:val="24"/>
        </w:rPr>
        <w:t>ingers’ essay, it is everyone’s responsibility to help a person in need. If one can do something to change the way someone is living, it does not matter whether the person is your neighbor or someone in a foreign country, then you should take the personal initiative to do it. The distance does not matter provided one has the willing heart to help another person. According to the singer, we all have the moral obligation to ensure that we help those in need and provided whatever one does not harm the victims or immora</w:t>
      </w:r>
      <w:bookmarkStart w:id="0" w:name="_GoBack"/>
      <w:bookmarkEnd w:id="0"/>
      <w:r w:rsidR="00DE5DB3" w:rsidRPr="00CA1436">
        <w:rPr>
          <w:rFonts w:ascii="Times New Roman" w:hAnsi="Times New Roman" w:cs="Times New Roman"/>
          <w:sz w:val="24"/>
          <w:szCs w:val="24"/>
        </w:rPr>
        <w:t xml:space="preserve">l, one should consider being a helping hand to another person. We ought to give </w:t>
      </w:r>
      <w:r w:rsidR="00DE5DB3" w:rsidRPr="00CA1436">
        <w:rPr>
          <w:rFonts w:ascii="Times New Roman" w:hAnsi="Times New Roman" w:cs="Times New Roman"/>
          <w:sz w:val="24"/>
          <w:szCs w:val="24"/>
        </w:rPr>
        <w:t>maximum</w:t>
      </w:r>
      <w:r w:rsidR="00DE5DB3" w:rsidRPr="00CA1436">
        <w:rPr>
          <w:rFonts w:ascii="Times New Roman" w:hAnsi="Times New Roman" w:cs="Times New Roman"/>
          <w:sz w:val="24"/>
          <w:szCs w:val="24"/>
        </w:rPr>
        <w:t xml:space="preserve"> to prevent lack of food, shelter and to provide medical care because it is within our power to do so.</w:t>
      </w:r>
    </w:p>
    <w:p w:rsidR="00DE5DB3" w:rsidRPr="00DE5DB3" w:rsidRDefault="00491D54" w:rsidP="00DE5D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O’Neill’s approach, </w:t>
      </w:r>
      <w:r w:rsidR="00DE5DB3" w:rsidRPr="00DE5DB3">
        <w:rPr>
          <w:rFonts w:ascii="Times New Roman" w:hAnsi="Times New Roman" w:cs="Times New Roman"/>
          <w:sz w:val="24"/>
          <w:szCs w:val="24"/>
        </w:rPr>
        <w:t xml:space="preserve">is based on both the perfect and imperfect duty where the perfect duty means not to treat others as a mere means while the imperfect duty means to treat people as ends. </w:t>
      </w:r>
      <w:r w:rsidRPr="00DE5DB3">
        <w:rPr>
          <w:rFonts w:ascii="Times New Roman" w:hAnsi="Times New Roman" w:cs="Times New Roman"/>
          <w:sz w:val="24"/>
          <w:szCs w:val="24"/>
        </w:rPr>
        <w:t>It</w:t>
      </w:r>
      <w:r w:rsidR="00DE5DB3" w:rsidRPr="00DE5DB3">
        <w:rPr>
          <w:rFonts w:ascii="Times New Roman" w:hAnsi="Times New Roman" w:cs="Times New Roman"/>
          <w:sz w:val="24"/>
          <w:szCs w:val="24"/>
        </w:rPr>
        <w:t xml:space="preserve"> is more of the intention a person has when helping the needy. One should not lie to another person in the name of helping them or break a promise because that would mean the person has no clear intentions of helping but rather satisfying his personal needs.  From O’Neil’s approach, we also learn that one should not treat a person as a mere means but always at the same time as an end. O’Neill also argues that people’s autonomy and rationality should be respected </w:t>
      </w:r>
    </w:p>
    <w:p w:rsidR="00DE5DB3" w:rsidRPr="002530C4" w:rsidRDefault="00DE5DB3" w:rsidP="00CA1436">
      <w:pPr>
        <w:spacing w:line="480" w:lineRule="auto"/>
        <w:ind w:firstLine="720"/>
        <w:jc w:val="center"/>
        <w:rPr>
          <w:rFonts w:ascii="Times New Roman" w:hAnsi="Times New Roman" w:cs="Times New Roman"/>
          <w:b/>
          <w:sz w:val="24"/>
          <w:szCs w:val="24"/>
        </w:rPr>
      </w:pPr>
      <w:proofErr w:type="gramStart"/>
      <w:r w:rsidRPr="002530C4">
        <w:rPr>
          <w:rFonts w:ascii="Times New Roman" w:hAnsi="Times New Roman" w:cs="Times New Roman"/>
          <w:b/>
          <w:sz w:val="24"/>
          <w:szCs w:val="24"/>
        </w:rPr>
        <w:t>b</w:t>
      </w:r>
      <w:proofErr w:type="gramEnd"/>
      <w:r w:rsidRPr="002530C4">
        <w:rPr>
          <w:rFonts w:ascii="Times New Roman" w:hAnsi="Times New Roman" w:cs="Times New Roman"/>
          <w:b/>
          <w:sz w:val="24"/>
          <w:szCs w:val="24"/>
        </w:rPr>
        <w:t>.</w:t>
      </w:r>
    </w:p>
    <w:p w:rsidR="00DE5DB3" w:rsidRPr="00DE5DB3" w:rsidRDefault="00DE5DB3" w:rsidP="00DE5DB3">
      <w:pPr>
        <w:spacing w:line="480" w:lineRule="auto"/>
        <w:ind w:firstLine="720"/>
        <w:rPr>
          <w:rFonts w:ascii="Times New Roman" w:hAnsi="Times New Roman" w:cs="Times New Roman"/>
          <w:sz w:val="24"/>
          <w:szCs w:val="24"/>
        </w:rPr>
      </w:pPr>
      <w:r w:rsidRPr="00DE5DB3">
        <w:rPr>
          <w:rFonts w:ascii="Times New Roman" w:hAnsi="Times New Roman" w:cs="Times New Roman"/>
          <w:sz w:val="24"/>
          <w:szCs w:val="24"/>
        </w:rPr>
        <w:t xml:space="preserve">In utilitarianism, the best action maximizes utility and leads to the well-being of a great number of people. The utilitarian principle takes no account on the distance proximity as well as making no distinction between where there is only one person willing to help </w:t>
      </w:r>
      <w:proofErr w:type="gramStart"/>
      <w:r w:rsidRPr="00DE5DB3">
        <w:rPr>
          <w:rFonts w:ascii="Times New Roman" w:hAnsi="Times New Roman" w:cs="Times New Roman"/>
          <w:sz w:val="24"/>
          <w:szCs w:val="24"/>
        </w:rPr>
        <w:t>or</w:t>
      </w:r>
      <w:proofErr w:type="gramEnd"/>
      <w:r w:rsidRPr="00DE5DB3">
        <w:rPr>
          <w:rFonts w:ascii="Times New Roman" w:hAnsi="Times New Roman" w:cs="Times New Roman"/>
          <w:sz w:val="24"/>
          <w:szCs w:val="24"/>
        </w:rPr>
        <w:t xml:space="preserve"> when there are </w:t>
      </w:r>
      <w:r w:rsidRPr="00DE5DB3">
        <w:rPr>
          <w:rFonts w:ascii="Times New Roman" w:hAnsi="Times New Roman" w:cs="Times New Roman"/>
          <w:sz w:val="24"/>
          <w:szCs w:val="24"/>
        </w:rPr>
        <w:lastRenderedPageBreak/>
        <w:t xml:space="preserve">millions of people willing to help. The principle involves giving </w:t>
      </w:r>
      <w:r w:rsidR="00402CB5" w:rsidRPr="00DE5DB3">
        <w:rPr>
          <w:rFonts w:ascii="Times New Roman" w:hAnsi="Times New Roman" w:cs="Times New Roman"/>
          <w:sz w:val="24"/>
          <w:szCs w:val="24"/>
        </w:rPr>
        <w:t>maximum</w:t>
      </w:r>
      <w:r w:rsidRPr="00DE5DB3">
        <w:rPr>
          <w:rFonts w:ascii="Times New Roman" w:hAnsi="Times New Roman" w:cs="Times New Roman"/>
          <w:sz w:val="24"/>
          <w:szCs w:val="24"/>
        </w:rPr>
        <w:t xml:space="preserve"> because new have the capacity to do so t</w:t>
      </w:r>
      <w:r w:rsidR="00402CB5">
        <w:rPr>
          <w:rFonts w:ascii="Times New Roman" w:hAnsi="Times New Roman" w:cs="Times New Roman"/>
          <w:sz w:val="24"/>
          <w:szCs w:val="24"/>
        </w:rPr>
        <w:t>o help people.  This helps S</w:t>
      </w:r>
      <w:r w:rsidRPr="00DE5DB3">
        <w:rPr>
          <w:rFonts w:ascii="Times New Roman" w:hAnsi="Times New Roman" w:cs="Times New Roman"/>
          <w:sz w:val="24"/>
          <w:szCs w:val="24"/>
        </w:rPr>
        <w:t>inger</w:t>
      </w:r>
      <w:r w:rsidR="00402CB5">
        <w:rPr>
          <w:rFonts w:ascii="Times New Roman" w:hAnsi="Times New Roman" w:cs="Times New Roman"/>
          <w:sz w:val="24"/>
          <w:szCs w:val="24"/>
        </w:rPr>
        <w:t xml:space="preserve"> to</w:t>
      </w:r>
      <w:r w:rsidRPr="00DE5DB3">
        <w:rPr>
          <w:rFonts w:ascii="Times New Roman" w:hAnsi="Times New Roman" w:cs="Times New Roman"/>
          <w:sz w:val="24"/>
          <w:szCs w:val="24"/>
        </w:rPr>
        <w:t xml:space="preserve"> support his arguments because he says it does not matter if the person to be helped is a neighbor or id they live miles away. All that matter is when you have the willing heart. Again, it is everyone’s obligation to help. One can decide to</w:t>
      </w:r>
      <w:r w:rsidR="00402CB5">
        <w:rPr>
          <w:rFonts w:ascii="Times New Roman" w:hAnsi="Times New Roman" w:cs="Times New Roman"/>
          <w:sz w:val="24"/>
          <w:szCs w:val="24"/>
        </w:rPr>
        <w:t xml:space="preserve"> help or not participate. S</w:t>
      </w:r>
      <w:r w:rsidRPr="00DE5DB3">
        <w:rPr>
          <w:rFonts w:ascii="Times New Roman" w:hAnsi="Times New Roman" w:cs="Times New Roman"/>
          <w:sz w:val="24"/>
          <w:szCs w:val="24"/>
        </w:rPr>
        <w:t xml:space="preserve">inger argues that to avoid sacrificing too much to prevent lack of food and shelter, one ought to give more than he/she is giving currently. O’Neill’s Kant ethics relies mainly on justice. According to this theory, the right or wrong of an act does not depend on the circumstances but whether the action taken fulfills the duty. One's intention to help matters and it is not right to lie or even murder in the name of helping a person even if lying or murdering would bring more happiness than the alternative action available. This theory helps her to become successful in her writing and the justice line. </w:t>
      </w:r>
    </w:p>
    <w:p w:rsidR="00DE5DB3" w:rsidRPr="002530C4" w:rsidRDefault="00DE5DB3" w:rsidP="002530C4">
      <w:pPr>
        <w:spacing w:line="480" w:lineRule="auto"/>
        <w:rPr>
          <w:rFonts w:ascii="Times New Roman" w:hAnsi="Times New Roman" w:cs="Times New Roman"/>
          <w:b/>
          <w:sz w:val="24"/>
          <w:szCs w:val="24"/>
        </w:rPr>
      </w:pPr>
      <w:r w:rsidRPr="002530C4">
        <w:rPr>
          <w:rFonts w:ascii="Times New Roman" w:hAnsi="Times New Roman" w:cs="Times New Roman"/>
          <w:b/>
          <w:sz w:val="24"/>
          <w:szCs w:val="24"/>
        </w:rPr>
        <w:t>Similarities between the Kant’s ethics and Utilitarianism</w:t>
      </w:r>
    </w:p>
    <w:p w:rsidR="00DE5DB3" w:rsidRPr="00DE5DB3" w:rsidRDefault="00DE5DB3" w:rsidP="00DE5DB3">
      <w:pPr>
        <w:spacing w:line="480" w:lineRule="auto"/>
        <w:ind w:firstLine="720"/>
        <w:rPr>
          <w:rFonts w:ascii="Times New Roman" w:hAnsi="Times New Roman" w:cs="Times New Roman"/>
          <w:sz w:val="24"/>
          <w:szCs w:val="24"/>
        </w:rPr>
      </w:pPr>
      <w:r w:rsidRPr="00DE5DB3">
        <w:rPr>
          <w:rFonts w:ascii="Times New Roman" w:hAnsi="Times New Roman" w:cs="Times New Roman"/>
          <w:sz w:val="24"/>
          <w:szCs w:val="24"/>
        </w:rPr>
        <w:t>In both ethics, there is an objective of good to be sort. Kant’s argument is that one should not act in a manner that can be willed to other people. This implies t</w:t>
      </w:r>
      <w:r w:rsidR="002423DF">
        <w:rPr>
          <w:rFonts w:ascii="Times New Roman" w:hAnsi="Times New Roman" w:cs="Times New Roman"/>
          <w:sz w:val="24"/>
          <w:szCs w:val="24"/>
        </w:rPr>
        <w:t>hat one should not lie because they</w:t>
      </w:r>
      <w:r w:rsidRPr="00DE5DB3">
        <w:rPr>
          <w:rFonts w:ascii="Times New Roman" w:hAnsi="Times New Roman" w:cs="Times New Roman"/>
          <w:sz w:val="24"/>
          <w:szCs w:val="24"/>
        </w:rPr>
        <w:t xml:space="preserve"> would not want another person to lie as well. Utilitarianism argues that one should act in a manner that benefits majority of people. From this, we can say that one should not lie if in any case, this would benefit many people. Both the Utilitarianism and Kant’s theory provide people with a moral structure to make moral decisions.</w:t>
      </w:r>
    </w:p>
    <w:p w:rsidR="00DE5DB3" w:rsidRPr="002530C4" w:rsidRDefault="00DE5DB3" w:rsidP="002530C4">
      <w:pPr>
        <w:spacing w:line="480" w:lineRule="auto"/>
        <w:rPr>
          <w:rFonts w:ascii="Times New Roman" w:hAnsi="Times New Roman" w:cs="Times New Roman"/>
          <w:b/>
          <w:sz w:val="24"/>
          <w:szCs w:val="24"/>
        </w:rPr>
      </w:pPr>
      <w:r w:rsidRPr="002530C4">
        <w:rPr>
          <w:rFonts w:ascii="Times New Roman" w:hAnsi="Times New Roman" w:cs="Times New Roman"/>
          <w:b/>
          <w:sz w:val="24"/>
          <w:szCs w:val="24"/>
        </w:rPr>
        <w:t>Differences between utilitarianism and Kant’s</w:t>
      </w:r>
      <w:r w:rsidR="002530C4">
        <w:rPr>
          <w:rFonts w:ascii="Times New Roman" w:hAnsi="Times New Roman" w:cs="Times New Roman"/>
          <w:b/>
          <w:sz w:val="24"/>
          <w:szCs w:val="24"/>
        </w:rPr>
        <w:t xml:space="preserve"> theory</w:t>
      </w:r>
    </w:p>
    <w:p w:rsidR="00DE5DB3" w:rsidRPr="00DE5DB3" w:rsidRDefault="00DE5DB3" w:rsidP="00DE5DB3">
      <w:pPr>
        <w:spacing w:line="480" w:lineRule="auto"/>
        <w:ind w:firstLine="720"/>
        <w:rPr>
          <w:rFonts w:ascii="Times New Roman" w:hAnsi="Times New Roman" w:cs="Times New Roman"/>
          <w:sz w:val="24"/>
          <w:szCs w:val="24"/>
        </w:rPr>
      </w:pPr>
      <w:r w:rsidRPr="00DE5DB3">
        <w:rPr>
          <w:rFonts w:ascii="Times New Roman" w:hAnsi="Times New Roman" w:cs="Times New Roman"/>
          <w:sz w:val="24"/>
          <w:szCs w:val="24"/>
        </w:rPr>
        <w:t xml:space="preserve">Utilitarianism views a situation or an act to be right or wrong based on the consequences of the action it yields to. These consequences are as a result of what is good for the greatest number of people. Kant’s views an act or the situation to be right or wrong without any </w:t>
      </w:r>
      <w:r w:rsidRPr="00DE5DB3">
        <w:rPr>
          <w:rFonts w:ascii="Times New Roman" w:hAnsi="Times New Roman" w:cs="Times New Roman"/>
          <w:sz w:val="24"/>
          <w:szCs w:val="24"/>
        </w:rPr>
        <w:lastRenderedPageBreak/>
        <w:t xml:space="preserve">consideration of the consequences yielded by the action. The right or wrong action are chosen regardless of the consequences. Utilitarianism is too relative; the world can sacrifice one person after the other until there is no one to sacrifice. Kant’s is Absolute; </w:t>
      </w:r>
      <w:r w:rsidR="0007784E" w:rsidRPr="00DE5DB3">
        <w:rPr>
          <w:rFonts w:ascii="Times New Roman" w:hAnsi="Times New Roman" w:cs="Times New Roman"/>
          <w:sz w:val="24"/>
          <w:szCs w:val="24"/>
        </w:rPr>
        <w:t>if</w:t>
      </w:r>
      <w:r w:rsidRPr="00DE5DB3">
        <w:rPr>
          <w:rFonts w:ascii="Times New Roman" w:hAnsi="Times New Roman" w:cs="Times New Roman"/>
          <w:sz w:val="24"/>
          <w:szCs w:val="24"/>
        </w:rPr>
        <w:t xml:space="preserve"> the world cannot sacrifice even one person for a great number of people then it has no obligation wha</w:t>
      </w:r>
      <w:r w:rsidR="0007784E">
        <w:rPr>
          <w:rFonts w:ascii="Times New Roman" w:hAnsi="Times New Roman" w:cs="Times New Roman"/>
          <w:sz w:val="24"/>
          <w:szCs w:val="24"/>
        </w:rPr>
        <w:t>tsoever to punish criminals.</w:t>
      </w:r>
    </w:p>
    <w:p w:rsidR="00DE5DB3" w:rsidRPr="002530C4" w:rsidRDefault="00DE5DB3" w:rsidP="00CA1436">
      <w:pPr>
        <w:spacing w:line="480" w:lineRule="auto"/>
        <w:ind w:firstLine="720"/>
        <w:jc w:val="center"/>
        <w:rPr>
          <w:rFonts w:ascii="Times New Roman" w:hAnsi="Times New Roman" w:cs="Times New Roman"/>
          <w:b/>
          <w:sz w:val="24"/>
          <w:szCs w:val="24"/>
        </w:rPr>
      </w:pPr>
      <w:proofErr w:type="gramStart"/>
      <w:r w:rsidRPr="002530C4">
        <w:rPr>
          <w:rFonts w:ascii="Times New Roman" w:hAnsi="Times New Roman" w:cs="Times New Roman"/>
          <w:b/>
          <w:sz w:val="24"/>
          <w:szCs w:val="24"/>
        </w:rPr>
        <w:t>c</w:t>
      </w:r>
      <w:proofErr w:type="gramEnd"/>
      <w:r w:rsidRPr="002530C4">
        <w:rPr>
          <w:rFonts w:ascii="Times New Roman" w:hAnsi="Times New Roman" w:cs="Times New Roman"/>
          <w:b/>
          <w:sz w:val="24"/>
          <w:szCs w:val="24"/>
        </w:rPr>
        <w:t>.</w:t>
      </w:r>
    </w:p>
    <w:p w:rsidR="00DE5DB3" w:rsidRPr="00DE5DB3" w:rsidRDefault="00DE5DB3" w:rsidP="00DE5DB3">
      <w:pPr>
        <w:spacing w:line="480" w:lineRule="auto"/>
        <w:ind w:firstLine="720"/>
        <w:rPr>
          <w:rFonts w:ascii="Times New Roman" w:hAnsi="Times New Roman" w:cs="Times New Roman"/>
          <w:sz w:val="24"/>
          <w:szCs w:val="24"/>
        </w:rPr>
      </w:pPr>
      <w:r w:rsidRPr="00DE5DB3">
        <w:rPr>
          <w:rFonts w:ascii="Times New Roman" w:hAnsi="Times New Roman" w:cs="Times New Roman"/>
          <w:sz w:val="24"/>
          <w:szCs w:val="24"/>
        </w:rPr>
        <w:t>Singer provides a more compelling action to famine because he says that it is upon any morally upright person to donate resources to the humanitarian. He acknowledges that suffering from lack of food, shelter and medical care are bad and so everybody is supposed to participate in reducing the famine by helping not only your neighbor but also a person l</w:t>
      </w:r>
      <w:r w:rsidR="00402CB5">
        <w:rPr>
          <w:rFonts w:ascii="Times New Roman" w:hAnsi="Times New Roman" w:cs="Times New Roman"/>
          <w:sz w:val="24"/>
          <w:szCs w:val="24"/>
        </w:rPr>
        <w:t>iving miles away from you. S</w:t>
      </w:r>
      <w:r w:rsidRPr="00DE5DB3">
        <w:rPr>
          <w:rFonts w:ascii="Times New Roman" w:hAnsi="Times New Roman" w:cs="Times New Roman"/>
          <w:sz w:val="24"/>
          <w:szCs w:val="24"/>
        </w:rPr>
        <w:t xml:space="preserve">inger’s argument aims at achieving what is good for the great number of people. In this argument, consequences do not matter provides that the action chosen is best for a good number of people. </w:t>
      </w:r>
      <w:r w:rsidR="00402CB5" w:rsidRPr="00DE5DB3">
        <w:rPr>
          <w:rFonts w:ascii="Times New Roman" w:hAnsi="Times New Roman" w:cs="Times New Roman"/>
          <w:sz w:val="24"/>
          <w:szCs w:val="24"/>
        </w:rPr>
        <w:t>For</w:t>
      </w:r>
      <w:r w:rsidRPr="00DE5DB3">
        <w:rPr>
          <w:rFonts w:ascii="Times New Roman" w:hAnsi="Times New Roman" w:cs="Times New Roman"/>
          <w:sz w:val="24"/>
          <w:szCs w:val="24"/>
        </w:rPr>
        <w:t xml:space="preserve"> example, Robin Hood steals from the rich to give the goods to the poor. His actions benefit a majority of people, therefore, Singer's argument provides more actions for famine.</w:t>
      </w:r>
    </w:p>
    <w:p w:rsidR="00DE5DB3" w:rsidRPr="00DE5DB3" w:rsidRDefault="00DE5DB3" w:rsidP="00DE5DB3">
      <w:pPr>
        <w:spacing w:line="480" w:lineRule="auto"/>
        <w:ind w:firstLine="720"/>
        <w:rPr>
          <w:rFonts w:ascii="Times New Roman" w:hAnsi="Times New Roman" w:cs="Times New Roman"/>
          <w:sz w:val="24"/>
          <w:szCs w:val="24"/>
        </w:rPr>
      </w:pPr>
    </w:p>
    <w:p w:rsidR="00DE5DB3" w:rsidRPr="00DE5DB3" w:rsidRDefault="00DE5DB3" w:rsidP="00DE5DB3">
      <w:pPr>
        <w:spacing w:line="480" w:lineRule="auto"/>
        <w:ind w:firstLine="720"/>
        <w:rPr>
          <w:rFonts w:ascii="Times New Roman" w:hAnsi="Times New Roman" w:cs="Times New Roman"/>
          <w:sz w:val="24"/>
          <w:szCs w:val="24"/>
        </w:rPr>
      </w:pPr>
    </w:p>
    <w:p w:rsidR="00BE2BAF" w:rsidRDefault="00BE2BAF" w:rsidP="00C03BCE">
      <w:pPr>
        <w:spacing w:line="480" w:lineRule="auto"/>
        <w:ind w:firstLine="720"/>
        <w:rPr>
          <w:rFonts w:ascii="Times New Roman" w:hAnsi="Times New Roman" w:cs="Times New Roman"/>
          <w:sz w:val="24"/>
          <w:szCs w:val="24"/>
        </w:rPr>
      </w:pPr>
    </w:p>
    <w:p w:rsidR="00BE2BAF" w:rsidRDefault="00BE2BAF" w:rsidP="00C03BCE">
      <w:pPr>
        <w:spacing w:line="480" w:lineRule="auto"/>
        <w:ind w:firstLine="720"/>
        <w:rPr>
          <w:rFonts w:ascii="Times New Roman" w:hAnsi="Times New Roman" w:cs="Times New Roman"/>
          <w:sz w:val="24"/>
          <w:szCs w:val="24"/>
        </w:rPr>
      </w:pPr>
    </w:p>
    <w:p w:rsidR="00BE2BAF" w:rsidRDefault="00BE2BAF" w:rsidP="00C03BCE">
      <w:pPr>
        <w:spacing w:line="480" w:lineRule="auto"/>
        <w:ind w:firstLine="720"/>
        <w:rPr>
          <w:rFonts w:ascii="Times New Roman" w:hAnsi="Times New Roman" w:cs="Times New Roman"/>
          <w:sz w:val="24"/>
          <w:szCs w:val="24"/>
        </w:rPr>
      </w:pPr>
    </w:p>
    <w:p w:rsidR="00BE2BAF" w:rsidRDefault="00BE2BAF" w:rsidP="00C03BCE">
      <w:pPr>
        <w:spacing w:line="480" w:lineRule="auto"/>
        <w:ind w:firstLine="720"/>
        <w:rPr>
          <w:rFonts w:ascii="Times New Roman" w:hAnsi="Times New Roman" w:cs="Times New Roman"/>
          <w:sz w:val="24"/>
          <w:szCs w:val="24"/>
        </w:rPr>
      </w:pPr>
    </w:p>
    <w:p w:rsidR="00BE2BAF" w:rsidRDefault="00BE2BAF" w:rsidP="000778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r w:rsidR="0007784E">
        <w:rPr>
          <w:rFonts w:ascii="Times New Roman" w:hAnsi="Times New Roman" w:cs="Times New Roman"/>
          <w:sz w:val="24"/>
          <w:szCs w:val="24"/>
        </w:rPr>
        <w:t>s</w:t>
      </w:r>
    </w:p>
    <w:p w:rsidR="002A6214" w:rsidRPr="002A6214" w:rsidRDefault="002A6214" w:rsidP="002A6214">
      <w:pPr>
        <w:spacing w:line="480" w:lineRule="auto"/>
        <w:rPr>
          <w:rFonts w:ascii="Times New Roman" w:hAnsi="Times New Roman" w:cs="Times New Roman"/>
          <w:sz w:val="24"/>
          <w:szCs w:val="24"/>
        </w:rPr>
      </w:pPr>
      <w:r w:rsidRPr="002A6214">
        <w:rPr>
          <w:rFonts w:ascii="Times New Roman" w:hAnsi="Times New Roman" w:cs="Times New Roman"/>
          <w:sz w:val="24"/>
          <w:szCs w:val="24"/>
        </w:rPr>
        <w:t xml:space="preserve">O’Neill, O. (1997). Instituting principles: between duty and action. The Southern journal of </w:t>
      </w:r>
      <w:r>
        <w:rPr>
          <w:rFonts w:ascii="Times New Roman" w:hAnsi="Times New Roman" w:cs="Times New Roman"/>
          <w:sz w:val="24"/>
          <w:szCs w:val="24"/>
        </w:rPr>
        <w:tab/>
      </w:r>
      <w:r w:rsidRPr="002A6214">
        <w:rPr>
          <w:rFonts w:ascii="Times New Roman" w:hAnsi="Times New Roman" w:cs="Times New Roman"/>
          <w:sz w:val="24"/>
          <w:szCs w:val="24"/>
        </w:rPr>
        <w:t>philosophy, 36(Supplement), 79-96.</w:t>
      </w:r>
    </w:p>
    <w:p w:rsidR="002A6214" w:rsidRPr="002A6214" w:rsidRDefault="002A6214" w:rsidP="002A6214">
      <w:pPr>
        <w:spacing w:line="480" w:lineRule="auto"/>
        <w:rPr>
          <w:rFonts w:ascii="Times New Roman" w:hAnsi="Times New Roman" w:cs="Times New Roman"/>
          <w:sz w:val="24"/>
          <w:szCs w:val="24"/>
        </w:rPr>
      </w:pPr>
      <w:r w:rsidRPr="002A6214">
        <w:rPr>
          <w:rFonts w:ascii="Times New Roman" w:hAnsi="Times New Roman" w:cs="Times New Roman"/>
          <w:sz w:val="24"/>
          <w:szCs w:val="24"/>
        </w:rPr>
        <w:t xml:space="preserve">Singer, P. (2006). Famine, affluence, and morality. Applied Ethics: A Multicultural Approach, </w:t>
      </w:r>
      <w:r>
        <w:rPr>
          <w:rFonts w:ascii="Times New Roman" w:hAnsi="Times New Roman" w:cs="Times New Roman"/>
          <w:sz w:val="24"/>
          <w:szCs w:val="24"/>
        </w:rPr>
        <w:tab/>
      </w:r>
      <w:r w:rsidRPr="002A6214">
        <w:rPr>
          <w:rFonts w:ascii="Times New Roman" w:hAnsi="Times New Roman" w:cs="Times New Roman"/>
          <w:sz w:val="24"/>
          <w:szCs w:val="24"/>
        </w:rPr>
        <w:t>253-62.</w:t>
      </w:r>
    </w:p>
    <w:p w:rsidR="00BE2BAF" w:rsidRDefault="00BE2BAF" w:rsidP="00C03BCE">
      <w:pPr>
        <w:spacing w:line="480" w:lineRule="auto"/>
        <w:ind w:firstLine="720"/>
        <w:rPr>
          <w:rFonts w:ascii="Times New Roman" w:hAnsi="Times New Roman" w:cs="Times New Roman"/>
          <w:sz w:val="24"/>
          <w:szCs w:val="24"/>
        </w:rPr>
      </w:pPr>
    </w:p>
    <w:p w:rsidR="00032F0B" w:rsidRDefault="00032F0B" w:rsidP="00171E89">
      <w:pPr>
        <w:spacing w:line="480" w:lineRule="auto"/>
        <w:rPr>
          <w:rFonts w:ascii="Times New Roman" w:hAnsi="Times New Roman" w:cs="Times New Roman"/>
          <w:sz w:val="24"/>
          <w:szCs w:val="24"/>
        </w:rPr>
      </w:pPr>
    </w:p>
    <w:p w:rsidR="00E81CA2" w:rsidRPr="00171E89" w:rsidRDefault="00171E89" w:rsidP="00171E89">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E81CA2" w:rsidRDefault="00E81CA2" w:rsidP="00EB5DDA">
      <w:pPr>
        <w:spacing w:line="480" w:lineRule="auto"/>
        <w:rPr>
          <w:rFonts w:ascii="Times New Roman" w:hAnsi="Times New Roman" w:cs="Times New Roman"/>
          <w:sz w:val="24"/>
          <w:szCs w:val="24"/>
        </w:rPr>
      </w:pPr>
    </w:p>
    <w:p w:rsidR="00EB5DDA" w:rsidRPr="00EB5DDA" w:rsidRDefault="00EB5DDA" w:rsidP="00EB5DDA">
      <w:pPr>
        <w:spacing w:line="480" w:lineRule="auto"/>
        <w:rPr>
          <w:rFonts w:ascii="Times New Roman" w:hAnsi="Times New Roman" w:cs="Times New Roman"/>
          <w:sz w:val="24"/>
          <w:szCs w:val="24"/>
        </w:rPr>
      </w:pPr>
    </w:p>
    <w:sectPr w:rsidR="00EB5DDA" w:rsidRPr="00EB5DDA" w:rsidSect="00BE2BA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35B" w:rsidRDefault="0053135B" w:rsidP="00BE2BAF">
      <w:pPr>
        <w:spacing w:after="0" w:line="240" w:lineRule="auto"/>
      </w:pPr>
      <w:r>
        <w:separator/>
      </w:r>
    </w:p>
  </w:endnote>
  <w:endnote w:type="continuationSeparator" w:id="0">
    <w:p w:rsidR="0053135B" w:rsidRDefault="0053135B" w:rsidP="00BE2B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35B" w:rsidRDefault="0053135B" w:rsidP="00BE2BAF">
      <w:pPr>
        <w:spacing w:after="0" w:line="240" w:lineRule="auto"/>
      </w:pPr>
      <w:r>
        <w:separator/>
      </w:r>
    </w:p>
  </w:footnote>
  <w:footnote w:type="continuationSeparator" w:id="0">
    <w:p w:rsidR="0053135B" w:rsidRDefault="0053135B" w:rsidP="00BE2B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BAF" w:rsidRPr="00BE2BAF" w:rsidRDefault="00BE2BAF" w:rsidP="00BE2BAF">
    <w:pPr>
      <w:pStyle w:val="Header"/>
      <w:spacing w:line="480" w:lineRule="auto"/>
      <w:jc w:val="right"/>
      <w:rPr>
        <w:rFonts w:ascii="Times New Roman" w:hAnsi="Times New Roman" w:cs="Times New Roman"/>
        <w:sz w:val="24"/>
        <w:szCs w:val="24"/>
      </w:rPr>
    </w:pPr>
    <w:r w:rsidRPr="00BE2BAF">
      <w:rPr>
        <w:rFonts w:ascii="Times New Roman" w:hAnsi="Times New Roman" w:cs="Times New Roman"/>
        <w:sz w:val="24"/>
        <w:szCs w:val="24"/>
      </w:rPr>
      <w:t xml:space="preserve">SINGER AND O’ NEILL’S ESSAY RESPONSE </w:t>
    </w:r>
    <w:r w:rsidRPr="00BE2BAF">
      <w:rPr>
        <w:rFonts w:ascii="Times New Roman" w:hAnsi="Times New Roman" w:cs="Times New Roman"/>
        <w:sz w:val="24"/>
        <w:szCs w:val="24"/>
      </w:rPr>
      <w:tab/>
    </w:r>
    <w:sdt>
      <w:sdtPr>
        <w:rPr>
          <w:rFonts w:ascii="Times New Roman" w:hAnsi="Times New Roman" w:cs="Times New Roman"/>
          <w:sz w:val="24"/>
          <w:szCs w:val="24"/>
        </w:rPr>
        <w:id w:val="-1401739930"/>
        <w:docPartObj>
          <w:docPartGallery w:val="Page Numbers (Top of Page)"/>
          <w:docPartUnique/>
        </w:docPartObj>
      </w:sdtPr>
      <w:sdtEndPr>
        <w:rPr>
          <w:noProof/>
        </w:rPr>
      </w:sdtEndPr>
      <w:sdtContent>
        <w:r w:rsidRPr="00BE2BAF">
          <w:rPr>
            <w:rFonts w:ascii="Times New Roman" w:hAnsi="Times New Roman" w:cs="Times New Roman"/>
            <w:sz w:val="24"/>
            <w:szCs w:val="24"/>
          </w:rPr>
          <w:fldChar w:fldCharType="begin"/>
        </w:r>
        <w:r w:rsidRPr="00BE2BAF">
          <w:rPr>
            <w:rFonts w:ascii="Times New Roman" w:hAnsi="Times New Roman" w:cs="Times New Roman"/>
            <w:sz w:val="24"/>
            <w:szCs w:val="24"/>
          </w:rPr>
          <w:instrText xml:space="preserve"> PAGE   \* MERGEFORMAT </w:instrText>
        </w:r>
        <w:r w:rsidRPr="00BE2BAF">
          <w:rPr>
            <w:rFonts w:ascii="Times New Roman" w:hAnsi="Times New Roman" w:cs="Times New Roman"/>
            <w:sz w:val="24"/>
            <w:szCs w:val="24"/>
          </w:rPr>
          <w:fldChar w:fldCharType="separate"/>
        </w:r>
        <w:r w:rsidR="00CC7D5E">
          <w:rPr>
            <w:rFonts w:ascii="Times New Roman" w:hAnsi="Times New Roman" w:cs="Times New Roman"/>
            <w:noProof/>
            <w:sz w:val="24"/>
            <w:szCs w:val="24"/>
          </w:rPr>
          <w:t>2</w:t>
        </w:r>
        <w:r w:rsidRPr="00BE2BAF">
          <w:rPr>
            <w:rFonts w:ascii="Times New Roman" w:hAnsi="Times New Roman" w:cs="Times New Roman"/>
            <w:noProof/>
            <w:sz w:val="24"/>
            <w:szCs w:val="24"/>
          </w:rPr>
          <w:fldChar w:fldCharType="end"/>
        </w:r>
      </w:sdtContent>
    </w:sdt>
  </w:p>
  <w:p w:rsidR="00BE2BAF" w:rsidRDefault="00BE2B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BAF" w:rsidRPr="00BE2BAF" w:rsidRDefault="00CA1436" w:rsidP="00BE2BAF">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00BE2BAF" w:rsidRPr="00BE2BAF">
      <w:rPr>
        <w:rFonts w:ascii="Times New Roman" w:hAnsi="Times New Roman" w:cs="Times New Roman"/>
        <w:sz w:val="24"/>
        <w:szCs w:val="24"/>
      </w:rPr>
      <w:t>ead: SINGER AND O’ NEILL’S ESSAY RESPONSE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F548E"/>
    <w:multiLevelType w:val="hybridMultilevel"/>
    <w:tmpl w:val="46664A7E"/>
    <w:lvl w:ilvl="0" w:tplc="38B60C78">
      <w:start w:val="1"/>
      <w:numFmt w:val="lowerLetter"/>
      <w:lvlText w:val="%1."/>
      <w:lvlJc w:val="left"/>
      <w:pPr>
        <w:ind w:left="720" w:hanging="360"/>
      </w:pPr>
      <w:rPr>
        <w:rFonts w:ascii="Times New Roman" w:hAnsi="Times New Roman" w:cs="Times New Roman" w:hint="default"/>
        <w:b/>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DB7B31"/>
    <w:multiLevelType w:val="hybridMultilevel"/>
    <w:tmpl w:val="E19005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5DDA"/>
    <w:rsid w:val="00032F0B"/>
    <w:rsid w:val="0007784E"/>
    <w:rsid w:val="000B60AF"/>
    <w:rsid w:val="000E2E8B"/>
    <w:rsid w:val="00171E89"/>
    <w:rsid w:val="001B2441"/>
    <w:rsid w:val="002423DF"/>
    <w:rsid w:val="002530C4"/>
    <w:rsid w:val="00285FA3"/>
    <w:rsid w:val="002A6214"/>
    <w:rsid w:val="002D5D1B"/>
    <w:rsid w:val="002E3C1F"/>
    <w:rsid w:val="00343EFD"/>
    <w:rsid w:val="003F4D83"/>
    <w:rsid w:val="00402CB5"/>
    <w:rsid w:val="00470BBB"/>
    <w:rsid w:val="00491D54"/>
    <w:rsid w:val="00497D7B"/>
    <w:rsid w:val="0053135B"/>
    <w:rsid w:val="00640CB5"/>
    <w:rsid w:val="006505D7"/>
    <w:rsid w:val="0066596D"/>
    <w:rsid w:val="00715409"/>
    <w:rsid w:val="008C4CED"/>
    <w:rsid w:val="00984E3E"/>
    <w:rsid w:val="009E31CB"/>
    <w:rsid w:val="00A6648C"/>
    <w:rsid w:val="00B70A94"/>
    <w:rsid w:val="00B9426A"/>
    <w:rsid w:val="00BE2BAF"/>
    <w:rsid w:val="00C03BCE"/>
    <w:rsid w:val="00C71764"/>
    <w:rsid w:val="00CA1436"/>
    <w:rsid w:val="00CC7D5E"/>
    <w:rsid w:val="00D203D4"/>
    <w:rsid w:val="00D8778F"/>
    <w:rsid w:val="00DA4876"/>
    <w:rsid w:val="00DE5DB3"/>
    <w:rsid w:val="00DF4DEE"/>
    <w:rsid w:val="00E16175"/>
    <w:rsid w:val="00E81CA2"/>
    <w:rsid w:val="00EA2313"/>
    <w:rsid w:val="00EB5DDA"/>
    <w:rsid w:val="00F04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8F49D9"/>
  <w15:chartTrackingRefBased/>
  <w15:docId w15:val="{FBD9D3AF-7EC0-4213-AEF8-33AE5B1BC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1CA2"/>
    <w:pPr>
      <w:ind w:left="720"/>
      <w:contextualSpacing/>
    </w:pPr>
  </w:style>
  <w:style w:type="paragraph" w:styleId="Header">
    <w:name w:val="header"/>
    <w:basedOn w:val="Normal"/>
    <w:link w:val="HeaderChar"/>
    <w:uiPriority w:val="99"/>
    <w:unhideWhenUsed/>
    <w:rsid w:val="00BE2B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2BAF"/>
  </w:style>
  <w:style w:type="paragraph" w:styleId="Footer">
    <w:name w:val="footer"/>
    <w:basedOn w:val="Normal"/>
    <w:link w:val="FooterChar"/>
    <w:uiPriority w:val="99"/>
    <w:unhideWhenUsed/>
    <w:rsid w:val="00BE2B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2B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5563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764</Words>
  <Characters>4358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Vivy</dc:creator>
  <cp:keywords/>
  <dc:description/>
  <cp:lastModifiedBy>ICTADMIN</cp:lastModifiedBy>
  <cp:revision>9</cp:revision>
  <dcterms:created xsi:type="dcterms:W3CDTF">2018-11-26T13:11:00Z</dcterms:created>
  <dcterms:modified xsi:type="dcterms:W3CDTF">2018-11-26T13:33:00Z</dcterms:modified>
</cp:coreProperties>
</file>