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447446" w:rsidRDefault="006E645A" w:rsidP="00F7786C">
      <w:pPr>
        <w:jc w:val="center"/>
      </w:pPr>
    </w:p>
    <w:p w:rsidR="006E645A" w:rsidRPr="003739BB" w:rsidRDefault="006E645A" w:rsidP="00F7786C">
      <w:pPr>
        <w:jc w:val="center"/>
      </w:pPr>
    </w:p>
    <w:p w:rsidR="009E6F6C" w:rsidRDefault="009E6F6C" w:rsidP="00F7786C">
      <w:pPr>
        <w:jc w:val="center"/>
      </w:pPr>
      <w:r>
        <w:t>Federalism</w:t>
      </w:r>
    </w:p>
    <w:p w:rsidR="006E645A" w:rsidRPr="009F53D9" w:rsidRDefault="004F430B" w:rsidP="00F7786C">
      <w:pPr>
        <w:jc w:val="center"/>
      </w:pPr>
      <w:r w:rsidRPr="009F53D9">
        <w:t>Name</w:t>
      </w:r>
    </w:p>
    <w:p w:rsidR="006E645A" w:rsidRPr="009F53D9" w:rsidRDefault="004F430B" w:rsidP="00F7786C">
      <w:pPr>
        <w:jc w:val="center"/>
      </w:pPr>
      <w:r w:rsidRPr="009F53D9">
        <w:t>Institution</w:t>
      </w:r>
    </w:p>
    <w:p w:rsidR="00F51FB9" w:rsidRDefault="004F430B" w:rsidP="00F7786C">
      <w:pPr>
        <w:jc w:val="center"/>
      </w:pPr>
      <w:r w:rsidRPr="009F53D9">
        <w:t>Date</w:t>
      </w: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B20C0E" w:rsidRDefault="00B20C0E" w:rsidP="00F7786C">
      <w:pPr>
        <w:jc w:val="center"/>
      </w:pPr>
    </w:p>
    <w:p w:rsidR="00654269" w:rsidRDefault="00654269" w:rsidP="00F7786C">
      <w:pPr>
        <w:jc w:val="center"/>
      </w:pPr>
    </w:p>
    <w:p w:rsidR="009E6F6C" w:rsidRDefault="009E6F6C" w:rsidP="009E6F6C">
      <w:pPr>
        <w:jc w:val="center"/>
      </w:pPr>
      <w:r>
        <w:lastRenderedPageBreak/>
        <w:t xml:space="preserve">Federalism </w:t>
      </w:r>
    </w:p>
    <w:p w:rsidR="009E6F6C" w:rsidRDefault="009E6F6C" w:rsidP="009E6F6C">
      <w:pPr>
        <w:ind w:firstLine="720"/>
        <w:jc w:val="both"/>
      </w:pPr>
      <w:r>
        <w:t xml:space="preserve">Following the ratification of the American constitution in the 1780s, the administrative powers over the people of America were placed under two forms of government, the Federal government and individual state government, each with a description of their duties and power (Milakovich &amp; Gordon, 2013). Presently, </w:t>
      </w:r>
      <w:r w:rsidR="00AB7C5B">
        <w:t xml:space="preserve">on the onset of COVID-19 pandemic and its </w:t>
      </w:r>
      <w:r>
        <w:t xml:space="preserve">spread </w:t>
      </w:r>
      <w:r w:rsidR="00AB7C5B">
        <w:t xml:space="preserve">in </w:t>
      </w:r>
      <w:r>
        <w:t>the</w:t>
      </w:r>
      <w:r w:rsidR="00AB7C5B">
        <w:t xml:space="preserve"> country</w:t>
      </w:r>
      <w:r>
        <w:t>, the government has been forced to adopt the cooperative form of federalism, where both the federal and state governments contribute equally towards dealing with the pandemic (Paquet &amp; Schertzer, 2020). This approach is best suited for dealing with this pandemic that has seen many of the state resources, especially the worst-hit states, get depleted rapidly. Employing this form of federalism paves the way for the application of IGA, which is a product of Intergovernmental relations (IGR). IGR refers to activities and interactions between the two levels of government, state, and federal governments, and how it could be used to achieve a shared goal. In dealing with the pandemic, IGR allows for intergovernmental coordination and cooperation, which has given state governments access to critical federal resources required to deal with the pandemic (Paquet &amp; Schertzer, 2020). Furthermore, through IGA, various public health experts have been able to develop effective strategies and policies of dealing with the pandemic at various levels by allowing more convenient access to much-needed resources.</w:t>
      </w:r>
    </w:p>
    <w:p w:rsidR="009E6F6C" w:rsidRDefault="009E6F6C" w:rsidP="009E6F6C">
      <w:pPr>
        <w:ind w:firstLine="720"/>
        <w:jc w:val="both"/>
      </w:pPr>
      <w:r>
        <w:t xml:space="preserve">While the cooperative form of federalism is hypothetically the best approach to dealing with the pandemic, in reality, it is not practical. Cooperative federalism is associated with the development of a stalemate, where the federal and state governments cannot compromise since they have equal powers (Duff-Brown, 2020). In such a situation, dealing with the COVID 19 pandemic may be impractical. In general, the American federal system has posed major drawbacks when dealing with the COVID 19 pandemic. For instance, the </w:t>
      </w:r>
      <w:r>
        <w:lastRenderedPageBreak/>
        <w:t xml:space="preserve">Federal quarantine authority focuses on coping with imported COVID 19 cases, </w:t>
      </w:r>
      <w:r w:rsidR="00AB7C5B">
        <w:t xml:space="preserve">leaving </w:t>
      </w:r>
      <w:r>
        <w:t>state and local health departments to deal with domestic cases. With their limited resources, these state and local health departments are left with minimum abilities to deal with the pandemic (Duff-Brown, 2020). Therefore, this pandemic has shed light on the weaknesses of the American federalism system, especially concerning public health governance. The lack of a strong, national and decisive system or body that is tasked with dealing with such pandemics has demonstrated the ineffectiveness and lack of political good-will in the fight against COVID 19, translating to a weak health system and subsequently massive loss of human lives as witnessed.</w:t>
      </w:r>
    </w:p>
    <w:p w:rsidR="009E6F6C" w:rsidRDefault="009E6F6C" w:rsidP="009E6F6C">
      <w:pPr>
        <w:spacing w:before="240"/>
        <w:ind w:firstLine="720"/>
        <w:jc w:val="both"/>
      </w:pPr>
      <w:r>
        <w:t xml:space="preserve">Dealing with such challenges needs a level of cooperation between the different levels of government. While the federal government holds control to quarantine policies and emergency measures, it does not directly translate to better services either (Kilgore, 2020). Therefore, Congress should come up with laws and legislation that allow for a decentralized approach to a similar crisis. Authorities like the CDC, which have the expertise and resources to deal with complex diseases like COVID 19, should be limited to federal operations and should also be allowed to render their expertise to state governments when the need arises (Kilgore, 2020).  </w:t>
      </w:r>
    </w:p>
    <w:p w:rsidR="009E6F6C" w:rsidRDefault="009E6F6C" w:rsidP="009E6F6C">
      <w:pPr>
        <w:spacing w:before="240"/>
        <w:ind w:firstLine="720"/>
        <w:jc w:val="both"/>
      </w:pPr>
    </w:p>
    <w:p w:rsidR="009E6F6C" w:rsidRDefault="009E6F6C" w:rsidP="009E6F6C">
      <w:pPr>
        <w:spacing w:before="240"/>
        <w:ind w:firstLine="720"/>
        <w:jc w:val="both"/>
      </w:pPr>
    </w:p>
    <w:p w:rsidR="009E6F6C" w:rsidRDefault="009E6F6C" w:rsidP="00D84595">
      <w:pPr>
        <w:spacing w:before="240"/>
        <w:jc w:val="both"/>
      </w:pPr>
    </w:p>
    <w:p w:rsidR="00D84595" w:rsidRDefault="00D84595" w:rsidP="00D84595">
      <w:pPr>
        <w:spacing w:before="240"/>
        <w:jc w:val="both"/>
      </w:pPr>
    </w:p>
    <w:p w:rsidR="009E6F6C" w:rsidRDefault="009E6F6C" w:rsidP="009E6F6C">
      <w:pPr>
        <w:spacing w:before="240"/>
        <w:ind w:firstLine="720"/>
        <w:jc w:val="both"/>
      </w:pPr>
    </w:p>
    <w:p w:rsidR="009E6F6C" w:rsidRDefault="009E6F6C" w:rsidP="009E6F6C">
      <w:pPr>
        <w:jc w:val="center"/>
      </w:pPr>
      <w:r>
        <w:lastRenderedPageBreak/>
        <w:t>References</w:t>
      </w:r>
    </w:p>
    <w:p w:rsidR="009E6F6C" w:rsidRDefault="009E6F6C" w:rsidP="009E6F6C">
      <w:pPr>
        <w:ind w:left="720" w:hanging="720"/>
        <w:jc w:val="both"/>
      </w:pPr>
      <w:r>
        <w:t xml:space="preserve">Duff-Brown, B. (2020). Federalism Meets the COVID 19 Pandemic. Stanford Health Policy. Retrieved from </w:t>
      </w:r>
      <w:hyperlink r:id="rId7" w:history="1">
        <w:r>
          <w:rPr>
            <w:rStyle w:val="Hyperlink"/>
          </w:rPr>
          <w:t>https://healthpolicy.fsi.stanford.edu/news/federalism-meets-covid-19-pandemic-thinking-globally-acting-locally</w:t>
        </w:r>
      </w:hyperlink>
    </w:p>
    <w:p w:rsidR="009E6F6C" w:rsidRDefault="009E6F6C" w:rsidP="009E6F6C">
      <w:pPr>
        <w:ind w:left="720" w:hanging="720"/>
        <w:jc w:val="both"/>
      </w:pPr>
      <w:r>
        <w:t xml:space="preserve">Kilgore, E. (2020). Our System of Federalism Is a Huge Problem in Fighting Coronavirus. New York Intelligencer. Retrieved from </w:t>
      </w:r>
      <w:hyperlink r:id="rId8" w:history="1">
        <w:r>
          <w:rPr>
            <w:rStyle w:val="Hyperlink"/>
          </w:rPr>
          <w:t>https://nymag.com/intelligencer/2020/03/u-s-federalism-creates-chaos-in-fighting-coronavirus.html</w:t>
        </w:r>
      </w:hyperlink>
      <w:r>
        <w:t xml:space="preserve">. </w:t>
      </w:r>
    </w:p>
    <w:p w:rsidR="009E6F6C" w:rsidRDefault="009E6F6C" w:rsidP="009E6F6C">
      <w:pPr>
        <w:ind w:left="720" w:hanging="720"/>
        <w:jc w:val="both"/>
      </w:pPr>
      <w:r>
        <w:t>Milakovich, M. E., &amp; Gordon, G. J. (2013). Public administration in America. Cengage Learning.</w:t>
      </w:r>
    </w:p>
    <w:p w:rsidR="009E6F6C" w:rsidRDefault="009E6F6C" w:rsidP="009E6F6C">
      <w:pPr>
        <w:ind w:left="720" w:hanging="720"/>
        <w:jc w:val="both"/>
      </w:pPr>
      <w:r>
        <w:t>Paquet, M., &amp; Schertzer, R. (2020). COVID-19 as a Complex Intergovernmental Problem. Canadian Journal of Political Science/Revue Canadienne de science politique, 1-5.</w:t>
      </w:r>
    </w:p>
    <w:p w:rsidR="00B20C0E" w:rsidRPr="00B20C0E" w:rsidRDefault="00B20C0E" w:rsidP="009E6F6C">
      <w:pPr>
        <w:jc w:val="center"/>
      </w:pPr>
    </w:p>
    <w:sectPr w:rsidR="00B20C0E" w:rsidRPr="00B20C0E" w:rsidSect="006E645A">
      <w:headerReference w:type="default" r:id="rId9"/>
      <w:headerReference w:type="first" r:id="rId10"/>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7E2F" w:rsidRDefault="00757E2F">
      <w:pPr>
        <w:spacing w:after="0" w:line="240" w:lineRule="auto"/>
      </w:pPr>
      <w:r>
        <w:separator/>
      </w:r>
    </w:p>
  </w:endnote>
  <w:endnote w:type="continuationSeparator" w:id="1">
    <w:p w:rsidR="00757E2F" w:rsidRDefault="00757E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7E2F" w:rsidRDefault="00757E2F">
      <w:pPr>
        <w:spacing w:after="0" w:line="240" w:lineRule="auto"/>
      </w:pPr>
      <w:r>
        <w:separator/>
      </w:r>
    </w:p>
  </w:footnote>
  <w:footnote w:type="continuationSeparator" w:id="1">
    <w:p w:rsidR="00757E2F" w:rsidRDefault="00757E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134319"/>
      <w:docPartObj>
        <w:docPartGallery w:val="Page Numbers (Top of Page)"/>
        <w:docPartUnique/>
      </w:docPartObj>
    </w:sdtPr>
    <w:sdtEndPr>
      <w:rPr>
        <w:noProof/>
      </w:rPr>
    </w:sdtEndPr>
    <w:sdtContent>
      <w:p w:rsidR="00D93540" w:rsidRDefault="009E6F6C" w:rsidP="00B90E54">
        <w:r>
          <w:t>FEDERALISM</w:t>
        </w:r>
        <w:r>
          <w:tab/>
        </w:r>
        <w:r w:rsidR="00623607">
          <w:rPr>
            <w:color w:val="222222"/>
            <w:shd w:val="clear" w:color="auto" w:fill="FFFFFF"/>
          </w:rPr>
          <w:tab/>
        </w:r>
        <w:r w:rsidR="002A0081">
          <w:rPr>
            <w:rFonts w:eastAsia="Times New Roman"/>
          </w:rPr>
          <w:tab/>
        </w:r>
        <w:r w:rsidR="002A0081">
          <w:rPr>
            <w:rFonts w:eastAsia="Times New Roman"/>
          </w:rPr>
          <w:tab/>
        </w:r>
        <w:r w:rsidR="00F7786C">
          <w:tab/>
        </w:r>
        <w:r w:rsidR="00B20C0E">
          <w:tab/>
        </w:r>
        <w:r w:rsidR="00B20C0E">
          <w:tab/>
        </w:r>
        <w:r w:rsidR="0007681D">
          <w:tab/>
        </w:r>
        <w:r w:rsidR="00B90E54">
          <w:tab/>
        </w:r>
        <w:r w:rsidR="004F430B">
          <w:tab/>
        </w:r>
        <w:r w:rsidR="00F43619">
          <w:fldChar w:fldCharType="begin"/>
        </w:r>
        <w:r w:rsidR="00532362">
          <w:instrText xml:space="preserve"> PAGE   \* MERGEFORMAT </w:instrText>
        </w:r>
        <w:r w:rsidR="00F43619">
          <w:fldChar w:fldCharType="separate"/>
        </w:r>
        <w:r w:rsidR="001E4118">
          <w:rPr>
            <w:noProof/>
          </w:rPr>
          <w:t>3</w:t>
        </w:r>
        <w:r w:rsidR="00F43619">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96E" w:rsidRPr="00623607" w:rsidRDefault="004F430B" w:rsidP="00623607">
    <w:pPr>
      <w:rPr>
        <w:color w:val="222222"/>
        <w:shd w:val="clear" w:color="auto" w:fill="FFFFFF"/>
      </w:rPr>
    </w:pPr>
    <w:r>
      <w:t>Running head:</w:t>
    </w:r>
    <w:r w:rsidR="00D84595">
      <w:t xml:space="preserve"> </w:t>
    </w:r>
    <w:r w:rsidR="009E6F6C">
      <w:t>FEDERALISM</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37684"/>
    <w:multiLevelType w:val="hybridMultilevel"/>
    <w:tmpl w:val="0BB2FBAC"/>
    <w:lvl w:ilvl="0" w:tplc="CA825958">
      <w:start w:val="1"/>
      <w:numFmt w:val="decimal"/>
      <w:lvlText w:val="%1."/>
      <w:lvlJc w:val="left"/>
      <w:pPr>
        <w:ind w:left="720" w:hanging="360"/>
      </w:pPr>
    </w:lvl>
    <w:lvl w:ilvl="1" w:tplc="F6B07C54">
      <w:start w:val="1"/>
      <w:numFmt w:val="lowerLetter"/>
      <w:lvlText w:val="%2."/>
      <w:lvlJc w:val="left"/>
      <w:pPr>
        <w:ind w:left="1440" w:hanging="360"/>
      </w:pPr>
    </w:lvl>
    <w:lvl w:ilvl="2" w:tplc="49E6687E">
      <w:start w:val="1"/>
      <w:numFmt w:val="lowerRoman"/>
      <w:lvlText w:val="%3."/>
      <w:lvlJc w:val="right"/>
      <w:pPr>
        <w:ind w:left="2160" w:hanging="180"/>
      </w:pPr>
    </w:lvl>
    <w:lvl w:ilvl="3" w:tplc="2A44BA7E">
      <w:start w:val="1"/>
      <w:numFmt w:val="decimal"/>
      <w:lvlText w:val="%4."/>
      <w:lvlJc w:val="left"/>
      <w:pPr>
        <w:ind w:left="2880" w:hanging="360"/>
      </w:pPr>
    </w:lvl>
    <w:lvl w:ilvl="4" w:tplc="1FD44C00">
      <w:start w:val="1"/>
      <w:numFmt w:val="lowerLetter"/>
      <w:lvlText w:val="%5."/>
      <w:lvlJc w:val="left"/>
      <w:pPr>
        <w:ind w:left="3600" w:hanging="360"/>
      </w:pPr>
    </w:lvl>
    <w:lvl w:ilvl="5" w:tplc="2FF08F8E">
      <w:start w:val="1"/>
      <w:numFmt w:val="lowerRoman"/>
      <w:lvlText w:val="%6."/>
      <w:lvlJc w:val="right"/>
      <w:pPr>
        <w:ind w:left="4320" w:hanging="180"/>
      </w:pPr>
    </w:lvl>
    <w:lvl w:ilvl="6" w:tplc="A28C515C">
      <w:start w:val="1"/>
      <w:numFmt w:val="decimal"/>
      <w:lvlText w:val="%7."/>
      <w:lvlJc w:val="left"/>
      <w:pPr>
        <w:ind w:left="5040" w:hanging="360"/>
      </w:pPr>
    </w:lvl>
    <w:lvl w:ilvl="7" w:tplc="CAA6F906">
      <w:start w:val="1"/>
      <w:numFmt w:val="lowerLetter"/>
      <w:lvlText w:val="%8."/>
      <w:lvlJc w:val="left"/>
      <w:pPr>
        <w:ind w:left="5760" w:hanging="360"/>
      </w:pPr>
    </w:lvl>
    <w:lvl w:ilvl="8" w:tplc="EBA493A2">
      <w:start w:val="1"/>
      <w:numFmt w:val="lowerRoman"/>
      <w:lvlText w:val="%9."/>
      <w:lvlJc w:val="right"/>
      <w:pPr>
        <w:ind w:left="6480" w:hanging="180"/>
      </w:pPr>
    </w:lvl>
  </w:abstractNum>
  <w:abstractNum w:abstractNumId="1">
    <w:nsid w:val="5C795F60"/>
    <w:multiLevelType w:val="hybridMultilevel"/>
    <w:tmpl w:val="7D9067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2E0BFF"/>
    <w:multiLevelType w:val="multilevel"/>
    <w:tmpl w:val="DFBA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03E9F"/>
    <w:rsid w:val="000041E2"/>
    <w:rsid w:val="00010721"/>
    <w:rsid w:val="00011A5E"/>
    <w:rsid w:val="00017466"/>
    <w:rsid w:val="00017BBE"/>
    <w:rsid w:val="000203BB"/>
    <w:rsid w:val="00021523"/>
    <w:rsid w:val="00025104"/>
    <w:rsid w:val="00025EF1"/>
    <w:rsid w:val="00030384"/>
    <w:rsid w:val="0003146C"/>
    <w:rsid w:val="00037D48"/>
    <w:rsid w:val="000459FD"/>
    <w:rsid w:val="00053C2D"/>
    <w:rsid w:val="00054ECD"/>
    <w:rsid w:val="000557F7"/>
    <w:rsid w:val="00055CFC"/>
    <w:rsid w:val="00056DA8"/>
    <w:rsid w:val="00057F2F"/>
    <w:rsid w:val="00060433"/>
    <w:rsid w:val="000633C3"/>
    <w:rsid w:val="0006350A"/>
    <w:rsid w:val="00066641"/>
    <w:rsid w:val="000765A9"/>
    <w:rsid w:val="0007681D"/>
    <w:rsid w:val="00080377"/>
    <w:rsid w:val="0009526F"/>
    <w:rsid w:val="00096A36"/>
    <w:rsid w:val="00097EB2"/>
    <w:rsid w:val="000A1889"/>
    <w:rsid w:val="000A28BE"/>
    <w:rsid w:val="000A28F8"/>
    <w:rsid w:val="000A3D9F"/>
    <w:rsid w:val="000B513B"/>
    <w:rsid w:val="000B6CB1"/>
    <w:rsid w:val="000C02EB"/>
    <w:rsid w:val="000C0711"/>
    <w:rsid w:val="000C7742"/>
    <w:rsid w:val="000D11F3"/>
    <w:rsid w:val="000E0091"/>
    <w:rsid w:val="000E1475"/>
    <w:rsid w:val="000E14E9"/>
    <w:rsid w:val="000E24F1"/>
    <w:rsid w:val="000E5291"/>
    <w:rsid w:val="000E5BA3"/>
    <w:rsid w:val="000E77DD"/>
    <w:rsid w:val="000F175A"/>
    <w:rsid w:val="000F29A0"/>
    <w:rsid w:val="001030D5"/>
    <w:rsid w:val="00104288"/>
    <w:rsid w:val="00106A84"/>
    <w:rsid w:val="00113320"/>
    <w:rsid w:val="00114215"/>
    <w:rsid w:val="00117B15"/>
    <w:rsid w:val="001202A1"/>
    <w:rsid w:val="00127DFA"/>
    <w:rsid w:val="00131A91"/>
    <w:rsid w:val="00132C56"/>
    <w:rsid w:val="0013502D"/>
    <w:rsid w:val="00136B53"/>
    <w:rsid w:val="001448AE"/>
    <w:rsid w:val="00145BBD"/>
    <w:rsid w:val="00150C0C"/>
    <w:rsid w:val="00151B37"/>
    <w:rsid w:val="0016027A"/>
    <w:rsid w:val="00163DD3"/>
    <w:rsid w:val="001665DC"/>
    <w:rsid w:val="00167105"/>
    <w:rsid w:val="001720CA"/>
    <w:rsid w:val="00172FA9"/>
    <w:rsid w:val="0018123B"/>
    <w:rsid w:val="001812E5"/>
    <w:rsid w:val="001829BE"/>
    <w:rsid w:val="00185BB2"/>
    <w:rsid w:val="00191912"/>
    <w:rsid w:val="00196365"/>
    <w:rsid w:val="001A05E8"/>
    <w:rsid w:val="001A34D0"/>
    <w:rsid w:val="001B3D3D"/>
    <w:rsid w:val="001B45DF"/>
    <w:rsid w:val="001C077A"/>
    <w:rsid w:val="001C16E1"/>
    <w:rsid w:val="001C44AC"/>
    <w:rsid w:val="001C595D"/>
    <w:rsid w:val="001D1A56"/>
    <w:rsid w:val="001D4C24"/>
    <w:rsid w:val="001D53BC"/>
    <w:rsid w:val="001D7791"/>
    <w:rsid w:val="001E3D3A"/>
    <w:rsid w:val="001E4118"/>
    <w:rsid w:val="001E48B0"/>
    <w:rsid w:val="001F648A"/>
    <w:rsid w:val="001F75D6"/>
    <w:rsid w:val="0020211E"/>
    <w:rsid w:val="002022D3"/>
    <w:rsid w:val="002040E1"/>
    <w:rsid w:val="00221D8C"/>
    <w:rsid w:val="00222A91"/>
    <w:rsid w:val="002230CA"/>
    <w:rsid w:val="00224B84"/>
    <w:rsid w:val="00226102"/>
    <w:rsid w:val="00230C0D"/>
    <w:rsid w:val="00234367"/>
    <w:rsid w:val="00235312"/>
    <w:rsid w:val="00236394"/>
    <w:rsid w:val="002375D6"/>
    <w:rsid w:val="002424E9"/>
    <w:rsid w:val="00252077"/>
    <w:rsid w:val="00257328"/>
    <w:rsid w:val="00263056"/>
    <w:rsid w:val="00264F9F"/>
    <w:rsid w:val="00270B66"/>
    <w:rsid w:val="00270F48"/>
    <w:rsid w:val="0027172D"/>
    <w:rsid w:val="00275BCF"/>
    <w:rsid w:val="00280555"/>
    <w:rsid w:val="00284F99"/>
    <w:rsid w:val="0029052F"/>
    <w:rsid w:val="002A004A"/>
    <w:rsid w:val="002A0081"/>
    <w:rsid w:val="002A3C91"/>
    <w:rsid w:val="002A4929"/>
    <w:rsid w:val="002A49CA"/>
    <w:rsid w:val="002A610C"/>
    <w:rsid w:val="002B5072"/>
    <w:rsid w:val="002C6D06"/>
    <w:rsid w:val="002D0716"/>
    <w:rsid w:val="002D0EC8"/>
    <w:rsid w:val="002D24EB"/>
    <w:rsid w:val="002D5739"/>
    <w:rsid w:val="002E153F"/>
    <w:rsid w:val="002E443B"/>
    <w:rsid w:val="002E4995"/>
    <w:rsid w:val="002E5DA0"/>
    <w:rsid w:val="002E603C"/>
    <w:rsid w:val="002E627D"/>
    <w:rsid w:val="002E6C48"/>
    <w:rsid w:val="002F5C14"/>
    <w:rsid w:val="002F7689"/>
    <w:rsid w:val="00300268"/>
    <w:rsid w:val="00300C60"/>
    <w:rsid w:val="0030107F"/>
    <w:rsid w:val="00302894"/>
    <w:rsid w:val="00303A34"/>
    <w:rsid w:val="00306605"/>
    <w:rsid w:val="00307200"/>
    <w:rsid w:val="00307AD9"/>
    <w:rsid w:val="00312819"/>
    <w:rsid w:val="00312E8D"/>
    <w:rsid w:val="0031489A"/>
    <w:rsid w:val="0031680E"/>
    <w:rsid w:val="00321B59"/>
    <w:rsid w:val="00322AEA"/>
    <w:rsid w:val="003302F4"/>
    <w:rsid w:val="0033153C"/>
    <w:rsid w:val="00332553"/>
    <w:rsid w:val="00334B48"/>
    <w:rsid w:val="00342CCC"/>
    <w:rsid w:val="0034322D"/>
    <w:rsid w:val="00357296"/>
    <w:rsid w:val="003600EC"/>
    <w:rsid w:val="00361D82"/>
    <w:rsid w:val="00366F3E"/>
    <w:rsid w:val="003739BB"/>
    <w:rsid w:val="00374DF5"/>
    <w:rsid w:val="0038092D"/>
    <w:rsid w:val="00385355"/>
    <w:rsid w:val="00385A4B"/>
    <w:rsid w:val="003915AD"/>
    <w:rsid w:val="00394206"/>
    <w:rsid w:val="003961EF"/>
    <w:rsid w:val="00397A6A"/>
    <w:rsid w:val="003A19E7"/>
    <w:rsid w:val="003A23A2"/>
    <w:rsid w:val="003A65D1"/>
    <w:rsid w:val="003A7C3C"/>
    <w:rsid w:val="003B19B4"/>
    <w:rsid w:val="003C2B59"/>
    <w:rsid w:val="003D0B76"/>
    <w:rsid w:val="003D1ACD"/>
    <w:rsid w:val="003D1FF2"/>
    <w:rsid w:val="003D2BEE"/>
    <w:rsid w:val="003E18A8"/>
    <w:rsid w:val="003E3126"/>
    <w:rsid w:val="003E5EF4"/>
    <w:rsid w:val="003E6BEB"/>
    <w:rsid w:val="003F021C"/>
    <w:rsid w:val="003F1FDE"/>
    <w:rsid w:val="003F764C"/>
    <w:rsid w:val="00400AA9"/>
    <w:rsid w:val="0041022E"/>
    <w:rsid w:val="004102E5"/>
    <w:rsid w:val="00410794"/>
    <w:rsid w:val="0041083A"/>
    <w:rsid w:val="00427744"/>
    <w:rsid w:val="00434131"/>
    <w:rsid w:val="00434C05"/>
    <w:rsid w:val="0043683C"/>
    <w:rsid w:val="004409FC"/>
    <w:rsid w:val="00440CB3"/>
    <w:rsid w:val="00446451"/>
    <w:rsid w:val="00447446"/>
    <w:rsid w:val="00453D48"/>
    <w:rsid w:val="00454346"/>
    <w:rsid w:val="0045733A"/>
    <w:rsid w:val="00464FEB"/>
    <w:rsid w:val="004659B4"/>
    <w:rsid w:val="004668F5"/>
    <w:rsid w:val="00466B1D"/>
    <w:rsid w:val="004720E4"/>
    <w:rsid w:val="0047415C"/>
    <w:rsid w:val="00475C2F"/>
    <w:rsid w:val="0047702C"/>
    <w:rsid w:val="00477FBF"/>
    <w:rsid w:val="00481292"/>
    <w:rsid w:val="004814B7"/>
    <w:rsid w:val="00482567"/>
    <w:rsid w:val="00484595"/>
    <w:rsid w:val="004850DF"/>
    <w:rsid w:val="004858FB"/>
    <w:rsid w:val="0049069C"/>
    <w:rsid w:val="00494ADB"/>
    <w:rsid w:val="00494EED"/>
    <w:rsid w:val="004979B3"/>
    <w:rsid w:val="004A1DCC"/>
    <w:rsid w:val="004A1DEA"/>
    <w:rsid w:val="004A6569"/>
    <w:rsid w:val="004B0B3D"/>
    <w:rsid w:val="004C0A3F"/>
    <w:rsid w:val="004C7EBD"/>
    <w:rsid w:val="004D039F"/>
    <w:rsid w:val="004D0A12"/>
    <w:rsid w:val="004D18DC"/>
    <w:rsid w:val="004D348F"/>
    <w:rsid w:val="004D4F5F"/>
    <w:rsid w:val="004D55E6"/>
    <w:rsid w:val="004D6941"/>
    <w:rsid w:val="004E19F5"/>
    <w:rsid w:val="004E1B08"/>
    <w:rsid w:val="004E3DF2"/>
    <w:rsid w:val="004E55F8"/>
    <w:rsid w:val="004E5694"/>
    <w:rsid w:val="004F1CC7"/>
    <w:rsid w:val="004F3B75"/>
    <w:rsid w:val="004F430B"/>
    <w:rsid w:val="00500679"/>
    <w:rsid w:val="00510EFD"/>
    <w:rsid w:val="00521C71"/>
    <w:rsid w:val="005235EF"/>
    <w:rsid w:val="005245AD"/>
    <w:rsid w:val="00524F48"/>
    <w:rsid w:val="00532362"/>
    <w:rsid w:val="00534A77"/>
    <w:rsid w:val="005352A8"/>
    <w:rsid w:val="00536BD2"/>
    <w:rsid w:val="00540983"/>
    <w:rsid w:val="00542D87"/>
    <w:rsid w:val="005432D0"/>
    <w:rsid w:val="00544949"/>
    <w:rsid w:val="00546781"/>
    <w:rsid w:val="00547C4F"/>
    <w:rsid w:val="00551350"/>
    <w:rsid w:val="0056340C"/>
    <w:rsid w:val="005708EF"/>
    <w:rsid w:val="0057365A"/>
    <w:rsid w:val="00574622"/>
    <w:rsid w:val="005759B2"/>
    <w:rsid w:val="00580AA3"/>
    <w:rsid w:val="0058293C"/>
    <w:rsid w:val="00586709"/>
    <w:rsid w:val="00586986"/>
    <w:rsid w:val="00591D74"/>
    <w:rsid w:val="005A5B60"/>
    <w:rsid w:val="005A62AB"/>
    <w:rsid w:val="005A7703"/>
    <w:rsid w:val="005B0303"/>
    <w:rsid w:val="005B4525"/>
    <w:rsid w:val="005C5E13"/>
    <w:rsid w:val="005C6ABB"/>
    <w:rsid w:val="005C7A9F"/>
    <w:rsid w:val="005D3813"/>
    <w:rsid w:val="005D513D"/>
    <w:rsid w:val="005D5D22"/>
    <w:rsid w:val="005E00DE"/>
    <w:rsid w:val="005F101B"/>
    <w:rsid w:val="005F6946"/>
    <w:rsid w:val="005F6D98"/>
    <w:rsid w:val="006020D9"/>
    <w:rsid w:val="006033BF"/>
    <w:rsid w:val="00606E77"/>
    <w:rsid w:val="00610895"/>
    <w:rsid w:val="00610B77"/>
    <w:rsid w:val="00620B74"/>
    <w:rsid w:val="00621421"/>
    <w:rsid w:val="00623607"/>
    <w:rsid w:val="00635D23"/>
    <w:rsid w:val="006366B0"/>
    <w:rsid w:val="0064247D"/>
    <w:rsid w:val="00645A99"/>
    <w:rsid w:val="006460CC"/>
    <w:rsid w:val="00654269"/>
    <w:rsid w:val="00654395"/>
    <w:rsid w:val="0065564E"/>
    <w:rsid w:val="00656420"/>
    <w:rsid w:val="006601FC"/>
    <w:rsid w:val="0066357C"/>
    <w:rsid w:val="006638AE"/>
    <w:rsid w:val="00663AC1"/>
    <w:rsid w:val="00663D91"/>
    <w:rsid w:val="006656AF"/>
    <w:rsid w:val="0066615E"/>
    <w:rsid w:val="00673ED7"/>
    <w:rsid w:val="006746F9"/>
    <w:rsid w:val="00677109"/>
    <w:rsid w:val="006A20BA"/>
    <w:rsid w:val="006A3D31"/>
    <w:rsid w:val="006A6142"/>
    <w:rsid w:val="006B0FE7"/>
    <w:rsid w:val="006B14D3"/>
    <w:rsid w:val="006C0CA8"/>
    <w:rsid w:val="006C3052"/>
    <w:rsid w:val="006C42BA"/>
    <w:rsid w:val="006C476B"/>
    <w:rsid w:val="006C5327"/>
    <w:rsid w:val="006C6CC5"/>
    <w:rsid w:val="006D69FD"/>
    <w:rsid w:val="006E3678"/>
    <w:rsid w:val="006E5C4A"/>
    <w:rsid w:val="006E645A"/>
    <w:rsid w:val="006F3DE0"/>
    <w:rsid w:val="006F53BC"/>
    <w:rsid w:val="006F6292"/>
    <w:rsid w:val="00700E24"/>
    <w:rsid w:val="0070396D"/>
    <w:rsid w:val="00706D37"/>
    <w:rsid w:val="00711CFF"/>
    <w:rsid w:val="00716F87"/>
    <w:rsid w:val="00717640"/>
    <w:rsid w:val="00720E28"/>
    <w:rsid w:val="00730636"/>
    <w:rsid w:val="00736BE3"/>
    <w:rsid w:val="00737AC5"/>
    <w:rsid w:val="00741BAF"/>
    <w:rsid w:val="007450AB"/>
    <w:rsid w:val="00745FCB"/>
    <w:rsid w:val="00750213"/>
    <w:rsid w:val="00752DF7"/>
    <w:rsid w:val="00753518"/>
    <w:rsid w:val="007558CA"/>
    <w:rsid w:val="00756A7A"/>
    <w:rsid w:val="00757E2F"/>
    <w:rsid w:val="0077208C"/>
    <w:rsid w:val="00774463"/>
    <w:rsid w:val="00774A0C"/>
    <w:rsid w:val="00777E39"/>
    <w:rsid w:val="00781788"/>
    <w:rsid w:val="007A35F8"/>
    <w:rsid w:val="007A3D05"/>
    <w:rsid w:val="007A5090"/>
    <w:rsid w:val="007B1946"/>
    <w:rsid w:val="007B3A7D"/>
    <w:rsid w:val="007B4FDA"/>
    <w:rsid w:val="007B5E9A"/>
    <w:rsid w:val="007C524A"/>
    <w:rsid w:val="007C5CB8"/>
    <w:rsid w:val="007C7485"/>
    <w:rsid w:val="007D0639"/>
    <w:rsid w:val="007D0FC2"/>
    <w:rsid w:val="007F58ED"/>
    <w:rsid w:val="007F7D83"/>
    <w:rsid w:val="00801852"/>
    <w:rsid w:val="008018D3"/>
    <w:rsid w:val="00804373"/>
    <w:rsid w:val="0081121C"/>
    <w:rsid w:val="00817957"/>
    <w:rsid w:val="00823C99"/>
    <w:rsid w:val="008244EB"/>
    <w:rsid w:val="00825B5F"/>
    <w:rsid w:val="008262EC"/>
    <w:rsid w:val="0082680D"/>
    <w:rsid w:val="00827633"/>
    <w:rsid w:val="008321F0"/>
    <w:rsid w:val="008326AE"/>
    <w:rsid w:val="00832E66"/>
    <w:rsid w:val="00841A46"/>
    <w:rsid w:val="008425E8"/>
    <w:rsid w:val="008434F0"/>
    <w:rsid w:val="008455A8"/>
    <w:rsid w:val="00846EC4"/>
    <w:rsid w:val="0085009E"/>
    <w:rsid w:val="00851C92"/>
    <w:rsid w:val="008550D3"/>
    <w:rsid w:val="00855650"/>
    <w:rsid w:val="00862BA8"/>
    <w:rsid w:val="0086488F"/>
    <w:rsid w:val="00866F84"/>
    <w:rsid w:val="00873556"/>
    <w:rsid w:val="0087639A"/>
    <w:rsid w:val="00877F6E"/>
    <w:rsid w:val="008809A8"/>
    <w:rsid w:val="00884FE3"/>
    <w:rsid w:val="00885034"/>
    <w:rsid w:val="0088552F"/>
    <w:rsid w:val="008868F1"/>
    <w:rsid w:val="00887604"/>
    <w:rsid w:val="00887EF8"/>
    <w:rsid w:val="00892BD3"/>
    <w:rsid w:val="008944F0"/>
    <w:rsid w:val="008962AB"/>
    <w:rsid w:val="008A10CE"/>
    <w:rsid w:val="008A1D4E"/>
    <w:rsid w:val="008A34DA"/>
    <w:rsid w:val="008A4340"/>
    <w:rsid w:val="008B19F5"/>
    <w:rsid w:val="008B20F9"/>
    <w:rsid w:val="008B4730"/>
    <w:rsid w:val="008C0300"/>
    <w:rsid w:val="008C0FB0"/>
    <w:rsid w:val="008C1FEE"/>
    <w:rsid w:val="008D3EF3"/>
    <w:rsid w:val="008D6CFA"/>
    <w:rsid w:val="008E04C8"/>
    <w:rsid w:val="008E1689"/>
    <w:rsid w:val="008E3335"/>
    <w:rsid w:val="008F6CB3"/>
    <w:rsid w:val="00901001"/>
    <w:rsid w:val="009011B4"/>
    <w:rsid w:val="00902D41"/>
    <w:rsid w:val="00903966"/>
    <w:rsid w:val="009056A6"/>
    <w:rsid w:val="00905E28"/>
    <w:rsid w:val="00907D11"/>
    <w:rsid w:val="00912B93"/>
    <w:rsid w:val="00915897"/>
    <w:rsid w:val="0092109E"/>
    <w:rsid w:val="00921EA8"/>
    <w:rsid w:val="00921EED"/>
    <w:rsid w:val="00923621"/>
    <w:rsid w:val="009257E2"/>
    <w:rsid w:val="00926379"/>
    <w:rsid w:val="0093166D"/>
    <w:rsid w:val="0093401D"/>
    <w:rsid w:val="009345A9"/>
    <w:rsid w:val="009413E2"/>
    <w:rsid w:val="009422F4"/>
    <w:rsid w:val="0094354E"/>
    <w:rsid w:val="009441DA"/>
    <w:rsid w:val="0094430D"/>
    <w:rsid w:val="0094448C"/>
    <w:rsid w:val="00944748"/>
    <w:rsid w:val="00946D08"/>
    <w:rsid w:val="009470B1"/>
    <w:rsid w:val="009479B9"/>
    <w:rsid w:val="00950C1C"/>
    <w:rsid w:val="00951B61"/>
    <w:rsid w:val="0095242A"/>
    <w:rsid w:val="00956DC6"/>
    <w:rsid w:val="00961D5F"/>
    <w:rsid w:val="00962EBB"/>
    <w:rsid w:val="00963766"/>
    <w:rsid w:val="00963985"/>
    <w:rsid w:val="00970A50"/>
    <w:rsid w:val="00972981"/>
    <w:rsid w:val="0097480E"/>
    <w:rsid w:val="00974C35"/>
    <w:rsid w:val="0097788C"/>
    <w:rsid w:val="00983244"/>
    <w:rsid w:val="00983B25"/>
    <w:rsid w:val="00987C5D"/>
    <w:rsid w:val="00992D66"/>
    <w:rsid w:val="00995D08"/>
    <w:rsid w:val="00996BB8"/>
    <w:rsid w:val="009A113B"/>
    <w:rsid w:val="009A466A"/>
    <w:rsid w:val="009B109B"/>
    <w:rsid w:val="009C28D0"/>
    <w:rsid w:val="009C3F34"/>
    <w:rsid w:val="009D1937"/>
    <w:rsid w:val="009D2C60"/>
    <w:rsid w:val="009D4853"/>
    <w:rsid w:val="009D6480"/>
    <w:rsid w:val="009D70EB"/>
    <w:rsid w:val="009E15C8"/>
    <w:rsid w:val="009E38B0"/>
    <w:rsid w:val="009E4A1D"/>
    <w:rsid w:val="009E6F6C"/>
    <w:rsid w:val="009E7BA3"/>
    <w:rsid w:val="009F193D"/>
    <w:rsid w:val="009F4C2E"/>
    <w:rsid w:val="009F5157"/>
    <w:rsid w:val="009F53D9"/>
    <w:rsid w:val="00A00CF7"/>
    <w:rsid w:val="00A04211"/>
    <w:rsid w:val="00A11291"/>
    <w:rsid w:val="00A15B45"/>
    <w:rsid w:val="00A16D33"/>
    <w:rsid w:val="00A20CE2"/>
    <w:rsid w:val="00A2138D"/>
    <w:rsid w:val="00A26612"/>
    <w:rsid w:val="00A30C22"/>
    <w:rsid w:val="00A35A96"/>
    <w:rsid w:val="00A43B6B"/>
    <w:rsid w:val="00A459C8"/>
    <w:rsid w:val="00A51F8F"/>
    <w:rsid w:val="00A541D4"/>
    <w:rsid w:val="00A54B26"/>
    <w:rsid w:val="00A56A5A"/>
    <w:rsid w:val="00A56AD0"/>
    <w:rsid w:val="00A608F2"/>
    <w:rsid w:val="00A64BEF"/>
    <w:rsid w:val="00A6607D"/>
    <w:rsid w:val="00A66C47"/>
    <w:rsid w:val="00A67384"/>
    <w:rsid w:val="00A67AB0"/>
    <w:rsid w:val="00A73F64"/>
    <w:rsid w:val="00A763ED"/>
    <w:rsid w:val="00A77988"/>
    <w:rsid w:val="00A8277A"/>
    <w:rsid w:val="00A85D56"/>
    <w:rsid w:val="00A86930"/>
    <w:rsid w:val="00AA6357"/>
    <w:rsid w:val="00AA6BEA"/>
    <w:rsid w:val="00AA6E90"/>
    <w:rsid w:val="00AB23FA"/>
    <w:rsid w:val="00AB5DAB"/>
    <w:rsid w:val="00AB6E61"/>
    <w:rsid w:val="00AB7C5B"/>
    <w:rsid w:val="00AC3D4D"/>
    <w:rsid w:val="00AD213C"/>
    <w:rsid w:val="00AF0A80"/>
    <w:rsid w:val="00AF7A25"/>
    <w:rsid w:val="00B027F3"/>
    <w:rsid w:val="00B053A3"/>
    <w:rsid w:val="00B05C6A"/>
    <w:rsid w:val="00B05EFF"/>
    <w:rsid w:val="00B061F6"/>
    <w:rsid w:val="00B063BC"/>
    <w:rsid w:val="00B10364"/>
    <w:rsid w:val="00B110AA"/>
    <w:rsid w:val="00B12F36"/>
    <w:rsid w:val="00B156DD"/>
    <w:rsid w:val="00B17335"/>
    <w:rsid w:val="00B20C0E"/>
    <w:rsid w:val="00B2170A"/>
    <w:rsid w:val="00B21764"/>
    <w:rsid w:val="00B21E86"/>
    <w:rsid w:val="00B27CBD"/>
    <w:rsid w:val="00B33666"/>
    <w:rsid w:val="00B34D51"/>
    <w:rsid w:val="00B43A39"/>
    <w:rsid w:val="00B441CA"/>
    <w:rsid w:val="00B44B82"/>
    <w:rsid w:val="00B478B4"/>
    <w:rsid w:val="00B47981"/>
    <w:rsid w:val="00B500B4"/>
    <w:rsid w:val="00B50E7F"/>
    <w:rsid w:val="00B565D7"/>
    <w:rsid w:val="00B612A0"/>
    <w:rsid w:val="00B64B8C"/>
    <w:rsid w:val="00B80255"/>
    <w:rsid w:val="00B82880"/>
    <w:rsid w:val="00B8389E"/>
    <w:rsid w:val="00B861A6"/>
    <w:rsid w:val="00B90381"/>
    <w:rsid w:val="00B90E54"/>
    <w:rsid w:val="00B93508"/>
    <w:rsid w:val="00B93869"/>
    <w:rsid w:val="00B96847"/>
    <w:rsid w:val="00B96CEB"/>
    <w:rsid w:val="00B9711B"/>
    <w:rsid w:val="00BA5588"/>
    <w:rsid w:val="00BB092B"/>
    <w:rsid w:val="00BB3281"/>
    <w:rsid w:val="00BB773C"/>
    <w:rsid w:val="00BB7AC2"/>
    <w:rsid w:val="00BC2255"/>
    <w:rsid w:val="00BC601F"/>
    <w:rsid w:val="00BD0579"/>
    <w:rsid w:val="00BD2022"/>
    <w:rsid w:val="00BD63CE"/>
    <w:rsid w:val="00BE270F"/>
    <w:rsid w:val="00BE3A9D"/>
    <w:rsid w:val="00BE435B"/>
    <w:rsid w:val="00BE7202"/>
    <w:rsid w:val="00BF7744"/>
    <w:rsid w:val="00C0165A"/>
    <w:rsid w:val="00C03C25"/>
    <w:rsid w:val="00C10BF9"/>
    <w:rsid w:val="00C11575"/>
    <w:rsid w:val="00C115DD"/>
    <w:rsid w:val="00C21CEB"/>
    <w:rsid w:val="00C22E81"/>
    <w:rsid w:val="00C23BA5"/>
    <w:rsid w:val="00C23CA1"/>
    <w:rsid w:val="00C26EA3"/>
    <w:rsid w:val="00C2756A"/>
    <w:rsid w:val="00C30D95"/>
    <w:rsid w:val="00C402D9"/>
    <w:rsid w:val="00C4255E"/>
    <w:rsid w:val="00C4349F"/>
    <w:rsid w:val="00C44F77"/>
    <w:rsid w:val="00C46ECA"/>
    <w:rsid w:val="00C60B0F"/>
    <w:rsid w:val="00C6395A"/>
    <w:rsid w:val="00C6396E"/>
    <w:rsid w:val="00C63C77"/>
    <w:rsid w:val="00C6577B"/>
    <w:rsid w:val="00C679C0"/>
    <w:rsid w:val="00C74A03"/>
    <w:rsid w:val="00C81CC6"/>
    <w:rsid w:val="00C8251C"/>
    <w:rsid w:val="00C840BE"/>
    <w:rsid w:val="00C85039"/>
    <w:rsid w:val="00C85122"/>
    <w:rsid w:val="00C85583"/>
    <w:rsid w:val="00C91A81"/>
    <w:rsid w:val="00C97A85"/>
    <w:rsid w:val="00CA23CD"/>
    <w:rsid w:val="00CA255F"/>
    <w:rsid w:val="00CA500A"/>
    <w:rsid w:val="00CA5268"/>
    <w:rsid w:val="00CA561F"/>
    <w:rsid w:val="00CC4C07"/>
    <w:rsid w:val="00CC6587"/>
    <w:rsid w:val="00CE088C"/>
    <w:rsid w:val="00CE37D4"/>
    <w:rsid w:val="00CE51EF"/>
    <w:rsid w:val="00CE53A1"/>
    <w:rsid w:val="00CE6A15"/>
    <w:rsid w:val="00CE6DEE"/>
    <w:rsid w:val="00CF1022"/>
    <w:rsid w:val="00CF15A4"/>
    <w:rsid w:val="00CF1D3E"/>
    <w:rsid w:val="00CF78C0"/>
    <w:rsid w:val="00D011D3"/>
    <w:rsid w:val="00D01DA9"/>
    <w:rsid w:val="00D03A8A"/>
    <w:rsid w:val="00D042E7"/>
    <w:rsid w:val="00D12C1C"/>
    <w:rsid w:val="00D216F2"/>
    <w:rsid w:val="00D344A6"/>
    <w:rsid w:val="00D37A8F"/>
    <w:rsid w:val="00D45ADA"/>
    <w:rsid w:val="00D47000"/>
    <w:rsid w:val="00D51647"/>
    <w:rsid w:val="00D54F14"/>
    <w:rsid w:val="00D55EC4"/>
    <w:rsid w:val="00D5608F"/>
    <w:rsid w:val="00D6003D"/>
    <w:rsid w:val="00D62ED5"/>
    <w:rsid w:val="00D665DD"/>
    <w:rsid w:val="00D72F84"/>
    <w:rsid w:val="00D74B8A"/>
    <w:rsid w:val="00D828E6"/>
    <w:rsid w:val="00D82B1A"/>
    <w:rsid w:val="00D84595"/>
    <w:rsid w:val="00D8570C"/>
    <w:rsid w:val="00D93540"/>
    <w:rsid w:val="00D93B1E"/>
    <w:rsid w:val="00D96D49"/>
    <w:rsid w:val="00DA283F"/>
    <w:rsid w:val="00DB5576"/>
    <w:rsid w:val="00DB767C"/>
    <w:rsid w:val="00DC07F5"/>
    <w:rsid w:val="00DD0859"/>
    <w:rsid w:val="00DD1547"/>
    <w:rsid w:val="00DE37B6"/>
    <w:rsid w:val="00DF1B91"/>
    <w:rsid w:val="00DF44CF"/>
    <w:rsid w:val="00DF6646"/>
    <w:rsid w:val="00DF69C9"/>
    <w:rsid w:val="00E0070A"/>
    <w:rsid w:val="00E00DD9"/>
    <w:rsid w:val="00E03885"/>
    <w:rsid w:val="00E03E9F"/>
    <w:rsid w:val="00E072DB"/>
    <w:rsid w:val="00E10E4A"/>
    <w:rsid w:val="00E150D6"/>
    <w:rsid w:val="00E207A4"/>
    <w:rsid w:val="00E25A90"/>
    <w:rsid w:val="00E25B15"/>
    <w:rsid w:val="00E3079C"/>
    <w:rsid w:val="00E340DE"/>
    <w:rsid w:val="00E365A6"/>
    <w:rsid w:val="00E36BC0"/>
    <w:rsid w:val="00E41D8A"/>
    <w:rsid w:val="00E4239C"/>
    <w:rsid w:val="00E426D5"/>
    <w:rsid w:val="00E437A4"/>
    <w:rsid w:val="00E47109"/>
    <w:rsid w:val="00E51469"/>
    <w:rsid w:val="00E6198A"/>
    <w:rsid w:val="00E61C1B"/>
    <w:rsid w:val="00E63985"/>
    <w:rsid w:val="00E6471C"/>
    <w:rsid w:val="00E67C4D"/>
    <w:rsid w:val="00E716E6"/>
    <w:rsid w:val="00E8114D"/>
    <w:rsid w:val="00E84312"/>
    <w:rsid w:val="00E8478B"/>
    <w:rsid w:val="00E854CA"/>
    <w:rsid w:val="00E95EAA"/>
    <w:rsid w:val="00E9715A"/>
    <w:rsid w:val="00EA0E9D"/>
    <w:rsid w:val="00EA1464"/>
    <w:rsid w:val="00EA7559"/>
    <w:rsid w:val="00EB7A35"/>
    <w:rsid w:val="00EC067F"/>
    <w:rsid w:val="00EC0C21"/>
    <w:rsid w:val="00EC4429"/>
    <w:rsid w:val="00EC4F83"/>
    <w:rsid w:val="00ED1176"/>
    <w:rsid w:val="00ED28D1"/>
    <w:rsid w:val="00ED612B"/>
    <w:rsid w:val="00ED6AB9"/>
    <w:rsid w:val="00ED6EEE"/>
    <w:rsid w:val="00EE2A82"/>
    <w:rsid w:val="00EE45B7"/>
    <w:rsid w:val="00EF2788"/>
    <w:rsid w:val="00EF3084"/>
    <w:rsid w:val="00EF31A5"/>
    <w:rsid w:val="00EF7D43"/>
    <w:rsid w:val="00F0026A"/>
    <w:rsid w:val="00F012BF"/>
    <w:rsid w:val="00F01648"/>
    <w:rsid w:val="00F03D4F"/>
    <w:rsid w:val="00F04872"/>
    <w:rsid w:val="00F1441F"/>
    <w:rsid w:val="00F158A0"/>
    <w:rsid w:val="00F15D58"/>
    <w:rsid w:val="00F162C2"/>
    <w:rsid w:val="00F164BB"/>
    <w:rsid w:val="00F2407F"/>
    <w:rsid w:val="00F240A4"/>
    <w:rsid w:val="00F32096"/>
    <w:rsid w:val="00F3329B"/>
    <w:rsid w:val="00F43619"/>
    <w:rsid w:val="00F447BB"/>
    <w:rsid w:val="00F51FB9"/>
    <w:rsid w:val="00F57C0A"/>
    <w:rsid w:val="00F61EFC"/>
    <w:rsid w:val="00F64B5F"/>
    <w:rsid w:val="00F673DC"/>
    <w:rsid w:val="00F71181"/>
    <w:rsid w:val="00F75681"/>
    <w:rsid w:val="00F76412"/>
    <w:rsid w:val="00F7786C"/>
    <w:rsid w:val="00F819D0"/>
    <w:rsid w:val="00F82500"/>
    <w:rsid w:val="00F83D0E"/>
    <w:rsid w:val="00F85D15"/>
    <w:rsid w:val="00F85D95"/>
    <w:rsid w:val="00F861D7"/>
    <w:rsid w:val="00F87139"/>
    <w:rsid w:val="00F912C5"/>
    <w:rsid w:val="00F95783"/>
    <w:rsid w:val="00FA0EE5"/>
    <w:rsid w:val="00FA1A8E"/>
    <w:rsid w:val="00FA1C34"/>
    <w:rsid w:val="00FB2016"/>
    <w:rsid w:val="00FB3371"/>
    <w:rsid w:val="00FC051A"/>
    <w:rsid w:val="00FC370A"/>
    <w:rsid w:val="00FC44C8"/>
    <w:rsid w:val="00FC4977"/>
    <w:rsid w:val="00FC559B"/>
    <w:rsid w:val="00FC5D11"/>
    <w:rsid w:val="00FD2959"/>
    <w:rsid w:val="00FD3B0A"/>
    <w:rsid w:val="00FD465E"/>
    <w:rsid w:val="00FD4F5C"/>
    <w:rsid w:val="00FE1D75"/>
    <w:rsid w:val="00FF006C"/>
    <w:rsid w:val="00FF4F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4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45A"/>
  </w:style>
  <w:style w:type="paragraph" w:styleId="Footer">
    <w:name w:val="footer"/>
    <w:basedOn w:val="Normal"/>
    <w:link w:val="FooterChar"/>
    <w:uiPriority w:val="99"/>
    <w:unhideWhenUsed/>
    <w:rsid w:val="006E64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45A"/>
  </w:style>
  <w:style w:type="character" w:styleId="Strong">
    <w:name w:val="Strong"/>
    <w:basedOn w:val="DefaultParagraphFont"/>
    <w:uiPriority w:val="22"/>
    <w:qFormat/>
    <w:rsid w:val="00332553"/>
    <w:rPr>
      <w:b/>
      <w:bCs/>
    </w:rPr>
  </w:style>
  <w:style w:type="character" w:styleId="Hyperlink">
    <w:name w:val="Hyperlink"/>
    <w:basedOn w:val="DefaultParagraphFont"/>
    <w:uiPriority w:val="99"/>
    <w:unhideWhenUsed/>
    <w:rsid w:val="0007681D"/>
    <w:rPr>
      <w:color w:val="0000FF"/>
      <w:u w:val="single"/>
    </w:rPr>
  </w:style>
  <w:style w:type="paragraph" w:styleId="NormalWeb">
    <w:name w:val="Normal (Web)"/>
    <w:basedOn w:val="Normal"/>
    <w:uiPriority w:val="99"/>
    <w:unhideWhenUsed/>
    <w:rsid w:val="00BE270F"/>
    <w:pPr>
      <w:spacing w:before="100" w:beforeAutospacing="1" w:after="100" w:afterAutospacing="1" w:line="240" w:lineRule="auto"/>
    </w:pPr>
    <w:rPr>
      <w:rFonts w:eastAsia="Times New Roman"/>
      <w:lang w:val="en-US"/>
    </w:rPr>
  </w:style>
  <w:style w:type="paragraph" w:customStyle="1" w:styleId="placeholder">
    <w:name w:val="placeholder"/>
    <w:basedOn w:val="Normal"/>
    <w:rsid w:val="00B90E54"/>
    <w:pPr>
      <w:spacing w:before="100" w:beforeAutospacing="1" w:after="100" w:afterAutospacing="1" w:line="240" w:lineRule="auto"/>
    </w:pPr>
    <w:rPr>
      <w:rFonts w:eastAsiaTheme="minorEastAsia"/>
      <w:lang w:val="en-US"/>
    </w:rPr>
  </w:style>
  <w:style w:type="paragraph" w:styleId="ListParagraph">
    <w:name w:val="List Paragraph"/>
    <w:basedOn w:val="Normal"/>
    <w:uiPriority w:val="34"/>
    <w:qFormat/>
    <w:rsid w:val="002A0081"/>
    <w:pPr>
      <w:spacing w:after="200" w:line="276" w:lineRule="auto"/>
      <w:ind w:left="720"/>
      <w:contextualSpacing/>
    </w:pPr>
    <w:rPr>
      <w:rFonts w:asciiTheme="minorHAnsi" w:hAnsiTheme="minorHAnsi" w:cstheme="minorBidi"/>
      <w:sz w:val="22"/>
      <w:szCs w:val="22"/>
      <w:lang w:val="en-US"/>
    </w:rPr>
  </w:style>
</w:styles>
</file>

<file path=word/webSettings.xml><?xml version="1.0" encoding="utf-8"?>
<w:webSettings xmlns:r="http://schemas.openxmlformats.org/officeDocument/2006/relationships" xmlns:w="http://schemas.openxmlformats.org/wordprocessingml/2006/main">
  <w:divs>
    <w:div w:id="98646956">
      <w:bodyDiv w:val="1"/>
      <w:marLeft w:val="0"/>
      <w:marRight w:val="0"/>
      <w:marTop w:val="0"/>
      <w:marBottom w:val="0"/>
      <w:divBdr>
        <w:top w:val="none" w:sz="0" w:space="0" w:color="auto"/>
        <w:left w:val="none" w:sz="0" w:space="0" w:color="auto"/>
        <w:bottom w:val="none" w:sz="0" w:space="0" w:color="auto"/>
        <w:right w:val="none" w:sz="0" w:space="0" w:color="auto"/>
      </w:divBdr>
    </w:div>
    <w:div w:id="382875195">
      <w:bodyDiv w:val="1"/>
      <w:marLeft w:val="0"/>
      <w:marRight w:val="0"/>
      <w:marTop w:val="0"/>
      <w:marBottom w:val="0"/>
      <w:divBdr>
        <w:top w:val="none" w:sz="0" w:space="0" w:color="auto"/>
        <w:left w:val="none" w:sz="0" w:space="0" w:color="auto"/>
        <w:bottom w:val="none" w:sz="0" w:space="0" w:color="auto"/>
        <w:right w:val="none" w:sz="0" w:space="0" w:color="auto"/>
      </w:divBdr>
    </w:div>
    <w:div w:id="407120180">
      <w:bodyDiv w:val="1"/>
      <w:marLeft w:val="0"/>
      <w:marRight w:val="0"/>
      <w:marTop w:val="0"/>
      <w:marBottom w:val="0"/>
      <w:divBdr>
        <w:top w:val="none" w:sz="0" w:space="0" w:color="auto"/>
        <w:left w:val="none" w:sz="0" w:space="0" w:color="auto"/>
        <w:bottom w:val="none" w:sz="0" w:space="0" w:color="auto"/>
        <w:right w:val="none" w:sz="0" w:space="0" w:color="auto"/>
      </w:divBdr>
    </w:div>
    <w:div w:id="439954537">
      <w:bodyDiv w:val="1"/>
      <w:marLeft w:val="0"/>
      <w:marRight w:val="0"/>
      <w:marTop w:val="0"/>
      <w:marBottom w:val="0"/>
      <w:divBdr>
        <w:top w:val="none" w:sz="0" w:space="0" w:color="auto"/>
        <w:left w:val="none" w:sz="0" w:space="0" w:color="auto"/>
        <w:bottom w:val="none" w:sz="0" w:space="0" w:color="auto"/>
        <w:right w:val="none" w:sz="0" w:space="0" w:color="auto"/>
      </w:divBdr>
    </w:div>
    <w:div w:id="601494644">
      <w:bodyDiv w:val="1"/>
      <w:marLeft w:val="0"/>
      <w:marRight w:val="0"/>
      <w:marTop w:val="0"/>
      <w:marBottom w:val="0"/>
      <w:divBdr>
        <w:top w:val="none" w:sz="0" w:space="0" w:color="auto"/>
        <w:left w:val="none" w:sz="0" w:space="0" w:color="auto"/>
        <w:bottom w:val="none" w:sz="0" w:space="0" w:color="auto"/>
        <w:right w:val="none" w:sz="0" w:space="0" w:color="auto"/>
      </w:divBdr>
    </w:div>
    <w:div w:id="926304853">
      <w:bodyDiv w:val="1"/>
      <w:marLeft w:val="0"/>
      <w:marRight w:val="0"/>
      <w:marTop w:val="0"/>
      <w:marBottom w:val="0"/>
      <w:divBdr>
        <w:top w:val="none" w:sz="0" w:space="0" w:color="auto"/>
        <w:left w:val="none" w:sz="0" w:space="0" w:color="auto"/>
        <w:bottom w:val="none" w:sz="0" w:space="0" w:color="auto"/>
        <w:right w:val="none" w:sz="0" w:space="0" w:color="auto"/>
      </w:divBdr>
    </w:div>
    <w:div w:id="1670517264">
      <w:bodyDiv w:val="1"/>
      <w:marLeft w:val="0"/>
      <w:marRight w:val="0"/>
      <w:marTop w:val="0"/>
      <w:marBottom w:val="0"/>
      <w:divBdr>
        <w:top w:val="none" w:sz="0" w:space="0" w:color="auto"/>
        <w:left w:val="none" w:sz="0" w:space="0" w:color="auto"/>
        <w:bottom w:val="none" w:sz="0" w:space="0" w:color="auto"/>
        <w:right w:val="none" w:sz="0" w:space="0" w:color="auto"/>
      </w:divBdr>
    </w:div>
    <w:div w:id="1695419308">
      <w:bodyDiv w:val="1"/>
      <w:marLeft w:val="0"/>
      <w:marRight w:val="0"/>
      <w:marTop w:val="0"/>
      <w:marBottom w:val="0"/>
      <w:divBdr>
        <w:top w:val="none" w:sz="0" w:space="0" w:color="auto"/>
        <w:left w:val="none" w:sz="0" w:space="0" w:color="auto"/>
        <w:bottom w:val="none" w:sz="0" w:space="0" w:color="auto"/>
        <w:right w:val="none" w:sz="0" w:space="0" w:color="auto"/>
      </w:divBdr>
    </w:div>
    <w:div w:id="1819105724">
      <w:bodyDiv w:val="1"/>
      <w:marLeft w:val="0"/>
      <w:marRight w:val="0"/>
      <w:marTop w:val="0"/>
      <w:marBottom w:val="0"/>
      <w:divBdr>
        <w:top w:val="none" w:sz="0" w:space="0" w:color="auto"/>
        <w:left w:val="none" w:sz="0" w:space="0" w:color="auto"/>
        <w:bottom w:val="none" w:sz="0" w:space="0" w:color="auto"/>
        <w:right w:val="none" w:sz="0" w:space="0" w:color="auto"/>
      </w:divBdr>
    </w:div>
    <w:div w:id="1822842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ymag.com/intelligencer/2020/03/u-s-federalism-creates-chaos-in-fighting-coronavirus.html" TargetMode="External"/><Relationship Id="rId3" Type="http://schemas.openxmlformats.org/officeDocument/2006/relationships/settings" Target="settings.xml"/><Relationship Id="rId7" Type="http://schemas.openxmlformats.org/officeDocument/2006/relationships/hyperlink" Target="https://healthpolicy.fsi.stanford.edu/news/federalism-meets-covid-19-pandemic-thinking-globally-acting-locally"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659</Words>
  <Characters>3757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Muturi</dc:creator>
  <cp:lastModifiedBy>ADM</cp:lastModifiedBy>
  <cp:revision>3</cp:revision>
  <dcterms:created xsi:type="dcterms:W3CDTF">2020-06-06T04:47:00Z</dcterms:created>
  <dcterms:modified xsi:type="dcterms:W3CDTF">2020-06-06T04:47:00Z</dcterms:modified>
</cp:coreProperties>
</file>