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2DA" w:rsidRDefault="00BE12DA">
      <w:r>
        <w:t xml:space="preserve">Complete the assignment using spreadsheet software to create the following: Make sure your formulas work correctly </w:t>
      </w:r>
    </w:p>
    <w:p w:rsidR="00BE12DA" w:rsidRDefault="00BE12DA">
      <w:r>
        <w:t>1.) Perform a financial analysis for a project using the format provided in Figure 4-5. Assume that the projected costs and benefits for this project are spread over four years as follows: Estimated costs are $300,000 in Year 1 and $40,000 each year in Years 2, 3, and 4. Estimated benefits are $0 in Year 1 and $120,000 each year in Years 2, 3, and 4. Use a 7 percent discount rate, and round the discount factors to two decimal places. Create a spreadsheet or use the business case financials template on the Companion website to calculate and clearly display the NPV, ROI, and year in which payback occurs. In addition, write a paragraph explaining whether you would recommend investing in this project, based on your financial analysis.</w:t>
      </w:r>
    </w:p>
    <w:tbl>
      <w:tblPr>
        <w:tblW w:w="9681" w:type="dxa"/>
        <w:tblInd w:w="98" w:type="dxa"/>
        <w:tblLook w:val="04A0"/>
      </w:tblPr>
      <w:tblGrid>
        <w:gridCol w:w="3626"/>
        <w:gridCol w:w="1128"/>
        <w:gridCol w:w="1233"/>
        <w:gridCol w:w="1128"/>
        <w:gridCol w:w="995"/>
        <w:gridCol w:w="1130"/>
        <w:gridCol w:w="802"/>
      </w:tblGrid>
      <w:tr w:rsidR="00BE12DA" w:rsidRPr="00BE12DA" w:rsidTr="00BE12DA">
        <w:trPr>
          <w:trHeight w:val="457"/>
        </w:trPr>
        <w:tc>
          <w:tcPr>
            <w:tcW w:w="9680" w:type="dxa"/>
            <w:gridSpan w:val="7"/>
            <w:tcBorders>
              <w:top w:val="single" w:sz="8" w:space="0" w:color="auto"/>
              <w:left w:val="single" w:sz="8" w:space="0" w:color="auto"/>
              <w:bottom w:val="single" w:sz="4" w:space="0" w:color="auto"/>
              <w:right w:val="single" w:sz="8" w:space="0" w:color="000000"/>
            </w:tcBorders>
            <w:shd w:val="clear" w:color="000000" w:fill="FFFF00"/>
            <w:noWrap/>
            <w:vAlign w:val="bottom"/>
            <w:hideMark/>
          </w:tcPr>
          <w:p w:rsidR="00BE12DA" w:rsidRPr="00BE12DA" w:rsidRDefault="00BE12DA" w:rsidP="00BE12DA">
            <w:pPr>
              <w:spacing w:after="0" w:line="240" w:lineRule="auto"/>
              <w:jc w:val="center"/>
              <w:rPr>
                <w:rFonts w:ascii="Arial" w:eastAsia="Times New Roman" w:hAnsi="Arial" w:cs="Arial"/>
                <w:b/>
                <w:bCs/>
                <w:sz w:val="36"/>
                <w:szCs w:val="36"/>
              </w:rPr>
            </w:pPr>
            <w:r w:rsidRPr="00BE12DA">
              <w:rPr>
                <w:rFonts w:ascii="Arial" w:eastAsia="Times New Roman" w:hAnsi="Arial" w:cs="Arial"/>
                <w:b/>
                <w:bCs/>
                <w:sz w:val="36"/>
                <w:szCs w:val="36"/>
              </w:rPr>
              <w:t>Financial Analysis for [</w:t>
            </w:r>
            <w:r w:rsidRPr="00BE12DA">
              <w:rPr>
                <w:rFonts w:ascii="Arial" w:eastAsia="Times New Roman" w:hAnsi="Arial" w:cs="Arial"/>
                <w:sz w:val="36"/>
                <w:szCs w:val="36"/>
              </w:rPr>
              <w:t>Project Name</w:t>
            </w:r>
            <w:r w:rsidRPr="00BE12DA">
              <w:rPr>
                <w:rFonts w:ascii="Arial" w:eastAsia="Times New Roman" w:hAnsi="Arial" w:cs="Arial"/>
                <w:b/>
                <w:bCs/>
                <w:sz w:val="36"/>
                <w:szCs w:val="36"/>
              </w:rPr>
              <w:t>]</w:t>
            </w:r>
          </w:p>
        </w:tc>
      </w:tr>
      <w:tr w:rsidR="00BE12DA" w:rsidRPr="00BE12DA" w:rsidTr="00BE12DA">
        <w:trPr>
          <w:trHeight w:val="457"/>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4"/>
                <w:szCs w:val="24"/>
              </w:rPr>
            </w:pPr>
            <w:r w:rsidRPr="00BE12DA">
              <w:rPr>
                <w:rFonts w:ascii="Arial" w:eastAsia="Times New Roman" w:hAnsi="Arial" w:cs="Arial"/>
                <w:b/>
                <w:bCs/>
                <w:sz w:val="24"/>
                <w:szCs w:val="24"/>
              </w:rPr>
              <w:t xml:space="preserve">Created by: </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4"/>
                <w:szCs w:val="24"/>
              </w:rPr>
            </w:pP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4"/>
                <w:szCs w:val="24"/>
              </w:rPr>
            </w:pPr>
            <w:r w:rsidRPr="00BE12DA">
              <w:rPr>
                <w:rFonts w:ascii="Arial" w:eastAsia="Times New Roman" w:hAnsi="Arial" w:cs="Arial"/>
                <w:b/>
                <w:bCs/>
                <w:sz w:val="24"/>
                <w:szCs w:val="24"/>
              </w:rPr>
              <w:t xml:space="preserve">Date: </w:t>
            </w: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sz w:val="36"/>
                <w:szCs w:val="36"/>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sz w:val="36"/>
                <w:szCs w:val="36"/>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sz w:val="36"/>
                <w:szCs w:val="36"/>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sz w:val="36"/>
                <w:szCs w:val="36"/>
              </w:rPr>
            </w:pPr>
            <w:r w:rsidRPr="00BE12DA">
              <w:rPr>
                <w:rFonts w:ascii="Arial" w:eastAsia="Times New Roman" w:hAnsi="Arial" w:cs="Arial"/>
                <w:b/>
                <w:bCs/>
                <w:sz w:val="36"/>
                <w:szCs w:val="36"/>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1035" w:type="dxa"/>
            <w:tcBorders>
              <w:top w:val="single" w:sz="4" w:space="0" w:color="auto"/>
              <w:left w:val="nil"/>
              <w:bottom w:val="nil"/>
              <w:right w:val="nil"/>
            </w:tcBorders>
            <w:shd w:val="clear" w:color="auto" w:fill="auto"/>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1204" w:type="dxa"/>
            <w:tcBorders>
              <w:top w:val="single" w:sz="4" w:space="0" w:color="auto"/>
              <w:left w:val="nil"/>
              <w:bottom w:val="nil"/>
              <w:right w:val="nil"/>
            </w:tcBorders>
            <w:shd w:val="clear" w:color="auto" w:fill="auto"/>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1000" w:type="dxa"/>
            <w:tcBorders>
              <w:top w:val="single" w:sz="4" w:space="0" w:color="auto"/>
              <w:left w:val="nil"/>
              <w:bottom w:val="nil"/>
              <w:right w:val="nil"/>
            </w:tcBorders>
            <w:shd w:val="clear" w:color="auto" w:fill="auto"/>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966" w:type="dxa"/>
            <w:tcBorders>
              <w:top w:val="single" w:sz="4" w:space="0" w:color="auto"/>
              <w:left w:val="nil"/>
              <w:bottom w:val="nil"/>
              <w:right w:val="nil"/>
            </w:tcBorders>
            <w:shd w:val="clear" w:color="auto" w:fill="auto"/>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1100" w:type="dxa"/>
            <w:tcBorders>
              <w:top w:val="single" w:sz="4" w:space="0" w:color="auto"/>
              <w:left w:val="nil"/>
              <w:bottom w:val="nil"/>
              <w:right w:val="nil"/>
            </w:tcBorders>
            <w:shd w:val="clear" w:color="auto" w:fill="auto"/>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802" w:type="dxa"/>
            <w:tcBorders>
              <w:top w:val="single" w:sz="4" w:space="0" w:color="auto"/>
              <w:left w:val="nil"/>
              <w:bottom w:val="nil"/>
              <w:right w:val="single" w:sz="8" w:space="0" w:color="auto"/>
            </w:tcBorders>
            <w:shd w:val="clear" w:color="auto" w:fill="auto"/>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Discount rate</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7.00%</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i/>
                <w:iCs/>
                <w:sz w:val="20"/>
                <w:szCs w:val="20"/>
              </w:rPr>
            </w:pPr>
            <w:r w:rsidRPr="00BE12DA">
              <w:rPr>
                <w:rFonts w:ascii="Arial" w:eastAsia="Times New Roman" w:hAnsi="Arial" w:cs="Arial"/>
                <w:i/>
                <w:iCs/>
                <w:sz w:val="20"/>
                <w:szCs w:val="20"/>
              </w:rPr>
              <w:t>Assume the project is completed in Year 0</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Year</w:t>
            </w: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0</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1</w:t>
            </w: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2</w:t>
            </w: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3</w:t>
            </w: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sz w:val="20"/>
                <w:szCs w:val="20"/>
              </w:rPr>
            </w:pPr>
            <w:r w:rsidRPr="00BE12DA">
              <w:rPr>
                <w:rFonts w:ascii="Arial" w:eastAsia="Times New Roman" w:hAnsi="Arial" w:cs="Arial"/>
                <w:b/>
                <w:bCs/>
                <w:sz w:val="20"/>
                <w:szCs w:val="20"/>
              </w:rPr>
              <w:t>Total</w:t>
            </w: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Costs</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3,00,000</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40,000</w:t>
            </w: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40,000</w:t>
            </w: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40,000</w:t>
            </w: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65"/>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Discount factor</w:t>
            </w:r>
          </w:p>
        </w:tc>
        <w:tc>
          <w:tcPr>
            <w:tcW w:w="1035"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1.00</w:t>
            </w:r>
          </w:p>
        </w:tc>
        <w:tc>
          <w:tcPr>
            <w:tcW w:w="1204"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0.93</w:t>
            </w:r>
          </w:p>
        </w:tc>
        <w:tc>
          <w:tcPr>
            <w:tcW w:w="1000"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0.87</w:t>
            </w:r>
          </w:p>
        </w:tc>
        <w:tc>
          <w:tcPr>
            <w:tcW w:w="966"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0.82</w:t>
            </w: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Discounted costs</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xml:space="preserve">     3,00,000 </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xml:space="preserve">       37,383 </w:t>
            </w: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xml:space="preserve">       34,938 </w:t>
            </w: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xml:space="preserve">      32,652 </w:t>
            </w: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i/>
                <w:iCs/>
                <w:sz w:val="20"/>
                <w:szCs w:val="20"/>
              </w:rPr>
            </w:pPr>
            <w:r w:rsidRPr="00BE12DA">
              <w:rPr>
                <w:rFonts w:ascii="Arial" w:eastAsia="Times New Roman" w:hAnsi="Arial" w:cs="Arial"/>
                <w:i/>
                <w:iCs/>
                <w:sz w:val="20"/>
                <w:szCs w:val="20"/>
              </w:rPr>
              <w:t>Cum discounted costs</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3,00,000 </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3,37,383 </w:t>
            </w: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3,72,321 </w:t>
            </w: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4,04,973 </w:t>
            </w: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xml:space="preserve">  4,04,973 </w:t>
            </w: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Benefits</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0</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1,20,000</w:t>
            </w: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1,20,000</w:t>
            </w: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008000"/>
                <w:sz w:val="20"/>
                <w:szCs w:val="20"/>
              </w:rPr>
            </w:pPr>
            <w:r w:rsidRPr="00BE12DA">
              <w:rPr>
                <w:rFonts w:ascii="Arial" w:eastAsia="Times New Roman" w:hAnsi="Arial" w:cs="Arial"/>
                <w:b/>
                <w:bCs/>
                <w:color w:val="008000"/>
                <w:sz w:val="20"/>
                <w:szCs w:val="20"/>
              </w:rPr>
              <w:t>1,20,000</w:t>
            </w: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65"/>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Discount factor</w:t>
            </w:r>
          </w:p>
        </w:tc>
        <w:tc>
          <w:tcPr>
            <w:tcW w:w="1035"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1.00</w:t>
            </w:r>
          </w:p>
        </w:tc>
        <w:tc>
          <w:tcPr>
            <w:tcW w:w="1204"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0.93</w:t>
            </w:r>
          </w:p>
        </w:tc>
        <w:tc>
          <w:tcPr>
            <w:tcW w:w="1000"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0.87</w:t>
            </w:r>
          </w:p>
        </w:tc>
        <w:tc>
          <w:tcPr>
            <w:tcW w:w="966"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0.82</w:t>
            </w: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Discounted benefits</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sz w:val="20"/>
                <w:szCs w:val="20"/>
              </w:rPr>
            </w:pPr>
            <w:r w:rsidRPr="00BE12DA">
              <w:rPr>
                <w:rFonts w:ascii="Arial" w:eastAsia="Times New Roman" w:hAnsi="Arial" w:cs="Arial"/>
                <w:b/>
                <w:bCs/>
                <w:sz w:val="20"/>
                <w:szCs w:val="20"/>
              </w:rPr>
              <w:t>0</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xml:space="preserve">    1,12,150 </w:t>
            </w: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xml:space="preserve">    1,04,813 </w:t>
            </w: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xml:space="preserve">      97,956 </w:t>
            </w: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i/>
                <w:iCs/>
                <w:sz w:val="20"/>
                <w:szCs w:val="20"/>
              </w:rPr>
            </w:pPr>
            <w:r w:rsidRPr="00BE12DA">
              <w:rPr>
                <w:rFonts w:ascii="Arial" w:eastAsia="Times New Roman" w:hAnsi="Arial" w:cs="Arial"/>
                <w:i/>
                <w:iCs/>
                <w:sz w:val="20"/>
                <w:szCs w:val="20"/>
              </w:rPr>
              <w:t>Cum discounted benefits</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0</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1,12,150 </w:t>
            </w: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2,16,962 </w:t>
            </w: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3,14,918 </w:t>
            </w: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xml:space="preserve">  3,14,918 </w:t>
            </w: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Discounted benefits - costs (Yearly NPV)</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(3,00,000)</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74,766 </w:t>
            </w: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69,875 </w:t>
            </w: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65,304 </w:t>
            </w: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8240" behindDoc="0" locked="0" layoutInCell="1" allowOverlap="1">
                  <wp:simplePos x="0" y="0"/>
                  <wp:positionH relativeFrom="column">
                    <wp:posOffset>590550</wp:posOffset>
                  </wp:positionH>
                  <wp:positionV relativeFrom="paragraph">
                    <wp:posOffset>9525</wp:posOffset>
                  </wp:positionV>
                  <wp:extent cx="352425" cy="161925"/>
                  <wp:effectExtent l="0" t="0" r="0" b="0"/>
                  <wp:wrapNone/>
                  <wp:docPr id="2"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096000" y="3448050"/>
                            <a:ext cx="276225" cy="0"/>
                            <a:chOff x="6096000" y="3448050"/>
                            <a:chExt cx="276225" cy="0"/>
                          </a:xfrm>
                        </a:grpSpPr>
                        <a:sp>
                          <a:nvSpPr>
                            <a:cNvPr id="1072" name="Line 2">
                              <a:extLst>
                                <a:ext uri="{FF2B5EF4-FFF2-40B4-BE49-F238E27FC236}">
                                  <a16:creationId xmlns="" xmlns:a16="http://schemas.microsoft.com/office/drawing/2014/main" id="{E41487DE-186E-4FE3-AEF9-D093B6215E00}"/>
                                </a:ext>
                              </a:extLst>
                            </a:cNvPr>
                            <a:cNvSpPr>
                              <a:spLocks noChangeShapeType="1"/>
                            </a:cNvSpPr>
                          </a:nvSpPr>
                          <a:spPr bwMode="auto">
                            <a:xfrm flipH="1">
                              <a:off x="6096000" y="3448050"/>
                              <a:ext cx="276225" cy="0"/>
                            </a:xfrm>
                            <a:prstGeom prst="line">
                              <a:avLst/>
                            </a:prstGeom>
                            <a:noFill/>
                            <a:ln w="12700">
                              <a:solidFill>
                                <a:srgbClr val="FF0000"/>
                              </a:solidFill>
                              <a:round/>
                              <a:headEnd/>
                              <a:tailEnd type="triangle" w="med" len="med"/>
                            </a:ln>
                            <a:extLst>
                              <a:ext uri="{909E8E84-426E-40DD-AFC4-6F175D3DCCD1}">
                                <a14:hiddenFill xmlns="" xmlns:a14="http://schemas.microsoft.com/office/drawing/2010/main">
                                  <a:noFill/>
                                </a14:hiddenFill>
                              </a:ext>
                            </a:extLst>
                          </a:spPr>
                          <a:txSp>
                            <a:txBody>
                              <a:bodyPr/>
                              <a:lstStyle/>
                              <a:p>
                                <a:endParaRPr lang="en-IN"/>
                              </a:p>
                            </a:txBody>
                            <a:useSpRect/>
                          </a:txSp>
                        </a:sp>
                      </lc:lockedCanvas>
                    </a:graphicData>
                  </a:graphic>
                </wp:anchor>
              </w:drawing>
            </w:r>
          </w:p>
          <w:tbl>
            <w:tblPr>
              <w:tblW w:w="914" w:type="dxa"/>
              <w:tblCellSpacing w:w="0" w:type="dxa"/>
              <w:tblCellMar>
                <w:left w:w="0" w:type="dxa"/>
                <w:right w:w="0" w:type="dxa"/>
              </w:tblCellMar>
              <w:tblLook w:val="04A0"/>
            </w:tblPr>
            <w:tblGrid>
              <w:gridCol w:w="914"/>
            </w:tblGrid>
            <w:tr w:rsidR="00BE12DA" w:rsidRPr="00BE12DA" w:rsidTr="00BE12DA">
              <w:trPr>
                <w:trHeight w:val="250"/>
                <w:tblCellSpacing w:w="0" w:type="dxa"/>
              </w:trPr>
              <w:tc>
                <w:tcPr>
                  <w:tcW w:w="91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sz w:val="20"/>
                      <w:szCs w:val="20"/>
                    </w:rPr>
                  </w:pPr>
                  <w:r w:rsidRPr="00BE12DA">
                    <w:rPr>
                      <w:rFonts w:ascii="Arial" w:eastAsia="Times New Roman" w:hAnsi="Arial" w:cs="Arial"/>
                      <w:b/>
                      <w:bCs/>
                      <w:sz w:val="20"/>
                      <w:szCs w:val="20"/>
                    </w:rPr>
                    <w:t xml:space="preserve">    (90,055)</w:t>
                  </w:r>
                </w:p>
              </w:tc>
            </w:tr>
          </w:tbl>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color w:val="FF0000"/>
                <w:sz w:val="20"/>
                <w:szCs w:val="20"/>
              </w:rPr>
            </w:pPr>
            <w:r w:rsidRPr="00BE12DA">
              <w:rPr>
                <w:rFonts w:ascii="Arial" w:eastAsia="Times New Roman" w:hAnsi="Arial" w:cs="Arial"/>
                <w:b/>
                <w:bCs/>
                <w:color w:val="FF0000"/>
                <w:sz w:val="20"/>
                <w:szCs w:val="20"/>
              </w:rPr>
              <w:t>NPV</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Cumulative benefits - costs (Overall NPV)</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(3,00,000)</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8240" behindDoc="0" locked="0" layoutInCell="1" allowOverlap="1">
                  <wp:simplePos x="0" y="0"/>
                  <wp:positionH relativeFrom="column">
                    <wp:posOffset>666750</wp:posOffset>
                  </wp:positionH>
                  <wp:positionV relativeFrom="paragraph">
                    <wp:posOffset>19050</wp:posOffset>
                  </wp:positionV>
                  <wp:extent cx="152400" cy="304800"/>
                  <wp:effectExtent l="0" t="0" r="0" b="0"/>
                  <wp:wrapNone/>
                  <wp:docPr id="3"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981450" y="3629025"/>
                            <a:ext cx="9525" cy="209550"/>
                            <a:chOff x="3981450" y="3629025"/>
                            <a:chExt cx="9525" cy="209550"/>
                          </a:xfrm>
                        </a:grpSpPr>
                        <a:sp>
                          <a:nvSpPr>
                            <a:cNvPr id="1073" name="Line 3">
                              <a:extLst>
                                <a:ext uri="{FF2B5EF4-FFF2-40B4-BE49-F238E27FC236}">
                                  <a16:creationId xmlns="" xmlns:a16="http://schemas.microsoft.com/office/drawing/2014/main" id="{29DA4889-28D6-4621-AD78-1E73942A439E}"/>
                                </a:ext>
                              </a:extLst>
                            </a:cNvPr>
                            <a:cNvSpPr>
                              <a:spLocks noChangeShapeType="1"/>
                            </a:cNvSpPr>
                          </a:nvSpPr>
                          <a:spPr bwMode="auto">
                            <a:xfrm flipH="1" flipV="1">
                              <a:off x="3981450" y="3629025"/>
                              <a:ext cx="9525" cy="209550"/>
                            </a:xfrm>
                            <a:prstGeom prst="line">
                              <a:avLst/>
                            </a:prstGeom>
                            <a:noFill/>
                            <a:ln w="9525">
                              <a:solidFill>
                                <a:srgbClr val="FF0000"/>
                              </a:solidFill>
                              <a:round/>
                              <a:headEnd/>
                              <a:tailEnd type="triangle" w="med" len="med"/>
                            </a:ln>
                            <a:extLst>
                              <a:ext uri="{909E8E84-426E-40DD-AFC4-6F175D3DCCD1}">
                                <a14:hiddenFill xmlns="" xmlns:a14="http://schemas.microsoft.com/office/drawing/2010/main">
                                  <a:noFill/>
                                </a14:hiddenFill>
                              </a:ext>
                            </a:extLst>
                          </a:spPr>
                          <a:txSp>
                            <a:txBody>
                              <a:bodyPr/>
                              <a:lstStyle/>
                              <a:p>
                                <a:endParaRPr lang="en-IN"/>
                              </a:p>
                            </a:txBody>
                            <a:useSpRect/>
                          </a:txSp>
                        </a:sp>
                      </lc:lockedCanvas>
                    </a:graphicData>
                  </a:graphic>
                </wp:anchor>
              </w:drawing>
            </w:r>
          </w:p>
          <w:tbl>
            <w:tblPr>
              <w:tblW w:w="1017" w:type="dxa"/>
              <w:tblCellSpacing w:w="0" w:type="dxa"/>
              <w:tblCellMar>
                <w:left w:w="0" w:type="dxa"/>
                <w:right w:w="0" w:type="dxa"/>
              </w:tblCellMar>
              <w:tblLook w:val="04A0"/>
            </w:tblPr>
            <w:tblGrid>
              <w:gridCol w:w="1017"/>
            </w:tblGrid>
            <w:tr w:rsidR="00BE12DA" w:rsidRPr="00BE12DA" w:rsidTr="00BE12DA">
              <w:trPr>
                <w:trHeight w:val="250"/>
                <w:tblCellSpacing w:w="0" w:type="dxa"/>
              </w:trPr>
              <w:tc>
                <w:tcPr>
                  <w:tcW w:w="1017"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(2,25,234)</w:t>
                  </w:r>
                </w:p>
              </w:tc>
            </w:tr>
          </w:tbl>
          <w:p w:rsidR="00BE12DA" w:rsidRPr="00BE12DA" w:rsidRDefault="00BE12DA" w:rsidP="00BE12DA">
            <w:pPr>
              <w:spacing w:after="0" w:line="240" w:lineRule="auto"/>
              <w:rPr>
                <w:rFonts w:ascii="Arial" w:eastAsia="Times New Roman" w:hAnsi="Arial" w:cs="Arial"/>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(1,55,359)</w:t>
            </w: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     (90,055)</w:t>
            </w: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2204" w:type="dxa"/>
            <w:gridSpan w:val="2"/>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color w:val="FF0000"/>
                <w:sz w:val="20"/>
                <w:szCs w:val="20"/>
              </w:rPr>
            </w:pPr>
            <w:r w:rsidRPr="00BE12DA">
              <w:rPr>
                <w:rFonts w:ascii="Arial" w:eastAsia="Times New Roman" w:hAnsi="Arial" w:cs="Arial"/>
                <w:b/>
                <w:bCs/>
                <w:color w:val="FF0000"/>
                <w:sz w:val="20"/>
                <w:szCs w:val="20"/>
              </w:rPr>
              <w:t xml:space="preserve">Payback in </w:t>
            </w:r>
            <w:proofErr w:type="gramStart"/>
            <w:r w:rsidRPr="00BE12DA">
              <w:rPr>
                <w:rFonts w:ascii="Arial" w:eastAsia="Times New Roman" w:hAnsi="Arial" w:cs="Arial"/>
                <w:b/>
                <w:bCs/>
                <w:color w:val="FF0000"/>
                <w:sz w:val="20"/>
                <w:szCs w:val="20"/>
              </w:rPr>
              <w:t>Year ??</w:t>
            </w:r>
            <w:proofErr w:type="gramEnd"/>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8240" behindDoc="0" locked="0" layoutInCell="1" allowOverlap="1">
                  <wp:simplePos x="0" y="0"/>
                  <wp:positionH relativeFrom="column">
                    <wp:posOffset>352425</wp:posOffset>
                  </wp:positionH>
                  <wp:positionV relativeFrom="paragraph">
                    <wp:posOffset>9525</wp:posOffset>
                  </wp:positionV>
                  <wp:extent cx="2095500" cy="152400"/>
                  <wp:effectExtent l="0" t="0" r="0" b="0"/>
                  <wp:wrapNone/>
                  <wp:docPr id="4" name="Line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2425" y="4095750"/>
                            <a:ext cx="2019300" cy="0"/>
                            <a:chOff x="352425" y="4095750"/>
                            <a:chExt cx="2019300" cy="0"/>
                          </a:xfrm>
                        </a:grpSpPr>
                        <a:sp>
                          <a:nvSpPr>
                            <a:cNvPr id="1074" name="Line 4">
                              <a:extLst>
                                <a:ext uri="{FF2B5EF4-FFF2-40B4-BE49-F238E27FC236}">
                                  <a16:creationId xmlns="" xmlns:a16="http://schemas.microsoft.com/office/drawing/2014/main" id="{3ECAA1CA-BCCF-42CF-9968-6471B68D8AC9}"/>
                                </a:ext>
                              </a:extLst>
                            </a:cNvPr>
                            <a:cNvSpPr>
                              <a:spLocks noChangeShapeType="1"/>
                            </a:cNvSpPr>
                          </a:nvSpPr>
                          <a:spPr bwMode="auto">
                            <a:xfrm>
                              <a:off x="352425" y="4095750"/>
                              <a:ext cx="2019300" cy="0"/>
                            </a:xfrm>
                            <a:prstGeom prst="line">
                              <a:avLst/>
                            </a:prstGeom>
                            <a:noFill/>
                            <a:ln w="9525">
                              <a:solidFill>
                                <a:srgbClr val="FF0000"/>
                              </a:solidFill>
                              <a:round/>
                              <a:headEnd/>
                              <a:tailEnd type="triangle" w="med" len="med"/>
                            </a:ln>
                            <a:extLst>
                              <a:ext uri="{909E8E84-426E-40DD-AFC4-6F175D3DCCD1}">
                                <a14:hiddenFill xmlns="" xmlns:a14="http://schemas.microsoft.com/office/drawing/2010/main">
                                  <a:noFill/>
                                </a14:hiddenFill>
                              </a:ext>
                            </a:extLst>
                          </a:spPr>
                          <a:txSp>
                            <a:txBody>
                              <a:bodyPr/>
                              <a:lstStyle/>
                              <a:p>
                                <a:endParaRPr lang="en-IN"/>
                              </a:p>
                            </a:txBody>
                            <a:useSpRect/>
                          </a:txSp>
                        </a:sp>
                      </lc:lockedCanvas>
                    </a:graphicData>
                  </a:graphic>
                </wp:anchor>
              </w:drawing>
            </w:r>
          </w:p>
          <w:tbl>
            <w:tblPr>
              <w:tblW w:w="3380" w:type="dxa"/>
              <w:tblCellSpacing w:w="0" w:type="dxa"/>
              <w:tblCellMar>
                <w:left w:w="0" w:type="dxa"/>
                <w:right w:w="0" w:type="dxa"/>
              </w:tblCellMar>
              <w:tblLook w:val="04A0"/>
            </w:tblPr>
            <w:tblGrid>
              <w:gridCol w:w="3400"/>
            </w:tblGrid>
            <w:tr w:rsidR="00BE12DA" w:rsidRPr="00BE12DA" w:rsidTr="00BE12DA">
              <w:trPr>
                <w:trHeight w:val="250"/>
                <w:tblCellSpacing w:w="0" w:type="dxa"/>
              </w:trPr>
              <w:tc>
                <w:tcPr>
                  <w:tcW w:w="3380"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b/>
                      <w:bCs/>
                      <w:color w:val="FF0000"/>
                      <w:sz w:val="20"/>
                      <w:szCs w:val="20"/>
                    </w:rPr>
                  </w:pPr>
                  <w:r w:rsidRPr="00BE12DA">
                    <w:rPr>
                      <w:rFonts w:ascii="Arial" w:eastAsia="Times New Roman" w:hAnsi="Arial" w:cs="Arial"/>
                      <w:b/>
                      <w:bCs/>
                      <w:color w:val="FF0000"/>
                      <w:sz w:val="20"/>
                      <w:szCs w:val="20"/>
                    </w:rPr>
                    <w:t>ROI</w:t>
                  </w:r>
                </w:p>
              </w:tc>
            </w:tr>
          </w:tbl>
          <w:p w:rsidR="00BE12DA" w:rsidRPr="00BE12DA" w:rsidRDefault="00BE12DA" w:rsidP="00BE12DA">
            <w:pPr>
              <w:spacing w:after="0" w:line="240" w:lineRule="auto"/>
              <w:rPr>
                <w:rFonts w:ascii="Arial" w:eastAsia="Times New Roman" w:hAnsi="Arial" w:cs="Arial"/>
                <w:sz w:val="20"/>
                <w:szCs w:val="20"/>
              </w:rPr>
            </w:pP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b/>
                <w:bCs/>
                <w:sz w:val="20"/>
                <w:szCs w:val="20"/>
              </w:rPr>
            </w:pPr>
            <w:r w:rsidRPr="00BE12DA">
              <w:rPr>
                <w:rFonts w:ascii="Arial" w:eastAsia="Times New Roman" w:hAnsi="Arial" w:cs="Arial"/>
                <w:b/>
                <w:bCs/>
                <w:sz w:val="20"/>
                <w:szCs w:val="20"/>
              </w:rPr>
              <w:t>-22%</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6813" w:type="dxa"/>
            <w:gridSpan w:val="4"/>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(Total discounted benefits – Total discounted costs) / Total discounted costs </w:t>
            </w: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color w:val="FF0000"/>
                <w:sz w:val="20"/>
                <w:szCs w:val="20"/>
              </w:rPr>
            </w:pP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color w:val="FF0000"/>
                <w:sz w:val="20"/>
                <w:szCs w:val="20"/>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5812" w:type="dxa"/>
            <w:gridSpan w:val="3"/>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i/>
                <w:iCs/>
                <w:sz w:val="20"/>
                <w:szCs w:val="20"/>
              </w:rPr>
            </w:pPr>
            <w:r w:rsidRPr="00BE12DA">
              <w:rPr>
                <w:rFonts w:ascii="Arial" w:eastAsia="Times New Roman" w:hAnsi="Arial" w:cs="Arial"/>
                <w:i/>
                <w:iCs/>
                <w:sz w:val="20"/>
                <w:szCs w:val="20"/>
              </w:rPr>
              <w:t xml:space="preserve">Use first year of positive cash flow to calculate break-even </w:t>
            </w:r>
            <w:r w:rsidRPr="00BE12DA">
              <w:rPr>
                <w:rFonts w:ascii="Arial" w:eastAsia="Times New Roman" w:hAnsi="Arial" w:cs="Arial"/>
                <w:i/>
                <w:iCs/>
                <w:sz w:val="20"/>
                <w:szCs w:val="20"/>
              </w:rPr>
              <w:lastRenderedPageBreak/>
              <w:t xml:space="preserve">fraction </w:t>
            </w: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color w:val="FF0000"/>
                <w:sz w:val="20"/>
                <w:szCs w:val="20"/>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4609" w:type="dxa"/>
            <w:gridSpan w:val="2"/>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lastRenderedPageBreak/>
              <w:t>(Yearly NPV CF - Overall NPV CF) / Yearly NPV CF</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color w:val="FF0000"/>
                <w:sz w:val="20"/>
                <w:szCs w:val="20"/>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50"/>
        </w:trPr>
        <w:tc>
          <w:tcPr>
            <w:tcW w:w="3574"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Actual break even occurs at:</w:t>
            </w:r>
          </w:p>
        </w:tc>
        <w:tc>
          <w:tcPr>
            <w:tcW w:w="1035"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color w:val="FF0000"/>
                <w:sz w:val="20"/>
                <w:szCs w:val="20"/>
              </w:rPr>
            </w:pPr>
            <w:r w:rsidRPr="00BE12DA">
              <w:rPr>
                <w:rFonts w:ascii="Arial" w:eastAsia="Times New Roman" w:hAnsi="Arial" w:cs="Arial"/>
                <w:b/>
                <w:bCs/>
                <w:color w:val="FF0000"/>
                <w:sz w:val="20"/>
                <w:szCs w:val="20"/>
              </w:rPr>
              <w:t xml:space="preserve">                4 </w:t>
            </w:r>
          </w:p>
        </w:tc>
        <w:tc>
          <w:tcPr>
            <w:tcW w:w="1204"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color w:val="FF0000"/>
                <w:sz w:val="20"/>
                <w:szCs w:val="20"/>
              </w:rPr>
            </w:pPr>
          </w:p>
        </w:tc>
        <w:tc>
          <w:tcPr>
            <w:tcW w:w="10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color w:val="FF0000"/>
                <w:sz w:val="20"/>
                <w:szCs w:val="20"/>
              </w:rPr>
            </w:pPr>
          </w:p>
        </w:tc>
        <w:tc>
          <w:tcPr>
            <w:tcW w:w="966"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1100"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p>
        </w:tc>
        <w:tc>
          <w:tcPr>
            <w:tcW w:w="802"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r w:rsidR="00BE12DA" w:rsidRPr="00BE12DA" w:rsidTr="00BE12DA">
        <w:trPr>
          <w:trHeight w:val="265"/>
        </w:trPr>
        <w:tc>
          <w:tcPr>
            <w:tcW w:w="3574" w:type="dxa"/>
            <w:tcBorders>
              <w:top w:val="nil"/>
              <w:left w:val="single" w:sz="8" w:space="0" w:color="auto"/>
              <w:bottom w:val="single" w:sz="8" w:space="0" w:color="auto"/>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1035"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color w:val="FF0000"/>
                <w:sz w:val="20"/>
                <w:szCs w:val="20"/>
              </w:rPr>
            </w:pPr>
            <w:r w:rsidRPr="00BE12DA">
              <w:rPr>
                <w:rFonts w:ascii="Arial" w:eastAsia="Times New Roman" w:hAnsi="Arial" w:cs="Arial"/>
                <w:b/>
                <w:bCs/>
                <w:color w:val="FF0000"/>
                <w:sz w:val="20"/>
                <w:szCs w:val="20"/>
              </w:rPr>
              <w:t> </w:t>
            </w:r>
          </w:p>
        </w:tc>
        <w:tc>
          <w:tcPr>
            <w:tcW w:w="1204"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color w:val="FF0000"/>
                <w:sz w:val="20"/>
                <w:szCs w:val="20"/>
              </w:rPr>
            </w:pPr>
            <w:r w:rsidRPr="00BE12DA">
              <w:rPr>
                <w:rFonts w:ascii="Arial" w:eastAsia="Times New Roman" w:hAnsi="Arial" w:cs="Arial"/>
                <w:b/>
                <w:bCs/>
                <w:color w:val="FF0000"/>
                <w:sz w:val="20"/>
                <w:szCs w:val="20"/>
              </w:rPr>
              <w:t> </w:t>
            </w:r>
          </w:p>
        </w:tc>
        <w:tc>
          <w:tcPr>
            <w:tcW w:w="1000"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center"/>
              <w:rPr>
                <w:rFonts w:ascii="Arial" w:eastAsia="Times New Roman" w:hAnsi="Arial" w:cs="Arial"/>
                <w:b/>
                <w:bCs/>
                <w:color w:val="FF0000"/>
                <w:sz w:val="20"/>
                <w:szCs w:val="20"/>
              </w:rPr>
            </w:pPr>
            <w:r w:rsidRPr="00BE12DA">
              <w:rPr>
                <w:rFonts w:ascii="Arial" w:eastAsia="Times New Roman" w:hAnsi="Arial" w:cs="Arial"/>
                <w:b/>
                <w:bCs/>
                <w:color w:val="FF0000"/>
                <w:sz w:val="20"/>
                <w:szCs w:val="20"/>
              </w:rPr>
              <w:t> </w:t>
            </w:r>
          </w:p>
        </w:tc>
        <w:tc>
          <w:tcPr>
            <w:tcW w:w="966"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1100"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c>
          <w:tcPr>
            <w:tcW w:w="802" w:type="dxa"/>
            <w:tcBorders>
              <w:top w:val="nil"/>
              <w:left w:val="nil"/>
              <w:bottom w:val="single" w:sz="8" w:space="0" w:color="auto"/>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w:t>
            </w:r>
          </w:p>
        </w:tc>
      </w:tr>
    </w:tbl>
    <w:p w:rsidR="00BE12DA" w:rsidRDefault="00BE12DA"/>
    <w:p w:rsidR="00BE12DA" w:rsidRDefault="00BE12DA" w:rsidP="00BE12DA">
      <w:pPr>
        <w:autoSpaceDE w:val="0"/>
        <w:autoSpaceDN w:val="0"/>
        <w:adjustRightInd w:val="0"/>
        <w:spacing w:after="0" w:line="240" w:lineRule="auto"/>
        <w:rPr>
          <w:rFonts w:ascii="LiberationSerif" w:hAnsi="LiberationSerif" w:cs="LiberationSerif"/>
          <w:sz w:val="20"/>
          <w:szCs w:val="20"/>
        </w:rPr>
      </w:pPr>
      <w:r>
        <w:rPr>
          <w:rFonts w:ascii="LiberationSerif" w:hAnsi="LiberationSerif" w:cs="LiberationSerif"/>
          <w:sz w:val="20"/>
          <w:szCs w:val="20"/>
        </w:rPr>
        <w:t>The NPV and ROI are both negative, and payback does not occur. Based on the financials, this project is not a good investment.</w:t>
      </w:r>
    </w:p>
    <w:p w:rsidR="00BE12DA" w:rsidRDefault="00BE12DA" w:rsidP="00BE12DA">
      <w:pPr>
        <w:autoSpaceDE w:val="0"/>
        <w:autoSpaceDN w:val="0"/>
        <w:adjustRightInd w:val="0"/>
        <w:spacing w:after="0" w:line="240" w:lineRule="auto"/>
      </w:pPr>
    </w:p>
    <w:p w:rsidR="006F0F18" w:rsidRDefault="00BE12DA">
      <w:r>
        <w:t xml:space="preserve"> 2.) Create a weighted scoring model to determine grades for a course. Final grades are based on three exams worth 15 percent, 15 percent, and 25 percent, respectively; homework is worth 15 percent; and a group project is worth 30 percent. Enter scores for three students. Assume that Student 1 earns 100 percent (or 100) on every item. Assume that Student 2 earns 70 percent on each of the exams, 80 percent on the homework, and 95 percent on the group project. Assume that Student 3 earns 90 percent on Exam 1, 80 percent on Exam 2, 75 percent on Exam 3, 80 percent on the homework, and 70 percent on the group project. You can use the weighted scoring model template, create your own spreadsheet, or make the matrix by hand.</w:t>
      </w:r>
    </w:p>
    <w:tbl>
      <w:tblPr>
        <w:tblW w:w="6140" w:type="dxa"/>
        <w:tblInd w:w="98" w:type="dxa"/>
        <w:tblLook w:val="04A0"/>
      </w:tblPr>
      <w:tblGrid>
        <w:gridCol w:w="2268"/>
        <w:gridCol w:w="968"/>
        <w:gridCol w:w="968"/>
        <w:gridCol w:w="968"/>
        <w:gridCol w:w="968"/>
      </w:tblGrid>
      <w:tr w:rsidR="00BE12DA" w:rsidRPr="00BE12DA" w:rsidTr="00BE12DA">
        <w:trPr>
          <w:trHeight w:val="255"/>
        </w:trPr>
        <w:tc>
          <w:tcPr>
            <w:tcW w:w="2268" w:type="dxa"/>
            <w:tcBorders>
              <w:top w:val="single" w:sz="8" w:space="0" w:color="auto"/>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Criteria</w:t>
            </w:r>
          </w:p>
        </w:tc>
        <w:tc>
          <w:tcPr>
            <w:tcW w:w="968" w:type="dxa"/>
            <w:tcBorders>
              <w:top w:val="single" w:sz="8" w:space="0" w:color="auto"/>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Weight</w:t>
            </w:r>
          </w:p>
        </w:tc>
        <w:tc>
          <w:tcPr>
            <w:tcW w:w="968" w:type="dxa"/>
            <w:tcBorders>
              <w:top w:val="single" w:sz="8" w:space="0" w:color="auto"/>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Student 1</w:t>
            </w:r>
          </w:p>
        </w:tc>
        <w:tc>
          <w:tcPr>
            <w:tcW w:w="968" w:type="dxa"/>
            <w:tcBorders>
              <w:top w:val="single" w:sz="8" w:space="0" w:color="auto"/>
              <w:left w:val="nil"/>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Student 2</w:t>
            </w:r>
          </w:p>
        </w:tc>
        <w:tc>
          <w:tcPr>
            <w:tcW w:w="968" w:type="dxa"/>
            <w:tcBorders>
              <w:top w:val="single" w:sz="8" w:space="0" w:color="auto"/>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Student 3</w:t>
            </w:r>
          </w:p>
        </w:tc>
      </w:tr>
      <w:tr w:rsidR="00BE12DA" w:rsidRPr="00BE12DA" w:rsidTr="00BE12DA">
        <w:trPr>
          <w:trHeight w:val="255"/>
        </w:trPr>
        <w:tc>
          <w:tcPr>
            <w:tcW w:w="2268"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Exam 1</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15%</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100</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70</w:t>
            </w:r>
          </w:p>
        </w:tc>
        <w:tc>
          <w:tcPr>
            <w:tcW w:w="968"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90</w:t>
            </w:r>
          </w:p>
        </w:tc>
      </w:tr>
      <w:tr w:rsidR="00BE12DA" w:rsidRPr="00BE12DA" w:rsidTr="00BE12DA">
        <w:trPr>
          <w:trHeight w:val="255"/>
        </w:trPr>
        <w:tc>
          <w:tcPr>
            <w:tcW w:w="2268"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Exam 2</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15%</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100</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70</w:t>
            </w:r>
          </w:p>
        </w:tc>
        <w:tc>
          <w:tcPr>
            <w:tcW w:w="968"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80</w:t>
            </w:r>
          </w:p>
        </w:tc>
      </w:tr>
      <w:tr w:rsidR="00BE12DA" w:rsidRPr="00BE12DA" w:rsidTr="00BE12DA">
        <w:trPr>
          <w:trHeight w:val="255"/>
        </w:trPr>
        <w:tc>
          <w:tcPr>
            <w:tcW w:w="2268"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Exam 3</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25%</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100</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70</w:t>
            </w:r>
          </w:p>
        </w:tc>
        <w:tc>
          <w:tcPr>
            <w:tcW w:w="968"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75</w:t>
            </w:r>
          </w:p>
        </w:tc>
      </w:tr>
      <w:tr w:rsidR="00BE12DA" w:rsidRPr="00BE12DA" w:rsidTr="00BE12DA">
        <w:trPr>
          <w:trHeight w:val="255"/>
        </w:trPr>
        <w:tc>
          <w:tcPr>
            <w:tcW w:w="2268"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Homework</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15%</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100</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80</w:t>
            </w:r>
          </w:p>
        </w:tc>
        <w:tc>
          <w:tcPr>
            <w:tcW w:w="968"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80</w:t>
            </w:r>
          </w:p>
        </w:tc>
      </w:tr>
      <w:tr w:rsidR="00BE12DA" w:rsidRPr="00BE12DA" w:rsidTr="00BE12DA">
        <w:trPr>
          <w:trHeight w:val="255"/>
        </w:trPr>
        <w:tc>
          <w:tcPr>
            <w:tcW w:w="2268" w:type="dxa"/>
            <w:tcBorders>
              <w:top w:val="nil"/>
              <w:left w:val="single" w:sz="8" w:space="0" w:color="auto"/>
              <w:bottom w:val="nil"/>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 xml:space="preserve">Group Project </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30%</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100</w:t>
            </w:r>
          </w:p>
        </w:tc>
        <w:tc>
          <w:tcPr>
            <w:tcW w:w="968" w:type="dxa"/>
            <w:tcBorders>
              <w:top w:val="nil"/>
              <w:left w:val="nil"/>
              <w:bottom w:val="nil"/>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95</w:t>
            </w:r>
          </w:p>
        </w:tc>
        <w:tc>
          <w:tcPr>
            <w:tcW w:w="968" w:type="dxa"/>
            <w:tcBorders>
              <w:top w:val="nil"/>
              <w:left w:val="nil"/>
              <w:bottom w:val="nil"/>
              <w:right w:val="single" w:sz="8" w:space="0" w:color="auto"/>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70</w:t>
            </w:r>
          </w:p>
        </w:tc>
      </w:tr>
      <w:tr w:rsidR="00BE12DA" w:rsidRPr="00BE12DA" w:rsidTr="00BE12DA">
        <w:trPr>
          <w:trHeight w:val="270"/>
        </w:trPr>
        <w:tc>
          <w:tcPr>
            <w:tcW w:w="2268" w:type="dxa"/>
            <w:tcBorders>
              <w:top w:val="nil"/>
              <w:left w:val="single" w:sz="8" w:space="0" w:color="auto"/>
              <w:bottom w:val="single" w:sz="8" w:space="0" w:color="auto"/>
              <w:right w:val="nil"/>
            </w:tcBorders>
            <w:shd w:val="clear" w:color="auto" w:fill="auto"/>
            <w:noWrap/>
            <w:vAlign w:val="bottom"/>
            <w:hideMark/>
          </w:tcPr>
          <w:p w:rsidR="00BE12DA" w:rsidRPr="00BE12DA" w:rsidRDefault="00BE12DA" w:rsidP="00BE12DA">
            <w:pPr>
              <w:spacing w:after="0" w:line="240" w:lineRule="auto"/>
              <w:rPr>
                <w:rFonts w:ascii="Arial" w:eastAsia="Times New Roman" w:hAnsi="Arial" w:cs="Arial"/>
                <w:sz w:val="20"/>
                <w:szCs w:val="20"/>
              </w:rPr>
            </w:pPr>
            <w:r w:rsidRPr="00BE12DA">
              <w:rPr>
                <w:rFonts w:ascii="Arial" w:eastAsia="Times New Roman" w:hAnsi="Arial" w:cs="Arial"/>
                <w:sz w:val="20"/>
                <w:szCs w:val="20"/>
              </w:rPr>
              <w:t>Weighted Project Scores</w:t>
            </w:r>
          </w:p>
        </w:tc>
        <w:tc>
          <w:tcPr>
            <w:tcW w:w="968"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100%</w:t>
            </w:r>
          </w:p>
        </w:tc>
        <w:tc>
          <w:tcPr>
            <w:tcW w:w="968"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100</w:t>
            </w:r>
          </w:p>
        </w:tc>
        <w:tc>
          <w:tcPr>
            <w:tcW w:w="968" w:type="dxa"/>
            <w:tcBorders>
              <w:top w:val="nil"/>
              <w:left w:val="nil"/>
              <w:bottom w:val="single" w:sz="8" w:space="0" w:color="auto"/>
              <w:right w:val="nil"/>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77</w:t>
            </w:r>
          </w:p>
        </w:tc>
        <w:tc>
          <w:tcPr>
            <w:tcW w:w="968" w:type="dxa"/>
            <w:tcBorders>
              <w:top w:val="nil"/>
              <w:left w:val="nil"/>
              <w:bottom w:val="single" w:sz="8" w:space="0" w:color="auto"/>
              <w:right w:val="single" w:sz="8" w:space="0" w:color="auto"/>
            </w:tcBorders>
            <w:shd w:val="clear" w:color="auto" w:fill="auto"/>
            <w:noWrap/>
            <w:vAlign w:val="bottom"/>
            <w:hideMark/>
          </w:tcPr>
          <w:p w:rsidR="00BE12DA" w:rsidRPr="00BE12DA" w:rsidRDefault="00BE12DA" w:rsidP="00BE12DA">
            <w:pPr>
              <w:spacing w:after="0" w:line="240" w:lineRule="auto"/>
              <w:jc w:val="right"/>
              <w:rPr>
                <w:rFonts w:ascii="Arial" w:eastAsia="Times New Roman" w:hAnsi="Arial" w:cs="Arial"/>
                <w:sz w:val="20"/>
                <w:szCs w:val="20"/>
              </w:rPr>
            </w:pPr>
            <w:r w:rsidRPr="00BE12DA">
              <w:rPr>
                <w:rFonts w:ascii="Arial" w:eastAsia="Times New Roman" w:hAnsi="Arial" w:cs="Arial"/>
                <w:sz w:val="20"/>
                <w:szCs w:val="20"/>
              </w:rPr>
              <w:t>79</w:t>
            </w:r>
          </w:p>
        </w:tc>
      </w:tr>
    </w:tbl>
    <w:p w:rsidR="00BE12DA" w:rsidRDefault="00BE12DA"/>
    <w:p w:rsidR="00BE12DA" w:rsidRDefault="00BE12DA">
      <w:r>
        <w:rPr>
          <w:noProof/>
        </w:rPr>
        <w:drawing>
          <wp:inline distT="0" distB="0" distL="0" distR="0">
            <wp:extent cx="4181475" cy="27241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181475" cy="2724150"/>
                    </a:xfrm>
                    <a:prstGeom prst="rect">
                      <a:avLst/>
                    </a:prstGeom>
                    <a:noFill/>
                    <a:ln w="9525">
                      <a:noFill/>
                      <a:miter lim="800000"/>
                      <a:headEnd/>
                      <a:tailEnd/>
                    </a:ln>
                  </pic:spPr>
                </pic:pic>
              </a:graphicData>
            </a:graphic>
          </wp:inline>
        </w:drawing>
      </w:r>
    </w:p>
    <w:p w:rsidR="00BE12DA" w:rsidRDefault="00BE12DA"/>
    <w:sectPr w:rsidR="00BE12DA" w:rsidSect="00F4751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E12DA"/>
    <w:rsid w:val="00322121"/>
    <w:rsid w:val="004E483F"/>
    <w:rsid w:val="00BE12DA"/>
    <w:rsid w:val="00E35CB6"/>
    <w:rsid w:val="00F47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5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2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6706549">
      <w:bodyDiv w:val="1"/>
      <w:marLeft w:val="0"/>
      <w:marRight w:val="0"/>
      <w:marTop w:val="0"/>
      <w:marBottom w:val="0"/>
      <w:divBdr>
        <w:top w:val="none" w:sz="0" w:space="0" w:color="auto"/>
        <w:left w:val="none" w:sz="0" w:space="0" w:color="auto"/>
        <w:bottom w:val="none" w:sz="0" w:space="0" w:color="auto"/>
        <w:right w:val="none" w:sz="0" w:space="0" w:color="auto"/>
      </w:divBdr>
    </w:div>
    <w:div w:id="6739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Exploring</dc:creator>
  <cp:lastModifiedBy>Exploring</cp:lastModifiedBy>
  <cp:revision>1</cp:revision>
  <dcterms:created xsi:type="dcterms:W3CDTF">2021-03-12T23:30:00Z</dcterms:created>
  <dcterms:modified xsi:type="dcterms:W3CDTF">2021-03-12T23:47:00Z</dcterms:modified>
</cp:coreProperties>
</file>