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6DA" w:rsidRPr="00E25F3A" w:rsidRDefault="00CB66DA" w:rsidP="00CB66DA">
      <w:r w:rsidRPr="00E25F3A">
        <w:t>Define in your own words:</w:t>
      </w:r>
    </w:p>
    <w:p w:rsidR="00CB66DA" w:rsidRPr="00E25F3A" w:rsidRDefault="00CB66DA" w:rsidP="00CB66DA"/>
    <w:p w:rsidR="00E25F3A" w:rsidRPr="00E25F3A" w:rsidRDefault="00E25F3A" w:rsidP="00E25F3A">
      <w:pPr>
        <w:spacing w:line="480" w:lineRule="auto"/>
        <w:jc w:val="both"/>
        <w:rPr>
          <w:b/>
          <w:bCs/>
        </w:rPr>
      </w:pPr>
      <w:r w:rsidRPr="00E25F3A">
        <w:rPr>
          <w:b/>
          <w:bCs/>
        </w:rPr>
        <w:t>a) Volatility smile</w:t>
      </w:r>
    </w:p>
    <w:p w:rsidR="00E25F3A" w:rsidRPr="00E25F3A" w:rsidRDefault="00E25F3A" w:rsidP="00E25F3A">
      <w:pPr>
        <w:spacing w:line="480" w:lineRule="auto"/>
        <w:jc w:val="both"/>
      </w:pPr>
      <w:r w:rsidRPr="00E25F3A">
        <w:t>The volatility smile is a geographical model of implied volatility for many options with the same expiration date. Compared to the strike price, this implied volatility can lead to a descending line at both ends. Hence the phrase "smile". It should not be based on alternative standard Black-Scholes theories, which usually require perfectly flat volatility curves. The obvious volatility was first seen after the fall of stocks in 1987. The volatility smile is called because it looks like a smiling mouth. Implied volatility increases when the base value of an alternative out of the money or in the money, compared to at the money. It does not apply to all options. The Black-Scholes model, which is one of the main formulas for citing alternatives and their derivatives, is not expected to cause a smile of volatility.</w:t>
      </w:r>
    </w:p>
    <w:p w:rsidR="00E25F3A" w:rsidRPr="00E25F3A" w:rsidRDefault="00E25F3A" w:rsidP="00E25F3A">
      <w:pPr>
        <w:spacing w:line="480" w:lineRule="auto"/>
        <w:jc w:val="both"/>
        <w:rPr>
          <w:b/>
          <w:bCs/>
        </w:rPr>
      </w:pPr>
      <w:r w:rsidRPr="00E25F3A">
        <w:rPr>
          <w:b/>
          <w:bCs/>
        </w:rPr>
        <w:t>b) Option intrinsic value</w:t>
      </w:r>
    </w:p>
    <w:p w:rsidR="00E25F3A" w:rsidRPr="00E25F3A" w:rsidRDefault="00E25F3A" w:rsidP="00E25F3A">
      <w:pPr>
        <w:spacing w:line="480" w:lineRule="auto"/>
        <w:jc w:val="both"/>
      </w:pPr>
      <w:r w:rsidRPr="00E25F3A">
        <w:t>Intrinsic value is the measure of the value of assets. The Intrinsic value of an option corresponds to the current value of the option or in other words how much money you have. If cash is an option, it means that it is a positive gift for the buyer. A $ 30 call option for a $ 40 inventory requires $ 10 cash. If the buyer then uses an option, he can buy shares for $ 30 from the option and then sell shares in the market for $ 40 and receive a $ 10 payment. So the net value is what buyers will get. If you want to use the option now. For currency maintenance, net assets are calculated as the difference between the current price of the cost price and the exercise price of the option. For alternatives that do not have money or money, the value itself is always zero. This is because the buyer never uses an option that results in a loss. Instead, cancel the option and receive no benefits. Because it does not receive a payoff, it has no default value from the alternative.</w:t>
      </w:r>
    </w:p>
    <w:p w:rsidR="00E25F3A" w:rsidRPr="00E25F3A" w:rsidRDefault="00E25F3A" w:rsidP="00E25F3A">
      <w:pPr>
        <w:spacing w:line="480" w:lineRule="auto"/>
        <w:jc w:val="both"/>
        <w:rPr>
          <w:b/>
          <w:bCs/>
        </w:rPr>
      </w:pPr>
      <w:r w:rsidRPr="00E25F3A">
        <w:rPr>
          <w:b/>
          <w:bCs/>
        </w:rPr>
        <w:lastRenderedPageBreak/>
        <w:t>c) The law of one price</w:t>
      </w:r>
    </w:p>
    <w:p w:rsidR="00E25F3A" w:rsidRPr="00E25F3A" w:rsidRDefault="00E25F3A" w:rsidP="00E25F3A">
      <w:pPr>
        <w:spacing w:line="480" w:lineRule="auto"/>
        <w:jc w:val="both"/>
      </w:pPr>
      <w:r w:rsidRPr="00E25F3A">
        <w:t>The law of one price is one of the economic terms which means that the prices of identical assets or products are the same price throughout the world regardless of location, taking into account certain factors. It  take into account a stable market where there are no transaction costs, shipping costs or legal restrictions, the exchange rate is the same and buyers and sellers do not control prices. The law of one price exists because price differences in various locations are eventually eliminated due to the possibility of arbitration. The arbitration option will be fulfilled if the trader buys the offer at a lower price in the available market and then sells it in the market where it is available at a higher price. Over time, strength in the equilibrium market will adjust asset prices. Prices are the basis for purchasing power parity. Purchasing power parity shows that the value of two currencies is the same if the shopping basket has the exact same price in both countries. This ensures that buyers have the same purchasing power in all markets throughout the world.</w:t>
      </w:r>
    </w:p>
    <w:p w:rsidR="00E25F3A" w:rsidRPr="00E25F3A" w:rsidRDefault="00E25F3A" w:rsidP="00E25F3A">
      <w:pPr>
        <w:spacing w:line="480" w:lineRule="auto"/>
        <w:jc w:val="both"/>
        <w:rPr>
          <w:b/>
          <w:bCs/>
        </w:rPr>
      </w:pPr>
      <w:r w:rsidRPr="00E25F3A">
        <w:rPr>
          <w:b/>
          <w:bCs/>
        </w:rPr>
        <w:t>d) Historical volatility</w:t>
      </w:r>
    </w:p>
    <w:p w:rsidR="00E25F3A" w:rsidRPr="00E25F3A" w:rsidRDefault="00E25F3A" w:rsidP="00E25F3A">
      <w:pPr>
        <w:spacing w:line="480" w:lineRule="auto"/>
        <w:jc w:val="both"/>
      </w:pPr>
      <w:r w:rsidRPr="00E25F3A">
        <w:t xml:space="preserve">Historical volatility is a statistical measure of the spread of a particular security advantage or market index over a certain period. This key number is generally calculated by determining the average deviation from the average price of financial instruments during a certain period. Using standard deviations is the most common, but not the only, method for calculating historical volatility. The higher the value of historical volatility, the more risky the security. However, this is not always a bad result because of the risk of working in both directions: bullish and bearish. Historical volatility does not explicitly measure the probability of loss, although it can be used. This measures how much the security price deviates from the average. For market trends, historical volatility measures the degree to which negotiated prices differ from the central or moving average prices. In this way, strong but regular market trends can be very unstable, even </w:t>
      </w:r>
      <w:r w:rsidRPr="00E25F3A">
        <w:lastRenderedPageBreak/>
        <w:t>though prices change significantly over time. Values ​​do not vary dramatically from day to day, but change over time at a constant rate.</w:t>
      </w:r>
    </w:p>
    <w:p w:rsidR="00E25F3A" w:rsidRPr="00E25F3A" w:rsidRDefault="00E25F3A" w:rsidP="00E25F3A">
      <w:pPr>
        <w:spacing w:line="480" w:lineRule="auto"/>
        <w:jc w:val="both"/>
        <w:rPr>
          <w:b/>
          <w:bCs/>
        </w:rPr>
      </w:pPr>
      <w:r w:rsidRPr="00E25F3A">
        <w:rPr>
          <w:b/>
          <w:bCs/>
        </w:rPr>
        <w:t>e) In-the-money option</w:t>
      </w:r>
    </w:p>
    <w:p w:rsidR="00E25F3A" w:rsidRPr="00E25F3A" w:rsidRDefault="00E25F3A" w:rsidP="00E25F3A">
      <w:pPr>
        <w:spacing w:line="480" w:lineRule="auto"/>
        <w:jc w:val="both"/>
      </w:pPr>
      <w:r w:rsidRPr="00E25F3A">
        <w:t>In the money or ITM is an expression that mentions to an option that holds intrinsic value. Thus it specifies that the option has value in the strike price that is favorable in contrast to prevailing market price of the underlying asset: An ITM call option means the option holder has chance to purchase the security under its present market price. An ITM put option means that the option holder can sell the security above its present market price.  If the option contract is in the money, it has intrinsic value. A call that gives the buyer the right, but not the obligation, to buy the asset at the price specified in the currency on or before a certain day when the current price of the current asset is higher than the price agree with what is called the strike price. Buyers can exercise their rights under an option contract and obtain the underlying value at a value less than the present value. This means that the conversation has intrinsic value.</w:t>
      </w:r>
    </w:p>
    <w:p w:rsidR="00E25F3A" w:rsidRPr="00E25F3A" w:rsidRDefault="00E25F3A" w:rsidP="00E25F3A">
      <w:pPr>
        <w:spacing w:line="480" w:lineRule="auto"/>
        <w:jc w:val="both"/>
      </w:pPr>
    </w:p>
    <w:p w:rsidR="00CB66DA" w:rsidRPr="00E25F3A" w:rsidRDefault="00CB66DA" w:rsidP="00CB66DA">
      <w:pPr>
        <w:widowControl w:val="0"/>
        <w:tabs>
          <w:tab w:val="left" w:pos="720"/>
        </w:tabs>
        <w:autoSpaceDE w:val="0"/>
        <w:autoSpaceDN w:val="0"/>
        <w:adjustRightInd w:val="0"/>
        <w:ind w:left="1094" w:hanging="1094"/>
      </w:pPr>
    </w:p>
    <w:p w:rsidR="00CB66DA" w:rsidRPr="00E25F3A" w:rsidRDefault="00CB66DA" w:rsidP="00CB66DA">
      <w:pPr>
        <w:widowControl w:val="0"/>
        <w:tabs>
          <w:tab w:val="left" w:pos="720"/>
        </w:tabs>
        <w:autoSpaceDE w:val="0"/>
        <w:autoSpaceDN w:val="0"/>
        <w:adjustRightInd w:val="0"/>
        <w:ind w:left="1094" w:hanging="1094"/>
      </w:pPr>
    </w:p>
    <w:p w:rsidR="00CB66DA" w:rsidRPr="00E25F3A" w:rsidRDefault="00CB66DA" w:rsidP="00CB66DA">
      <w:pPr>
        <w:widowControl w:val="0"/>
        <w:tabs>
          <w:tab w:val="left" w:pos="720"/>
        </w:tabs>
        <w:autoSpaceDE w:val="0"/>
        <w:autoSpaceDN w:val="0"/>
        <w:adjustRightInd w:val="0"/>
      </w:pPr>
    </w:p>
    <w:p w:rsidR="00CB66DA" w:rsidRPr="00E25F3A" w:rsidRDefault="00CB66DA" w:rsidP="00CB66DA">
      <w:pPr>
        <w:jc w:val="center"/>
        <w:rPr>
          <w:b/>
        </w:rPr>
      </w:pPr>
      <w:r w:rsidRPr="00E25F3A">
        <w:br w:type="page"/>
      </w:r>
      <w:r w:rsidRPr="00E25F3A">
        <w:rPr>
          <w:b/>
        </w:rPr>
        <w:lastRenderedPageBreak/>
        <w:t>Part II.</w:t>
      </w:r>
      <w:r w:rsidRPr="00E25F3A">
        <w:rPr>
          <w:b/>
        </w:rPr>
        <w:tab/>
        <w:t>Problems</w:t>
      </w:r>
    </w:p>
    <w:p w:rsidR="00CB66DA" w:rsidRPr="00E25F3A" w:rsidRDefault="00CB66DA" w:rsidP="00CB66DA"/>
    <w:p w:rsidR="00CB66DA" w:rsidRPr="00E25F3A" w:rsidRDefault="00CB66DA" w:rsidP="00CB66DA">
      <w:pPr>
        <w:rPr>
          <w:b/>
        </w:rPr>
      </w:pPr>
      <w:r w:rsidRPr="00E25F3A">
        <w:rPr>
          <w:b/>
        </w:rPr>
        <w:t>Problem 1 (35 points)</w:t>
      </w:r>
    </w:p>
    <w:p w:rsidR="00CB66DA" w:rsidRPr="00E25F3A" w:rsidRDefault="00CB66DA" w:rsidP="00CB66DA"/>
    <w:p w:rsidR="00CB66DA" w:rsidRPr="00E25F3A" w:rsidRDefault="00CB66DA" w:rsidP="00CB66DA">
      <w:pPr>
        <w:pStyle w:val="NormalWeb"/>
        <w:spacing w:before="0" w:beforeAutospacing="0" w:after="0" w:afterAutospacing="0"/>
        <w:ind w:left="360"/>
        <w:jc w:val="both"/>
      </w:pPr>
      <w:r w:rsidRPr="00E25F3A">
        <w:rPr>
          <w:color w:val="000000"/>
        </w:rPr>
        <w:t>Consider a 3-month put option. Suppose that the underlying stock price is $25, the strike $26, the interest rate is 5% p.a., stock volatility is 6% per month. Use the same data to answer questions a) – h).</w:t>
      </w:r>
    </w:p>
    <w:p w:rsidR="00CB66DA" w:rsidRPr="00E25F3A" w:rsidRDefault="00CB66DA" w:rsidP="00CB66DA">
      <w:pPr>
        <w:pStyle w:val="NormalWeb"/>
        <w:spacing w:before="0" w:beforeAutospacing="0" w:after="0" w:afterAutospacing="0"/>
        <w:ind w:left="360"/>
        <w:jc w:val="both"/>
      </w:pPr>
    </w:p>
    <w:p w:rsidR="00CB66DA" w:rsidRPr="00E25F3A" w:rsidRDefault="00CB66DA" w:rsidP="00CB66DA">
      <w:pPr>
        <w:numPr>
          <w:ilvl w:val="0"/>
          <w:numId w:val="4"/>
        </w:numPr>
      </w:pPr>
      <w:r w:rsidRPr="00E25F3A">
        <w:t>What is the level of annual volatility (compute)?</w:t>
      </w:r>
    </w:p>
    <w:p w:rsidR="00C83146" w:rsidRPr="00E25F3A" w:rsidRDefault="00C83146" w:rsidP="00C83146">
      <w:pPr>
        <w:pStyle w:val="NormalWeb"/>
        <w:ind w:firstLine="720"/>
      </w:pPr>
      <w:r w:rsidRPr="00E25F3A">
        <w:rPr>
          <w:rStyle w:val="Strong"/>
        </w:rPr>
        <w:t>Annual Volatility:</w:t>
      </w:r>
      <w:r w:rsidRPr="00E25F3A">
        <w:t xml:space="preserve"> Monthly Volatility * (12)^(1/2)</w:t>
      </w:r>
    </w:p>
    <w:p w:rsidR="00C83146" w:rsidRPr="00E25F3A" w:rsidRDefault="00C83146" w:rsidP="00C83146">
      <w:pPr>
        <w:pStyle w:val="NormalWeb"/>
        <w:ind w:left="2160"/>
      </w:pPr>
      <w:r w:rsidRPr="00E25F3A">
        <w:t xml:space="preserve">= 6 * 12^(1/2) = </w:t>
      </w:r>
      <w:r w:rsidRPr="00E25F3A">
        <w:rPr>
          <w:rStyle w:val="Strong"/>
        </w:rPr>
        <w:t>20.78% (aaprox)</w:t>
      </w:r>
    </w:p>
    <w:p w:rsidR="00CB66DA" w:rsidRPr="00E25F3A" w:rsidRDefault="00CB66DA" w:rsidP="00CB66DA">
      <w:pPr>
        <w:numPr>
          <w:ilvl w:val="0"/>
          <w:numId w:val="4"/>
        </w:numPr>
      </w:pPr>
      <w:r w:rsidRPr="00E25F3A">
        <w:t>Define in your own words implied volatility.</w:t>
      </w:r>
    </w:p>
    <w:p w:rsidR="00CB66DA" w:rsidRPr="00E25F3A" w:rsidRDefault="00CB66DA" w:rsidP="00CB66DA"/>
    <w:p w:rsidR="00C83146" w:rsidRPr="00E25F3A" w:rsidRDefault="00C83146" w:rsidP="00C83146">
      <w:pPr>
        <w:pStyle w:val="NormalWeb"/>
        <w:ind w:left="720"/>
      </w:pPr>
      <w:r w:rsidRPr="00E25F3A">
        <w:rPr>
          <w:rStyle w:val="Strong"/>
        </w:rPr>
        <w:t xml:space="preserve">Implied Volatility: </w:t>
      </w:r>
      <w:r w:rsidRPr="00E25F3A">
        <w:t>It refers to the volatility in returns of the stock over the life of the option. It is impacted by the chnages in the demand and supply of the underlying options and the expectations of the market eith regards to the stock price. If the implied volatility is high, it shows the market has an opinion that the stock might move in large swings in any direction, whereas low implied volatility means that the market thinks that stock will not move too much due to option expiration.</w:t>
      </w:r>
    </w:p>
    <w:p w:rsidR="00CB66DA" w:rsidRPr="00E25F3A" w:rsidRDefault="00CB66DA" w:rsidP="00C83146">
      <w:pPr>
        <w:ind w:left="1080"/>
      </w:pPr>
    </w:p>
    <w:p w:rsidR="00CB66DA" w:rsidRPr="00E25F3A" w:rsidRDefault="00CB66DA" w:rsidP="00CB66DA">
      <w:pPr>
        <w:numPr>
          <w:ilvl w:val="0"/>
          <w:numId w:val="4"/>
        </w:numPr>
      </w:pPr>
      <w:r w:rsidRPr="00E25F3A">
        <w:t>How would you compute implied volatility? Explain (no need to compute).</w:t>
      </w:r>
    </w:p>
    <w:p w:rsidR="00CB66DA" w:rsidRPr="00E25F3A" w:rsidRDefault="00CB66DA" w:rsidP="00CB66DA"/>
    <w:p w:rsidR="00CB66DA" w:rsidRPr="00E25F3A" w:rsidRDefault="00CB66DA" w:rsidP="00CB66DA"/>
    <w:p w:rsidR="00C83146" w:rsidRPr="00E25F3A" w:rsidRDefault="00C83146" w:rsidP="00C83146">
      <w:pPr>
        <w:pStyle w:val="NormalWeb"/>
        <w:ind w:left="720"/>
      </w:pPr>
      <w:r w:rsidRPr="00E25F3A">
        <w:rPr>
          <w:rStyle w:val="Strong"/>
        </w:rPr>
        <w:t>Implied Volatility</w:t>
      </w:r>
      <w:r w:rsidRPr="00E25F3A">
        <w:t xml:space="preserve"> is calculated by doing reverse calculation in Black Sholes Model formula, by taking the market price of the option as the intrinsic value of the option. Steps to calculate are numerated below:</w:t>
      </w:r>
    </w:p>
    <w:p w:rsidR="00C83146" w:rsidRPr="00E25F3A" w:rsidRDefault="00C83146" w:rsidP="00C83146">
      <w:pPr>
        <w:pStyle w:val="NormalWeb"/>
        <w:ind w:left="720"/>
      </w:pPr>
      <w:r w:rsidRPr="00E25F3A">
        <w:t>1. Take inputs required for BSM formula like Market price of stock, market price of option, strike price of stock, time to expire and risk free rate.</w:t>
      </w:r>
    </w:p>
    <w:p w:rsidR="00C83146" w:rsidRPr="00E25F3A" w:rsidRDefault="00C83146" w:rsidP="00C83146">
      <w:pPr>
        <w:pStyle w:val="NormalWeb"/>
        <w:ind w:firstLine="720"/>
      </w:pPr>
      <w:r w:rsidRPr="00E25F3A">
        <w:t>2. Apply the inputs in the formula:</w:t>
      </w:r>
    </w:p>
    <w:p w:rsidR="00C83146" w:rsidRPr="00E25F3A" w:rsidRDefault="00C83146" w:rsidP="00C83146">
      <w:pPr>
        <w:pStyle w:val="NormalWeb"/>
        <w:ind w:firstLine="720"/>
      </w:pPr>
      <w:r w:rsidRPr="00E25F3A">
        <w:rPr>
          <w:rStyle w:val="Strong"/>
        </w:rPr>
        <w:t>C = SN (d1) – N (d2) Ke -rt</w:t>
      </w:r>
    </w:p>
    <w:p w:rsidR="00C83146" w:rsidRPr="00E25F3A" w:rsidRDefault="00C83146" w:rsidP="00C83146">
      <w:pPr>
        <w:pStyle w:val="NormalWeb"/>
        <w:ind w:firstLine="720"/>
      </w:pPr>
      <w:r w:rsidRPr="00E25F3A">
        <w:rPr>
          <w:rStyle w:val="Strong"/>
        </w:rPr>
        <w:t>Where,</w:t>
      </w:r>
    </w:p>
    <w:p w:rsidR="00C83146" w:rsidRPr="00E25F3A" w:rsidRDefault="00C83146" w:rsidP="00C83146">
      <w:pPr>
        <w:numPr>
          <w:ilvl w:val="0"/>
          <w:numId w:val="6"/>
        </w:numPr>
        <w:spacing w:before="100" w:beforeAutospacing="1" w:after="100" w:afterAutospacing="1"/>
      </w:pPr>
      <w:r w:rsidRPr="00E25F3A">
        <w:t>C: Option Premium</w:t>
      </w:r>
    </w:p>
    <w:p w:rsidR="00C83146" w:rsidRPr="00E25F3A" w:rsidRDefault="00C83146" w:rsidP="00C83146">
      <w:pPr>
        <w:numPr>
          <w:ilvl w:val="0"/>
          <w:numId w:val="6"/>
        </w:numPr>
        <w:spacing w:before="100" w:beforeAutospacing="1" w:after="100" w:afterAutospacing="1"/>
      </w:pPr>
      <w:r w:rsidRPr="00E25F3A">
        <w:t>S: price of the stock</w:t>
      </w:r>
    </w:p>
    <w:p w:rsidR="00C83146" w:rsidRPr="00E25F3A" w:rsidRDefault="00C83146" w:rsidP="00C83146">
      <w:pPr>
        <w:numPr>
          <w:ilvl w:val="0"/>
          <w:numId w:val="6"/>
        </w:numPr>
        <w:spacing w:before="100" w:beforeAutospacing="1" w:after="100" w:afterAutospacing="1"/>
      </w:pPr>
      <w:r w:rsidRPr="00E25F3A">
        <w:t>K: Strike Price</w:t>
      </w:r>
    </w:p>
    <w:p w:rsidR="00C83146" w:rsidRPr="00E25F3A" w:rsidRDefault="00C83146" w:rsidP="00C83146">
      <w:pPr>
        <w:numPr>
          <w:ilvl w:val="0"/>
          <w:numId w:val="6"/>
        </w:numPr>
        <w:spacing w:before="100" w:beforeAutospacing="1" w:after="100" w:afterAutospacing="1"/>
      </w:pPr>
      <w:r w:rsidRPr="00E25F3A">
        <w:t>r: risk-free rate</w:t>
      </w:r>
    </w:p>
    <w:p w:rsidR="00C83146" w:rsidRPr="00E25F3A" w:rsidRDefault="00C83146" w:rsidP="00C83146">
      <w:pPr>
        <w:numPr>
          <w:ilvl w:val="0"/>
          <w:numId w:val="6"/>
        </w:numPr>
        <w:spacing w:before="100" w:beforeAutospacing="1" w:after="100" w:afterAutospacing="1"/>
      </w:pPr>
      <w:r w:rsidRPr="00E25F3A">
        <w:lastRenderedPageBreak/>
        <w:t>t: time to maturity</w:t>
      </w:r>
    </w:p>
    <w:p w:rsidR="00C83146" w:rsidRPr="00E25F3A" w:rsidRDefault="00C83146" w:rsidP="00C83146">
      <w:pPr>
        <w:numPr>
          <w:ilvl w:val="0"/>
          <w:numId w:val="6"/>
        </w:numPr>
        <w:spacing w:before="100" w:beforeAutospacing="1" w:after="100" w:afterAutospacing="1"/>
      </w:pPr>
      <w:r w:rsidRPr="00E25F3A">
        <w:t>e: exponential term</w:t>
      </w:r>
    </w:p>
    <w:p w:rsidR="00C83146" w:rsidRPr="00E25F3A" w:rsidRDefault="00C83146" w:rsidP="00C83146">
      <w:pPr>
        <w:pStyle w:val="NormalWeb"/>
        <w:ind w:firstLine="720"/>
      </w:pPr>
      <w:r w:rsidRPr="00E25F3A">
        <w:t>3. Now start trial error method to find the implied volatility which will render LHS= RHS</w:t>
      </w:r>
    </w:p>
    <w:p w:rsidR="00C83146" w:rsidRPr="00E25F3A" w:rsidRDefault="00C83146" w:rsidP="00C83146">
      <w:pPr>
        <w:pStyle w:val="NormalWeb"/>
        <w:ind w:firstLine="720"/>
      </w:pPr>
      <w:r w:rsidRPr="00E25F3A">
        <w:t>4. It can also be calculated by interpolating between 2 rates</w:t>
      </w:r>
    </w:p>
    <w:p w:rsidR="00CB66DA" w:rsidRPr="00E25F3A" w:rsidRDefault="00CB66DA" w:rsidP="00CB66DA"/>
    <w:p w:rsidR="00CB66DA" w:rsidRPr="00E25F3A" w:rsidRDefault="00CB66DA" w:rsidP="00CB66DA"/>
    <w:p w:rsidR="00CB66DA" w:rsidRPr="00E25F3A" w:rsidRDefault="00CB66DA" w:rsidP="00CB66DA">
      <w:pPr>
        <w:numPr>
          <w:ilvl w:val="0"/>
          <w:numId w:val="4"/>
        </w:numPr>
      </w:pPr>
      <w:r w:rsidRPr="00E25F3A">
        <w:t xml:space="preserve">What is the probability of stock price going </w:t>
      </w:r>
      <w:r w:rsidRPr="00E25F3A">
        <w:rPr>
          <w:i/>
          <w:iCs/>
        </w:rPr>
        <w:t>down</w:t>
      </w:r>
      <w:r w:rsidRPr="00E25F3A">
        <w:t xml:space="preserve"> (Note: use annual volatility, number of steps in a tree is </w:t>
      </w:r>
      <w:r w:rsidRPr="00E25F3A">
        <w:rPr>
          <w:i/>
          <w:iCs/>
        </w:rPr>
        <w:t>N</w:t>
      </w:r>
      <w:r w:rsidRPr="00E25F3A">
        <w:t>=3)?</w:t>
      </w:r>
    </w:p>
    <w:p w:rsidR="00CB66DA" w:rsidRPr="00E25F3A" w:rsidRDefault="00CB66DA" w:rsidP="00CB66DA"/>
    <w:p w:rsidR="00C83146" w:rsidRPr="00E25F3A" w:rsidRDefault="00C83146" w:rsidP="00C83146">
      <w:pPr>
        <w:pStyle w:val="NormalWeb"/>
        <w:ind w:left="360" w:firstLine="720"/>
      </w:pPr>
      <w:r w:rsidRPr="00E25F3A">
        <w:rPr>
          <w:rStyle w:val="Strong"/>
        </w:rPr>
        <w:t>Probability of stock price going down:</w:t>
      </w:r>
    </w:p>
    <w:p w:rsidR="00C83146" w:rsidRPr="00E25F3A" w:rsidRDefault="00C83146" w:rsidP="00C83146">
      <w:pPr>
        <w:pStyle w:val="NormalWeb"/>
        <w:ind w:firstLine="720"/>
      </w:pPr>
      <w:r w:rsidRPr="00E25F3A">
        <w:t>Up move and down move factor:</w:t>
      </w:r>
    </w:p>
    <w:p w:rsidR="00C83146" w:rsidRPr="00E25F3A" w:rsidRDefault="00C83146" w:rsidP="00C83146">
      <w:pPr>
        <w:pStyle w:val="NormalWeb"/>
        <w:ind w:firstLine="720"/>
      </w:pPr>
      <w:r w:rsidRPr="00E25F3A">
        <w:t>U=size of the up move factor=e^(σ√t) = e^((0.2078)*(3)^(1/2))= 1.365</w:t>
      </w:r>
    </w:p>
    <w:p w:rsidR="00C83146" w:rsidRPr="00E25F3A" w:rsidRDefault="00C83146" w:rsidP="00C83146">
      <w:pPr>
        <w:pStyle w:val="NormalWeb"/>
        <w:ind w:firstLine="720"/>
      </w:pPr>
      <w:r w:rsidRPr="00E25F3A">
        <w:t>D=size of the down move factor=e^(−σ√t) = 1/U = 1/1.365= 0.733</w:t>
      </w:r>
    </w:p>
    <w:p w:rsidR="00C83146" w:rsidRPr="00E25F3A" w:rsidRDefault="00C83146" w:rsidP="00C83146">
      <w:pPr>
        <w:pStyle w:val="NormalWeb"/>
        <w:ind w:left="720"/>
      </w:pPr>
      <w:r w:rsidRPr="00E25F3A">
        <w:t>σ is the annual volatility of the underlying asset’s returns and t is the length of the step in the binomial model.</w:t>
      </w:r>
    </w:p>
    <w:p w:rsidR="00C83146" w:rsidRPr="00E25F3A" w:rsidRDefault="00C83146" w:rsidP="00C83146">
      <w:pPr>
        <w:pStyle w:val="NormalWeb"/>
        <w:ind w:firstLine="720"/>
      </w:pPr>
      <w:r w:rsidRPr="00E25F3A">
        <w:t>Probability of up move= (1+ rf- D) / (U-D) = (1+ 0.05- 0.733) / (1.365- 0.733) = 50.16%</w:t>
      </w:r>
    </w:p>
    <w:p w:rsidR="00C83146" w:rsidRPr="00E25F3A" w:rsidRDefault="00C83146" w:rsidP="00C83146">
      <w:pPr>
        <w:pStyle w:val="NormalWeb"/>
        <w:ind w:firstLine="720"/>
      </w:pPr>
      <w:r w:rsidRPr="00E25F3A">
        <w:rPr>
          <w:rStyle w:val="Strong"/>
        </w:rPr>
        <w:t>Probability of down move= 100- 50.16= 49.84% (approx)</w:t>
      </w:r>
    </w:p>
    <w:p w:rsidR="00CB66DA" w:rsidRPr="00E25F3A" w:rsidRDefault="00CB66DA" w:rsidP="00CB66DA"/>
    <w:p w:rsidR="00CB66DA" w:rsidRPr="00CC55D6" w:rsidRDefault="00CB66DA" w:rsidP="00CB66DA"/>
    <w:p w:rsidR="00CB66DA" w:rsidRPr="00CC55D6" w:rsidRDefault="00CB66DA" w:rsidP="00CB66DA">
      <w:pPr>
        <w:pStyle w:val="NormalWeb"/>
        <w:numPr>
          <w:ilvl w:val="0"/>
          <w:numId w:val="4"/>
        </w:numPr>
        <w:spacing w:before="0" w:beforeAutospacing="0" w:after="0" w:afterAutospacing="0"/>
        <w:jc w:val="both"/>
      </w:pPr>
      <w:r w:rsidRPr="00CC55D6">
        <w:t>Build the binomial tree for the underlying asset (stock). Note: the tree nodes can be edited. Show computations for first up and first down nodes.</w:t>
      </w:r>
    </w:p>
    <w:p w:rsidR="00CB66DA" w:rsidRPr="00E25F3A" w:rsidRDefault="00CB66DA" w:rsidP="00CB66DA">
      <w:pPr>
        <w:pStyle w:val="NormalWeb"/>
        <w:spacing w:before="0" w:beforeAutospacing="0" w:after="0" w:afterAutospacing="0"/>
        <w:ind w:left="1080"/>
        <w:jc w:val="both"/>
        <w:rPr>
          <w:color w:val="FF0000"/>
        </w:rPr>
      </w:pPr>
    </w:p>
    <w:p w:rsidR="00CB66DA" w:rsidRPr="00E25F3A" w:rsidRDefault="001B7040" w:rsidP="00CB66DA">
      <w:pPr>
        <w:pStyle w:val="NormalWeb"/>
        <w:spacing w:before="0" w:beforeAutospacing="0" w:after="0" w:afterAutospacing="0"/>
        <w:ind w:left="720"/>
        <w:jc w:val="both"/>
        <w:rPr>
          <w:color w:val="FF0000"/>
        </w:rPr>
      </w:pPr>
      <w:r>
        <w:rPr>
          <w:noProof/>
          <w:color w:val="FF0000"/>
        </w:rPr>
      </w:r>
      <w:r>
        <w:rPr>
          <w:noProof/>
          <w:color w:val="FF0000"/>
        </w:rPr>
        <w:pict>
          <v:group id="Canvas 610" o:spid="_x0000_s1026" editas="canvas" style="width:314.65pt;height:178.75pt;mso-position-horizontal-relative:char;mso-position-vertical-relative:line" coordsize="39960,22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&#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9960;height:22701;visibility:visible">
              <v:fill o:detectmouseclick="t"/>
              <v:path o:connecttype="none"/>
            </v:shape>
            <v:group id="Group 612" o:spid="_x0000_s1028" style="position:absolute;width:39960;height:22701" coordorigin="2696,2603" coordsize="68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">
              <v:shapetype id="_x0000_t202" coordsize="21600,21600" o:spt="202" path="m,l,21600r21600,l21600,xe">
                <v:stroke joinstyle="miter"/>
                <v:path gradientshapeok="t" o:connecttype="rect"/>
              </v:shapetype>
              <v:shape id="Text Box 613" o:spid="_x0000_s1029" type="#_x0000_t202" style="position:absolute;left:4494;top:3869;width:1024;height:4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14" o:spid="_x0000_s1030" type="#_x0000_t202" style="position:absolute;left:4494;top:5080;width:1024;height: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15" o:spid="_x0000_s1031" type="#_x0000_t202" style="position:absolute;left:2696;top:4521;width:1044;height:4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616" o:spid="_x0000_s1032" style="position:absolute;left:3578;top:4077;width:967;height:1215"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">
                <v:line id="Line 617" o:spid="_x0000_s1033" style="position:absolute;flip:y;visibility:visible" from="2913,3391" to="3840,3869" o:connectortype="straight" strokeweight="2pt">
                  <v:stroke endarrow="block" endarrowwidth="narrow" endarrowlength="long"/>
                  <o:lock v:ext="edit" shapetype="f"/>
                </v:line>
                <v:line id="Line 618" o:spid="_x0000_s1034"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" strokeweight="2pt">
                  <v:stroke endarrow="block" endarrowwidth="narrow" endarrowlength="long"/>
                  <o:lock v:ext="edit" shapetype="f"/>
                </v:line>
              </v:group>
              <v:shape id="Text Box 619" o:spid="_x0000_s1035" type="#_x0000_t202" style="position:absolute;left:6486;top:3212;width:1129;height: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&#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20" o:spid="_x0000_s1036" type="#_x0000_t202" style="position:absolute;left:6486;top:4486;width:1057;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&#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21" o:spid="_x0000_s1037" type="#_x0000_t202" style="position:absolute;left:6402;top:5621;width:1141;height:551;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22" o:spid="_x0000_s1038" type="#_x0000_t202" style="position:absolute;left:8439;top:3742;width:1084;height:433;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23" o:spid="_x0000_s1039" type="#_x0000_t202" style="position:absolute;left:8466;top:4951;width:1084;height:397;visibility:visible" stroked="f">
                <v:path arrowok="t"/>
                <v:textbox inset="1.94311mm,.97156mm,1.94311mm,.97156mm">
                  <w:txbxContent>
                    <w:p w:rsidR="00CB66DA" w:rsidRPr="00553A01" w:rsidRDefault="00CB66DA" w:rsidP="00CB66DA">
                      <w:pPr>
                        <w:autoSpaceDE w:val="0"/>
                        <w:autoSpaceDN w:val="0"/>
                        <w:adjustRightInd w:val="0"/>
                        <w:ind w:left="540" w:hanging="540"/>
                        <w:rPr>
                          <w:rFonts w:cs="Arial"/>
                          <w:color w:val="000000"/>
                          <w:sz w:val="22"/>
                          <w:szCs w:val="22"/>
                        </w:rPr>
                      </w:pPr>
                    </w:p>
                  </w:txbxContent>
                </v:textbox>
              </v:shape>
              <v:shape id="Text Box 624" o:spid="_x0000_s1040" type="#_x0000_t202" style="position:absolute;left:8466;top:6172;width:1084;height:4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&#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625" o:spid="_x0000_s1041" style="position:absolute;left:5518;top:3470;width:968;height:1214"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">
                <v:line id="Line 626" o:spid="_x0000_s1042" style="position:absolute;flip:y;visibility:visible" from="2913,3391" to="3840,3869" o:connectortype="straight" strokeweight="2pt">
                  <v:stroke endarrow="block" endarrowwidth="narrow" endarrowlength="long"/>
                  <o:lock v:ext="edit" shapetype="f"/>
                </v:line>
                <v:line id="Line 627" o:spid="_x0000_s1043"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" strokeweight="2pt">
                  <v:stroke endarrow="block" endarrowwidth="narrow" endarrowlength="long"/>
                  <o:lock v:ext="edit" shapetype="f"/>
                </v:line>
              </v:group>
              <v:group id="Group 628" o:spid="_x0000_s1044" style="position:absolute;left:5518;top:4662;width:968;height:1214" coordorigin="2913,3391" coordsize="927,956">
                <v:line id="Line 629" o:spid="_x0000_s1045" style="position:absolute;flip:y;visibility:visible" from="2913,3391" to="3840,3869" o:connectortype="straight" strokeweight="2pt">
                  <v:stroke endarrow="block" endarrowwidth="narrow" endarrowlength="long"/>
                  <o:lock v:ext="edit" shapetype="f"/>
                </v:line>
                <v:line id="Line 630" o:spid="_x0000_s1046"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" strokeweight="2pt">
                  <v:stroke endarrow="block" endarrowwidth="narrow" endarrowlength="long"/>
                  <o:lock v:ext="edit" shapetype="f"/>
                </v:line>
              </v:group>
              <v:group id="Group 631" o:spid="_x0000_s1047" style="position:absolute;left:7471;top:2784;width:968;height:1216" coordorigin="2913,3391" coordsize="927,956">
                <v:line id="Line 632" o:spid="_x0000_s1048" style="position:absolute;flip:y;visibility:visible" from="2913,3391" to="3840,3869" o:connectortype="straight" strokeweight="2pt">
                  <v:stroke endarrow="block" endarrowwidth="narrow" endarrowlength="long"/>
                  <o:lock v:ext="edit" shapetype="f"/>
                </v:line>
                <v:line id="Line 633" o:spid="_x0000_s1049"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" strokeweight="2pt">
                  <v:stroke endarrow="block" endarrowwidth="narrow" endarrowlength="long"/>
                  <o:lock v:ext="edit" shapetype="f"/>
                </v:line>
              </v:group>
              <v:group id="Group 634" o:spid="_x0000_s1050" style="position:absolute;left:7471;top:3987;width:968;height:1213" coordorigin="2913,3391" coordsize="927,956">
                <v:line id="Line 635" o:spid="_x0000_s1051" style="position:absolute;flip:y;visibility:visible" from="2913,3391" to="3840,3869" o:connectortype="straight" strokeweight="2pt">
                  <v:stroke endarrow="block" endarrowwidth="narrow" endarrowlength="long"/>
                  <o:lock v:ext="edit" shapetype="f"/>
                </v:line>
                <v:line id="Line 636" o:spid="_x0000_s1052"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" strokeweight="2pt">
                  <v:stroke endarrow="block" endarrowwidth="narrow" endarrowlength="long"/>
                  <o:lock v:ext="edit" shapetype="f"/>
                </v:line>
              </v:group>
              <v:group id="Group 637" o:spid="_x0000_s1053" style="position:absolute;left:7471;top:5200;width:968;height:1213" coordorigin="2913,3391" coordsize="927,956">
                <v:line id="Line 638" o:spid="_x0000_s1054" style="position:absolute;flip:y;visibility:visible" from="2913,3391" to="3840,3869" o:connectortype="straight" strokeweight="2pt">
                  <v:stroke endarrow="block" endarrowwidth="narrow" endarrowlength="long"/>
                  <o:lock v:ext="edit" shapetype="f"/>
                </v:line>
                <v:line id="Line 639" o:spid="_x0000_s1055"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" strokeweight="2pt">
                  <v:stroke endarrow="block" endarrowwidth="narrow" endarrowlength="long"/>
                  <o:lock v:ext="edit" shapetype="f"/>
                </v:line>
              </v:group>
              <v:shape id="Text Box 640" o:spid="_x0000_s1056" type="#_x0000_t202" style="position:absolute;left:8430;top:2603;width:1085;height:428;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w10:wrap type="none"/>
            <w10:anchorlock/>
          </v:group>
        </w:pict>
      </w: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C55D6" w:rsidRDefault="00CC55D6" w:rsidP="00CC55D6">
      <w:pPr>
        <w:pStyle w:val="NormalWeb"/>
      </w:pPr>
      <w:r>
        <w:t>e) Binomial tree for stock price movement</w:t>
      </w:r>
    </w:p>
    <w:p w:rsidR="00CC55D6" w:rsidRDefault="00CC55D6" w:rsidP="00CC55D6">
      <w:pPr>
        <w:pStyle w:val="NormalWeb"/>
      </w:pPr>
      <w:r>
        <w:t>Up movement: St = St-1*u</w:t>
      </w:r>
    </w:p>
    <w:p w:rsidR="00CC55D6" w:rsidRDefault="00CC55D6" w:rsidP="00CC55D6">
      <w:pPr>
        <w:pStyle w:val="NormalWeb"/>
      </w:pPr>
      <w:r>
        <w:t>Down movement: St = St-1*d</w:t>
      </w:r>
    </w:p>
    <w:tbl>
      <w:tblPr>
        <w:tblW w:w="3680" w:type="dxa"/>
        <w:tblCellMar>
          <w:top w:w="15" w:type="dxa"/>
          <w:left w:w="15" w:type="dxa"/>
          <w:bottom w:w="15" w:type="dxa"/>
          <w:right w:w="15" w:type="dxa"/>
        </w:tblCellMar>
        <w:tblLook w:val="04A0"/>
      </w:tblPr>
      <w:tblGrid>
        <w:gridCol w:w="228"/>
        <w:gridCol w:w="893"/>
        <w:gridCol w:w="853"/>
        <w:gridCol w:w="853"/>
        <w:gridCol w:w="853"/>
      </w:tblGrid>
      <w:tr w:rsidR="00CC55D6" w:rsidTr="00CC55D6">
        <w:trPr>
          <w:trHeight w:val="267"/>
        </w:trPr>
        <w:tc>
          <w:tcPr>
            <w:tcW w:w="227" w:type="dxa"/>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t =</w:t>
            </w:r>
          </w:p>
        </w:tc>
        <w:tc>
          <w:tcPr>
            <w:tcW w:w="893" w:type="dxa"/>
            <w:tcBorders>
              <w:top w:val="single" w:sz="4" w:space="0" w:color="000000"/>
              <w:left w:val="nil"/>
              <w:bottom w:val="single" w:sz="4" w:space="0" w:color="000000"/>
              <w:right w:val="single" w:sz="4" w:space="0" w:color="000000"/>
            </w:tcBorders>
            <w:noWrap/>
            <w:vAlign w:val="bottom"/>
            <w:hideMark/>
          </w:tcPr>
          <w:p w:rsidR="00CC55D6" w:rsidRDefault="00CC55D6">
            <w:r>
              <w:rPr>
                <w:color w:val="000000"/>
              </w:rPr>
              <w:t>0</w:t>
            </w:r>
          </w:p>
        </w:tc>
        <w:tc>
          <w:tcPr>
            <w:tcW w:w="853" w:type="dxa"/>
            <w:tcBorders>
              <w:top w:val="single" w:sz="4" w:space="0" w:color="000000"/>
              <w:left w:val="nil"/>
              <w:bottom w:val="single" w:sz="4" w:space="0" w:color="000000"/>
              <w:right w:val="single" w:sz="4" w:space="0" w:color="000000"/>
            </w:tcBorders>
            <w:noWrap/>
            <w:vAlign w:val="bottom"/>
            <w:hideMark/>
          </w:tcPr>
          <w:p w:rsidR="00CC55D6" w:rsidRDefault="00CC55D6">
            <w:r>
              <w:rPr>
                <w:color w:val="000000"/>
              </w:rPr>
              <w:t>1</w:t>
            </w:r>
          </w:p>
        </w:tc>
        <w:tc>
          <w:tcPr>
            <w:tcW w:w="853" w:type="dxa"/>
            <w:tcBorders>
              <w:top w:val="single" w:sz="4" w:space="0" w:color="000000"/>
              <w:left w:val="nil"/>
              <w:bottom w:val="single" w:sz="4" w:space="0" w:color="000000"/>
              <w:right w:val="single" w:sz="4" w:space="0" w:color="000000"/>
            </w:tcBorders>
            <w:noWrap/>
            <w:vAlign w:val="bottom"/>
            <w:hideMark/>
          </w:tcPr>
          <w:p w:rsidR="00CC55D6" w:rsidRDefault="00CC55D6">
            <w:r>
              <w:rPr>
                <w:color w:val="000000"/>
              </w:rPr>
              <w:t>2</w:t>
            </w:r>
          </w:p>
        </w:tc>
        <w:tc>
          <w:tcPr>
            <w:tcW w:w="853" w:type="dxa"/>
            <w:tcBorders>
              <w:top w:val="single" w:sz="4" w:space="0" w:color="000000"/>
              <w:left w:val="nil"/>
              <w:bottom w:val="single" w:sz="4" w:space="0" w:color="000000"/>
              <w:right w:val="single" w:sz="4" w:space="0" w:color="000000"/>
            </w:tcBorders>
            <w:noWrap/>
            <w:vAlign w:val="bottom"/>
            <w:hideMark/>
          </w:tcPr>
          <w:p w:rsidR="00CC55D6" w:rsidRDefault="00CC55D6">
            <w:r>
              <w:rPr>
                <w:color w:val="000000"/>
              </w:rPr>
              <w:t>3</w:t>
            </w:r>
          </w:p>
        </w:tc>
      </w:tr>
      <w:tr w:rsidR="00CC55D6" w:rsidTr="00CC55D6">
        <w:trPr>
          <w:trHeight w:val="267"/>
        </w:trPr>
        <w:tc>
          <w:tcPr>
            <w:tcW w:w="227" w:type="dxa"/>
            <w:tcBorders>
              <w:top w:val="nil"/>
              <w:left w:val="nil"/>
              <w:bottom w:val="nil"/>
              <w:right w:val="nil"/>
            </w:tcBorders>
            <w:noWrap/>
            <w:vAlign w:val="bottom"/>
            <w:hideMark/>
          </w:tcPr>
          <w:p w:rsidR="00CC55D6" w:rsidRDefault="00CC55D6"/>
        </w:tc>
        <w:tc>
          <w:tcPr>
            <w:tcW w:w="893" w:type="dxa"/>
            <w:tcBorders>
              <w:top w:val="nil"/>
              <w:left w:val="nil"/>
              <w:bottom w:val="nil"/>
              <w:right w:val="nil"/>
            </w:tcBorders>
            <w:noWrap/>
            <w:vAlign w:val="bottom"/>
            <w:hideMark/>
          </w:tcPr>
          <w:p w:rsidR="00CC55D6" w:rsidRDefault="00CC55D6"/>
        </w:tc>
        <w:tc>
          <w:tcPr>
            <w:tcW w:w="853" w:type="dxa"/>
            <w:tcBorders>
              <w:top w:val="nil"/>
              <w:left w:val="nil"/>
              <w:bottom w:val="nil"/>
              <w:right w:val="nil"/>
            </w:tcBorders>
            <w:noWrap/>
            <w:vAlign w:val="bottom"/>
            <w:hideMark/>
          </w:tcPr>
          <w:p w:rsidR="00CC55D6" w:rsidRDefault="00CC55D6"/>
        </w:tc>
        <w:tc>
          <w:tcPr>
            <w:tcW w:w="853" w:type="dxa"/>
            <w:tcBorders>
              <w:top w:val="nil"/>
              <w:left w:val="nil"/>
              <w:bottom w:val="nil"/>
              <w:right w:val="nil"/>
            </w:tcBorders>
            <w:noWrap/>
            <w:vAlign w:val="bottom"/>
            <w:hideMark/>
          </w:tcPr>
          <w:p w:rsidR="00CC55D6" w:rsidRDefault="00CC55D6"/>
        </w:tc>
        <w:tc>
          <w:tcPr>
            <w:tcW w:w="853" w:type="dxa"/>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34.15</w:t>
            </w:r>
          </w:p>
        </w:tc>
      </w:tr>
      <w:tr w:rsidR="00CC55D6" w:rsidTr="00CC55D6">
        <w:trPr>
          <w:trHeight w:val="267"/>
        </w:trPr>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30.78</w:t>
            </w:r>
          </w:p>
        </w:tc>
        <w:tc>
          <w:tcPr>
            <w:tcW w:w="0" w:type="auto"/>
            <w:tcBorders>
              <w:top w:val="nil"/>
              <w:left w:val="nil"/>
              <w:bottom w:val="nil"/>
              <w:right w:val="nil"/>
            </w:tcBorders>
            <w:noWrap/>
            <w:vAlign w:val="bottom"/>
            <w:hideMark/>
          </w:tcPr>
          <w:p w:rsidR="00CC55D6" w:rsidRDefault="00CC55D6"/>
        </w:tc>
      </w:tr>
      <w:tr w:rsidR="00CC55D6" w:rsidTr="00CC55D6">
        <w:trPr>
          <w:trHeight w:val="267"/>
        </w:trPr>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27.74</w:t>
            </w:r>
          </w:p>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27.74</w:t>
            </w:r>
          </w:p>
        </w:tc>
      </w:tr>
      <w:tr w:rsidR="00CC55D6" w:rsidTr="00CC55D6">
        <w:trPr>
          <w:trHeight w:val="267"/>
        </w:trPr>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25</w:t>
            </w:r>
          </w:p>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25</w:t>
            </w:r>
          </w:p>
        </w:tc>
        <w:tc>
          <w:tcPr>
            <w:tcW w:w="0" w:type="auto"/>
            <w:tcBorders>
              <w:top w:val="nil"/>
              <w:left w:val="nil"/>
              <w:bottom w:val="nil"/>
              <w:right w:val="nil"/>
            </w:tcBorders>
            <w:noWrap/>
            <w:vAlign w:val="bottom"/>
            <w:hideMark/>
          </w:tcPr>
          <w:p w:rsidR="00CC55D6" w:rsidRDefault="00CC55D6"/>
        </w:tc>
      </w:tr>
      <w:tr w:rsidR="00CC55D6" w:rsidTr="00CC55D6">
        <w:trPr>
          <w:trHeight w:val="267"/>
        </w:trPr>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22.53</w:t>
            </w:r>
          </w:p>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22.53</w:t>
            </w:r>
          </w:p>
        </w:tc>
      </w:tr>
      <w:tr w:rsidR="00CC55D6" w:rsidTr="00CC55D6">
        <w:trPr>
          <w:trHeight w:val="267"/>
        </w:trPr>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20.31</w:t>
            </w:r>
          </w:p>
        </w:tc>
        <w:tc>
          <w:tcPr>
            <w:tcW w:w="0" w:type="auto"/>
            <w:tcBorders>
              <w:top w:val="nil"/>
              <w:left w:val="nil"/>
              <w:bottom w:val="nil"/>
              <w:right w:val="nil"/>
            </w:tcBorders>
            <w:noWrap/>
            <w:vAlign w:val="bottom"/>
            <w:hideMark/>
          </w:tcPr>
          <w:p w:rsidR="00CC55D6" w:rsidRDefault="00CC55D6"/>
        </w:tc>
      </w:tr>
      <w:tr w:rsidR="00CC55D6" w:rsidTr="00CC55D6">
        <w:trPr>
          <w:trHeight w:val="267"/>
        </w:trPr>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r>
              <w:rPr>
                <w:color w:val="000000"/>
              </w:rPr>
              <w:t>18.30</w:t>
            </w:r>
          </w:p>
        </w:tc>
      </w:tr>
    </w:tbl>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jc w:val="center"/>
        <w:rPr>
          <w:color w:val="FF0000"/>
        </w:rPr>
      </w:pPr>
    </w:p>
    <w:p w:rsidR="00CB66DA" w:rsidRPr="00E25F3A" w:rsidRDefault="00CB66DA" w:rsidP="00CB66DA">
      <w:pPr>
        <w:pStyle w:val="NormalWeb"/>
        <w:spacing w:before="0" w:beforeAutospacing="0" w:after="0" w:afterAutospacing="0"/>
        <w:ind w:left="360"/>
        <w:rPr>
          <w:color w:val="FF0000"/>
        </w:rPr>
      </w:pPr>
    </w:p>
    <w:p w:rsidR="00CB66DA" w:rsidRPr="00CC55D6" w:rsidRDefault="00CB66DA" w:rsidP="00CB66DA">
      <w:pPr>
        <w:numPr>
          <w:ilvl w:val="0"/>
          <w:numId w:val="4"/>
        </w:numPr>
      </w:pPr>
      <w:r w:rsidRPr="00CC55D6">
        <w:t>Compute the price of the European put option using a 3-step binomial tree. Show computations for terminal and two non-terminal nodes.</w:t>
      </w:r>
    </w:p>
    <w:p w:rsidR="00CB66DA" w:rsidRPr="00E25F3A" w:rsidRDefault="00CB66DA" w:rsidP="00CB66DA">
      <w:pPr>
        <w:pStyle w:val="NormalWeb"/>
        <w:spacing w:before="0" w:beforeAutospacing="0" w:after="0" w:afterAutospacing="0"/>
        <w:ind w:left="360"/>
        <w:rPr>
          <w:color w:val="FF0000"/>
        </w:rPr>
      </w:pPr>
    </w:p>
    <w:p w:rsidR="00CB66DA" w:rsidRPr="00E25F3A" w:rsidRDefault="001B7040" w:rsidP="00CB66DA">
      <w:pPr>
        <w:pStyle w:val="NormalWeb"/>
        <w:spacing w:before="0" w:beforeAutospacing="0" w:after="0" w:afterAutospacing="0"/>
        <w:ind w:left="360"/>
        <w:rPr>
          <w:color w:val="FF0000"/>
        </w:rPr>
      </w:pPr>
      <w:r>
        <w:rPr>
          <w:noProof/>
          <w:color w:val="FF0000"/>
        </w:rPr>
      </w:r>
      <w:r>
        <w:rPr>
          <w:noProof/>
          <w:color w:val="FF0000"/>
        </w:rPr>
        <w:pict>
          <v:group id="Canvas 677" o:spid="_x0000_s1057" editas="canvas" style="width:314.65pt;height:178.75pt;mso-position-horizontal-relative:char;mso-position-vertical-relative:line" coordsize="39960,22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">
            <v:shape id="_x0000_s1058" type="#_x0000_t75" style="position:absolute;width:39960;height:22701;visibility:visible">
              <v:fill o:detectmouseclick="t"/>
              <v:path o:connecttype="none"/>
            </v:shape>
            <v:group id="Group 679" o:spid="_x0000_s1059" style="position:absolute;width:39960;height:22701" coordorigin="2696,2603" coordsize="68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">
              <v:shape id="Text Box 680" o:spid="_x0000_s1060" type="#_x0000_t202" style="position:absolute;left:4494;top:3869;width:1024;height:4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81" o:spid="_x0000_s1061" type="#_x0000_t202" style="position:absolute;left:4494;top:5080;width:1024;height:397;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82" o:spid="_x0000_s1062" type="#_x0000_t202" style="position:absolute;left:2696;top:4521;width:1044;height:4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683" o:spid="_x0000_s1063" style="position:absolute;left:3578;top:4077;width:967;height:1215"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">
                <v:line id="Line 684" o:spid="_x0000_s1064" style="position:absolute;flip:y;visibility:visible" from="2913,3391" to="3840,3869" o:connectortype="straight" strokeweight="2pt">
                  <v:stroke endarrow="block" endarrowwidth="narrow" endarrowlength="long"/>
                  <o:lock v:ext="edit" shapetype="f"/>
                </v:line>
                <v:line id="Line 685" o:spid="_x0000_s1065"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" strokeweight="2pt">
                  <v:stroke endarrow="block" endarrowwidth="narrow" endarrowlength="long"/>
                  <o:lock v:ext="edit" shapetype="f"/>
                </v:line>
              </v:group>
              <v:shape id="Text Box 686" o:spid="_x0000_s1066" type="#_x0000_t202" style="position:absolute;left:6486;top:3212;width:1129;height:530;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87" o:spid="_x0000_s1067" type="#_x0000_t202" style="position:absolute;left:6486;top:4486;width:1057;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&#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88" o:spid="_x0000_s1068" type="#_x0000_t202" style="position:absolute;left:6402;top:5621;width:1141;height:551;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89" o:spid="_x0000_s1069" type="#_x0000_t202" style="position:absolute;left:8439;top:3742;width:1084;height:433;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90" o:spid="_x0000_s1070" type="#_x0000_t202" style="position:absolute;left:8466;top:4951;width:1084;height: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" stroked="f">
                <v:path arrowok="t"/>
                <v:textbox inset="1.94311mm,.97156mm,1.94311mm,.97156mm">
                  <w:txbxContent>
                    <w:p w:rsidR="00CB66DA" w:rsidRPr="00553A01" w:rsidRDefault="00CB66DA" w:rsidP="00CB66DA">
                      <w:pPr>
                        <w:autoSpaceDE w:val="0"/>
                        <w:autoSpaceDN w:val="0"/>
                        <w:adjustRightInd w:val="0"/>
                        <w:ind w:left="540" w:hanging="540"/>
                        <w:rPr>
                          <w:rFonts w:cs="Arial"/>
                          <w:color w:val="000000"/>
                          <w:sz w:val="22"/>
                          <w:szCs w:val="22"/>
                        </w:rPr>
                      </w:pPr>
                    </w:p>
                  </w:txbxContent>
                </v:textbox>
              </v:shape>
              <v:shape id="Text Box 691" o:spid="_x0000_s1071" type="#_x0000_t202" style="position:absolute;left:8466;top:6172;width:1084;height:436;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692" o:spid="_x0000_s1072" style="position:absolute;left:5518;top:3470;width:968;height:1214"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">
                <v:line id="Line 693" o:spid="_x0000_s1073"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" strokeweight="2pt">
                  <v:stroke endarrow="block" endarrowwidth="narrow" endarrowlength="long"/>
                  <o:lock v:ext="edit" shapetype="f"/>
                </v:line>
                <v:line id="Line 694" o:spid="_x0000_s1074"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" strokeweight="2pt">
                  <v:stroke endarrow="block" endarrowwidth="narrow" endarrowlength="long"/>
                  <o:lock v:ext="edit" shapetype="f"/>
                </v:line>
              </v:group>
              <v:group id="Group 695" o:spid="_x0000_s1075" style="position:absolute;left:5518;top:4662;width:968;height:1214"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">
                <v:line id="Line 696" o:spid="_x0000_s1076" style="position:absolute;flip:y;visibility:visible" from="2913,3391" to="3840,3869" o:connectortype="straight" strokeweight="2pt">
                  <v:stroke endarrow="block" endarrowwidth="narrow" endarrowlength="long"/>
                  <o:lock v:ext="edit" shapetype="f"/>
                </v:line>
                <v:line id="Line 697" o:spid="_x0000_s1077"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" strokeweight="2pt">
                  <v:stroke endarrow="block" endarrowwidth="narrow" endarrowlength="long"/>
                  <o:lock v:ext="edit" shapetype="f"/>
                </v:line>
              </v:group>
              <v:group id="Group 698" o:spid="_x0000_s1078" style="position:absolute;left:7471;top:2784;width:968;height:1216" coordorigin="2913,3391" coordsize="927,956">
                <v:line id="Line 699" o:spid="_x0000_s1079"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" strokeweight="2pt">
                  <v:stroke endarrow="block" endarrowwidth="narrow" endarrowlength="long"/>
                  <o:lock v:ext="edit" shapetype="f"/>
                </v:line>
                <v:line id="Line 700" o:spid="_x0000_s1080"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" strokeweight="2pt">
                  <v:stroke endarrow="block" endarrowwidth="narrow" endarrowlength="long"/>
                  <o:lock v:ext="edit" shapetype="f"/>
                </v:line>
              </v:group>
              <v:group id="Group 701" o:spid="_x0000_s1081" style="position:absolute;left:7471;top:3987;width:968;height:1213"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">
                <v:line id="Line 702" o:spid="_x0000_s1082" style="position:absolute;flip:y;visibility:visible" from="2913,3391" to="3840,3869" o:connectortype="straight" strokeweight="2pt">
                  <v:stroke endarrow="block" endarrowwidth="narrow" endarrowlength="long"/>
                  <o:lock v:ext="edit" shapetype="f"/>
                </v:line>
                <v:line id="Line 703" o:spid="_x0000_s1083"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" strokeweight="2pt">
                  <v:stroke endarrow="block" endarrowwidth="narrow" endarrowlength="long"/>
                  <o:lock v:ext="edit" shapetype="f"/>
                </v:line>
              </v:group>
              <v:group id="Group 704" o:spid="_x0000_s1084" style="position:absolute;left:7471;top:5200;width:968;height:1213"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">
                <v:line id="Line 705" o:spid="_x0000_s1085"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" strokeweight="2pt">
                  <v:stroke endarrow="block" endarrowwidth="narrow" endarrowlength="long"/>
                  <o:lock v:ext="edit" shapetype="f"/>
                </v:line>
                <v:line id="Line 706" o:spid="_x0000_s1086" style="position:absolute;visibility:visible" from="2913,3869" to="3840,4347" o:connectortype="straight" strokeweight="2pt">
                  <v:stroke endarrow="block" endarrowwidth="narrow" endarrowlength="long"/>
                  <o:lock v:ext="edit" shapetype="f"/>
                </v:line>
              </v:group>
              <v:shape id="Text Box 707" o:spid="_x0000_s1087" type="#_x0000_t202" style="position:absolute;left:8430;top:2603;width:1085;height:428;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w10:wrap type="none"/>
            <w10:anchorlock/>
          </v:group>
        </w:pict>
      </w: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C55D6" w:rsidRDefault="00CC55D6" w:rsidP="00CC55D6">
      <w:pPr>
        <w:pStyle w:val="NormalWeb"/>
      </w:pPr>
      <w:r>
        <w:t>Value of Put Option = MAX(Strike price-Stock price, 0)</w:t>
      </w:r>
    </w:p>
    <w:p w:rsidR="00CC55D6" w:rsidRDefault="00CC55D6" w:rsidP="00CC55D6">
      <w:pPr>
        <w:pStyle w:val="NormalWeb"/>
      </w:pPr>
      <w:r>
        <w:t>Mean payoff = p*Upward stock price + (1-p)*downward stock price</w:t>
      </w:r>
    </w:p>
    <w:p w:rsidR="00CC55D6" w:rsidRDefault="00CC55D6" w:rsidP="00CC55D6">
      <w:pPr>
        <w:pStyle w:val="NormalWeb"/>
      </w:pPr>
      <w:r>
        <w:lastRenderedPageBreak/>
        <w:t>(Payoff)t = (Mean Payoff)t+1 / (1+r)^1</w:t>
      </w:r>
    </w:p>
    <w:p w:rsidR="00CC55D6" w:rsidRDefault="00CC55D6" w:rsidP="00CC55D6">
      <w:pPr>
        <w:pStyle w:val="NormalWeb"/>
      </w:pPr>
      <w:r>
        <w:t>where r = Interest rate per month = 0.417%</w:t>
      </w:r>
    </w:p>
    <w:tbl>
      <w:tblPr>
        <w:tblW w:w="9574" w:type="dxa"/>
        <w:tblCellMar>
          <w:top w:w="15" w:type="dxa"/>
          <w:left w:w="15" w:type="dxa"/>
          <w:bottom w:w="15" w:type="dxa"/>
          <w:right w:w="15" w:type="dxa"/>
        </w:tblCellMar>
        <w:tblLook w:val="04A0"/>
      </w:tblPr>
      <w:tblGrid>
        <w:gridCol w:w="614"/>
        <w:gridCol w:w="1277"/>
        <w:gridCol w:w="1766"/>
        <w:gridCol w:w="1766"/>
        <w:gridCol w:w="1766"/>
        <w:gridCol w:w="883"/>
        <w:gridCol w:w="1357"/>
        <w:gridCol w:w="883"/>
      </w:tblGrid>
      <w:tr w:rsidR="00CC55D6" w:rsidTr="00CC55D6">
        <w:trPr>
          <w:gridAfter w:val="3"/>
          <w:wAfter w:w="2743" w:type="dxa"/>
          <w:trHeight w:val="285"/>
        </w:trPr>
        <w:tc>
          <w:tcPr>
            <w:tcW w:w="614" w:type="dxa"/>
            <w:tcBorders>
              <w:top w:val="nil"/>
              <w:left w:val="nil"/>
              <w:bottom w:val="nil"/>
              <w:right w:val="nil"/>
            </w:tcBorders>
            <w:noWrap/>
            <w:vAlign w:val="bottom"/>
            <w:hideMark/>
          </w:tcPr>
          <w:p w:rsidR="00CC55D6" w:rsidRDefault="00CC55D6">
            <w:pPr>
              <w:jc w:val="right"/>
            </w:pPr>
            <w:r>
              <w:rPr>
                <w:color w:val="000000"/>
              </w:rPr>
              <w:t>t =</w:t>
            </w:r>
          </w:p>
        </w:tc>
        <w:tc>
          <w:tcPr>
            <w:tcW w:w="919" w:type="dxa"/>
            <w:tcBorders>
              <w:top w:val="single" w:sz="4" w:space="0" w:color="000000"/>
              <w:left w:val="single" w:sz="4" w:space="0" w:color="000000"/>
              <w:bottom w:val="single" w:sz="4" w:space="0" w:color="000000"/>
              <w:right w:val="single" w:sz="4" w:space="0" w:color="000000"/>
            </w:tcBorders>
            <w:noWrap/>
            <w:vAlign w:val="center"/>
            <w:hideMark/>
          </w:tcPr>
          <w:p w:rsidR="00CC55D6" w:rsidRDefault="00CC55D6">
            <w:pPr>
              <w:jc w:val="center"/>
            </w:pPr>
            <w:r>
              <w:rPr>
                <w:color w:val="000000"/>
              </w:rPr>
              <w:t>0</w:t>
            </w:r>
          </w:p>
        </w:tc>
        <w:tc>
          <w:tcPr>
            <w:tcW w:w="1766" w:type="dxa"/>
            <w:tcBorders>
              <w:top w:val="single" w:sz="4" w:space="0" w:color="000000"/>
              <w:left w:val="nil"/>
              <w:bottom w:val="single" w:sz="4" w:space="0" w:color="000000"/>
              <w:right w:val="single" w:sz="4" w:space="0" w:color="000000"/>
            </w:tcBorders>
            <w:noWrap/>
            <w:vAlign w:val="center"/>
            <w:hideMark/>
          </w:tcPr>
          <w:p w:rsidR="00CC55D6" w:rsidRDefault="00CC55D6">
            <w:pPr>
              <w:jc w:val="center"/>
            </w:pPr>
            <w:r>
              <w:rPr>
                <w:color w:val="000000"/>
              </w:rPr>
              <w:t>1</w:t>
            </w:r>
          </w:p>
        </w:tc>
        <w:tc>
          <w:tcPr>
            <w:tcW w:w="1766" w:type="dxa"/>
            <w:tcBorders>
              <w:top w:val="single" w:sz="4" w:space="0" w:color="000000"/>
              <w:left w:val="nil"/>
              <w:bottom w:val="single" w:sz="4" w:space="0" w:color="000000"/>
              <w:right w:val="single" w:sz="4" w:space="0" w:color="000000"/>
            </w:tcBorders>
            <w:noWrap/>
            <w:vAlign w:val="center"/>
            <w:hideMark/>
          </w:tcPr>
          <w:p w:rsidR="00CC55D6" w:rsidRDefault="00CC55D6">
            <w:pPr>
              <w:jc w:val="center"/>
            </w:pPr>
            <w:r>
              <w:rPr>
                <w:color w:val="000000"/>
              </w:rPr>
              <w:t>2</w:t>
            </w:r>
          </w:p>
        </w:tc>
        <w:tc>
          <w:tcPr>
            <w:tcW w:w="1766" w:type="dxa"/>
            <w:tcBorders>
              <w:top w:val="single" w:sz="4" w:space="0" w:color="000000"/>
              <w:left w:val="nil"/>
              <w:bottom w:val="single" w:sz="4" w:space="0" w:color="000000"/>
              <w:right w:val="single" w:sz="4" w:space="0" w:color="000000"/>
            </w:tcBorders>
            <w:noWrap/>
            <w:vAlign w:val="center"/>
            <w:hideMark/>
          </w:tcPr>
          <w:p w:rsidR="00CC55D6" w:rsidRDefault="00CC55D6">
            <w:pPr>
              <w:jc w:val="center"/>
            </w:pPr>
            <w:r>
              <w:rPr>
                <w:color w:val="000000"/>
              </w:rPr>
              <w:t>3</w:t>
            </w:r>
          </w:p>
        </w:tc>
      </w:tr>
      <w:tr w:rsidR="00CC55D6" w:rsidTr="00CC55D6">
        <w:trPr>
          <w:trHeight w:val="285"/>
        </w:trPr>
        <w:tc>
          <w:tcPr>
            <w:tcW w:w="0" w:type="auto"/>
            <w:tcBorders>
              <w:top w:val="nil"/>
              <w:left w:val="nil"/>
              <w:bottom w:val="nil"/>
              <w:right w:val="nil"/>
            </w:tcBorders>
            <w:noWrap/>
            <w:vAlign w:val="bottom"/>
            <w:hideMark/>
          </w:tcPr>
          <w:p w:rsidR="00CC55D6" w:rsidRDefault="00CC55D6"/>
        </w:tc>
        <w:tc>
          <w:tcPr>
            <w:tcW w:w="0" w:type="auto"/>
            <w:tcBorders>
              <w:top w:val="nil"/>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Put premium</w:t>
            </w:r>
          </w:p>
        </w:tc>
        <w:tc>
          <w:tcPr>
            <w:tcW w:w="0" w:type="auto"/>
            <w:tcBorders>
              <w:top w:val="nil"/>
              <w:left w:val="nil"/>
              <w:bottom w:val="single" w:sz="4" w:space="0" w:color="000000"/>
              <w:right w:val="single" w:sz="4" w:space="0" w:color="000000"/>
            </w:tcBorders>
            <w:noWrap/>
            <w:vAlign w:val="bottom"/>
            <w:hideMark/>
          </w:tcPr>
          <w:p w:rsidR="00CC55D6" w:rsidRDefault="00CC55D6">
            <w:pPr>
              <w:jc w:val="center"/>
            </w:pPr>
            <w:r>
              <w:rPr>
                <w:color w:val="000000"/>
              </w:rPr>
              <w:t>Mean payoffs</w:t>
            </w:r>
          </w:p>
        </w:tc>
        <w:tc>
          <w:tcPr>
            <w:tcW w:w="0" w:type="auto"/>
            <w:tcBorders>
              <w:top w:val="nil"/>
              <w:left w:val="nil"/>
              <w:bottom w:val="single" w:sz="4" w:space="0" w:color="000000"/>
              <w:right w:val="single" w:sz="4" w:space="0" w:color="000000"/>
            </w:tcBorders>
            <w:noWrap/>
            <w:vAlign w:val="bottom"/>
            <w:hideMark/>
          </w:tcPr>
          <w:p w:rsidR="00CC55D6" w:rsidRDefault="00CC55D6">
            <w:pPr>
              <w:jc w:val="center"/>
            </w:pPr>
            <w:r>
              <w:rPr>
                <w:color w:val="000000"/>
              </w:rPr>
              <w:t>Payoffs</w:t>
            </w:r>
          </w:p>
        </w:tc>
        <w:tc>
          <w:tcPr>
            <w:tcW w:w="0" w:type="auto"/>
            <w:tcBorders>
              <w:top w:val="nil"/>
              <w:left w:val="nil"/>
              <w:bottom w:val="single" w:sz="4" w:space="0" w:color="000000"/>
              <w:right w:val="single" w:sz="4" w:space="0" w:color="000000"/>
            </w:tcBorders>
            <w:noWrap/>
            <w:vAlign w:val="bottom"/>
            <w:hideMark/>
          </w:tcPr>
          <w:p w:rsidR="00CC55D6" w:rsidRDefault="00CC55D6">
            <w:pPr>
              <w:jc w:val="center"/>
            </w:pPr>
            <w:r>
              <w:rPr>
                <w:color w:val="000000"/>
              </w:rPr>
              <w:t>Mean payoffs</w:t>
            </w:r>
          </w:p>
        </w:tc>
        <w:tc>
          <w:tcPr>
            <w:tcW w:w="0" w:type="auto"/>
            <w:tcBorders>
              <w:top w:val="nil"/>
              <w:left w:val="nil"/>
              <w:bottom w:val="single" w:sz="4" w:space="0" w:color="000000"/>
              <w:right w:val="single" w:sz="4" w:space="0" w:color="000000"/>
            </w:tcBorders>
            <w:noWrap/>
            <w:vAlign w:val="bottom"/>
            <w:hideMark/>
          </w:tcPr>
          <w:p w:rsidR="00CC55D6" w:rsidRDefault="00CC55D6">
            <w:pPr>
              <w:jc w:val="center"/>
            </w:pPr>
            <w:r>
              <w:rPr>
                <w:color w:val="000000"/>
              </w:rPr>
              <w:t>Payoffs</w:t>
            </w:r>
          </w:p>
        </w:tc>
        <w:tc>
          <w:tcPr>
            <w:tcW w:w="0" w:type="auto"/>
            <w:tcBorders>
              <w:top w:val="nil"/>
              <w:left w:val="nil"/>
              <w:bottom w:val="single" w:sz="4" w:space="0" w:color="000000"/>
              <w:right w:val="single" w:sz="4" w:space="0" w:color="000000"/>
            </w:tcBorders>
            <w:noWrap/>
            <w:vAlign w:val="bottom"/>
            <w:hideMark/>
          </w:tcPr>
          <w:p w:rsidR="00CC55D6" w:rsidRDefault="00CC55D6">
            <w:pPr>
              <w:jc w:val="center"/>
            </w:pPr>
            <w:r>
              <w:rPr>
                <w:color w:val="000000"/>
              </w:rPr>
              <w:t>Mean payoffs</w:t>
            </w:r>
          </w:p>
        </w:tc>
        <w:tc>
          <w:tcPr>
            <w:tcW w:w="0" w:type="auto"/>
            <w:tcBorders>
              <w:top w:val="nil"/>
              <w:left w:val="nil"/>
              <w:bottom w:val="single" w:sz="4" w:space="0" w:color="000000"/>
              <w:right w:val="single" w:sz="4" w:space="0" w:color="000000"/>
            </w:tcBorders>
            <w:noWrap/>
            <w:vAlign w:val="bottom"/>
            <w:hideMark/>
          </w:tcPr>
          <w:p w:rsidR="00CC55D6" w:rsidRDefault="00CC55D6">
            <w:pPr>
              <w:jc w:val="center"/>
            </w:pPr>
            <w:r>
              <w:rPr>
                <w:color w:val="000000"/>
              </w:rPr>
              <w:t>Payoffs</w:t>
            </w:r>
          </w:p>
        </w:tc>
      </w:tr>
      <w:tr w:rsidR="00CC55D6" w:rsidTr="00CC55D6">
        <w:trPr>
          <w:trHeight w:val="285"/>
        </w:trPr>
        <w:tc>
          <w:tcPr>
            <w:tcW w:w="614" w:type="dxa"/>
            <w:tcBorders>
              <w:top w:val="nil"/>
              <w:left w:val="nil"/>
              <w:bottom w:val="nil"/>
              <w:right w:val="nil"/>
            </w:tcBorders>
            <w:noWrap/>
            <w:vAlign w:val="bottom"/>
            <w:hideMark/>
          </w:tcPr>
          <w:p w:rsidR="00CC55D6" w:rsidRDefault="00CC55D6"/>
        </w:tc>
        <w:tc>
          <w:tcPr>
            <w:tcW w:w="919" w:type="dxa"/>
            <w:tcBorders>
              <w:top w:val="single" w:sz="4" w:space="0" w:color="000000"/>
              <w:left w:val="single" w:sz="4" w:space="0" w:color="000000"/>
              <w:bottom w:val="nil"/>
              <w:right w:val="single" w:sz="4" w:space="0" w:color="000000"/>
            </w:tcBorders>
            <w:noWrap/>
            <w:vAlign w:val="bottom"/>
            <w:hideMark/>
          </w:tcPr>
          <w:p w:rsidR="00CC55D6" w:rsidRDefault="00CC55D6"/>
        </w:tc>
        <w:tc>
          <w:tcPr>
            <w:tcW w:w="1766" w:type="dxa"/>
            <w:tcBorders>
              <w:top w:val="single" w:sz="4" w:space="0" w:color="000000"/>
              <w:left w:val="nil"/>
              <w:bottom w:val="nil"/>
              <w:right w:val="nil"/>
            </w:tcBorders>
            <w:noWrap/>
            <w:vAlign w:val="bottom"/>
            <w:hideMark/>
          </w:tcPr>
          <w:p w:rsidR="00CC55D6" w:rsidRDefault="00CC55D6"/>
        </w:tc>
        <w:tc>
          <w:tcPr>
            <w:tcW w:w="1766" w:type="dxa"/>
            <w:tcBorders>
              <w:top w:val="single" w:sz="4" w:space="0" w:color="000000"/>
              <w:left w:val="nil"/>
              <w:bottom w:val="nil"/>
              <w:right w:val="single" w:sz="4" w:space="0" w:color="000000"/>
            </w:tcBorders>
            <w:noWrap/>
            <w:vAlign w:val="bottom"/>
            <w:hideMark/>
          </w:tcPr>
          <w:p w:rsidR="00CC55D6" w:rsidRDefault="00CC55D6"/>
        </w:tc>
        <w:tc>
          <w:tcPr>
            <w:tcW w:w="1766" w:type="dxa"/>
            <w:tcBorders>
              <w:top w:val="single" w:sz="4" w:space="0" w:color="000000"/>
              <w:left w:val="nil"/>
              <w:bottom w:val="nil"/>
              <w:right w:val="nil"/>
            </w:tcBorders>
            <w:noWrap/>
            <w:vAlign w:val="bottom"/>
            <w:hideMark/>
          </w:tcPr>
          <w:p w:rsidR="00CC55D6" w:rsidRDefault="00CC55D6"/>
        </w:tc>
        <w:tc>
          <w:tcPr>
            <w:tcW w:w="883" w:type="dxa"/>
            <w:tcBorders>
              <w:top w:val="single" w:sz="4" w:space="0" w:color="000000"/>
              <w:left w:val="nil"/>
              <w:bottom w:val="nil"/>
              <w:right w:val="single" w:sz="4" w:space="0" w:color="000000"/>
            </w:tcBorders>
            <w:noWrap/>
            <w:vAlign w:val="bottom"/>
            <w:hideMark/>
          </w:tcPr>
          <w:p w:rsidR="00CC55D6" w:rsidRDefault="00CC55D6"/>
        </w:tc>
        <w:tc>
          <w:tcPr>
            <w:tcW w:w="977" w:type="dxa"/>
            <w:tcBorders>
              <w:top w:val="single" w:sz="4" w:space="0" w:color="000000"/>
              <w:left w:val="nil"/>
              <w:bottom w:val="nil"/>
              <w:right w:val="nil"/>
            </w:tcBorders>
            <w:noWrap/>
            <w:vAlign w:val="bottom"/>
            <w:hideMark/>
          </w:tcPr>
          <w:p w:rsidR="00CC55D6" w:rsidRDefault="00CC55D6"/>
        </w:tc>
        <w:tc>
          <w:tcPr>
            <w:tcW w:w="883" w:type="dxa"/>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0.00</w:t>
            </w:r>
          </w:p>
        </w:tc>
      </w:tr>
      <w:tr w:rsidR="00CC55D6" w:rsidTr="00CC55D6">
        <w:trPr>
          <w:trHeight w:val="285"/>
        </w:trPr>
        <w:tc>
          <w:tcPr>
            <w:tcW w:w="0" w:type="auto"/>
            <w:tcBorders>
              <w:top w:val="nil"/>
              <w:left w:val="nil"/>
              <w:bottom w:val="nil"/>
              <w:right w:val="nil"/>
            </w:tcBorders>
            <w:noWrap/>
            <w:vAlign w:val="bottom"/>
            <w:hideMark/>
          </w:tcPr>
          <w:p w:rsidR="00CC55D6" w:rsidRDefault="00CC55D6"/>
        </w:tc>
        <w:tc>
          <w:tcPr>
            <w:tcW w:w="0" w:type="auto"/>
            <w:tcBorders>
              <w:top w:val="nil"/>
              <w:left w:val="single" w:sz="4" w:space="0" w:color="000000"/>
              <w:bottom w:val="nil"/>
              <w:right w:val="single" w:sz="4" w:space="0" w:color="000000"/>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single" w:sz="4" w:space="0" w:color="000000"/>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pPr>
              <w:jc w:val="center"/>
            </w:pPr>
          </w:p>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0.00</w:t>
            </w:r>
          </w:p>
        </w:tc>
        <w:tc>
          <w:tcPr>
            <w:tcW w:w="0" w:type="auto"/>
            <w:tcBorders>
              <w:top w:val="single" w:sz="4" w:space="0" w:color="000000"/>
              <w:left w:val="nil"/>
              <w:bottom w:val="single" w:sz="4" w:space="0" w:color="000000"/>
              <w:right w:val="single" w:sz="4" w:space="0" w:color="000000"/>
            </w:tcBorders>
            <w:noWrap/>
            <w:vAlign w:val="bottom"/>
            <w:hideMark/>
          </w:tcPr>
          <w:p w:rsidR="00CC55D6" w:rsidRDefault="00CC55D6">
            <w:pPr>
              <w:jc w:val="center"/>
            </w:pPr>
            <w:r>
              <w:rPr>
                <w:color w:val="000000"/>
              </w:rPr>
              <w:t>0.00</w:t>
            </w:r>
          </w:p>
        </w:tc>
        <w:tc>
          <w:tcPr>
            <w:tcW w:w="0" w:type="auto"/>
            <w:tcBorders>
              <w:top w:val="nil"/>
              <w:left w:val="nil"/>
              <w:bottom w:val="nil"/>
              <w:right w:val="single" w:sz="4" w:space="0" w:color="000000"/>
            </w:tcBorders>
            <w:noWrap/>
            <w:vAlign w:val="bottom"/>
            <w:hideMark/>
          </w:tcPr>
          <w:p w:rsidR="00CC55D6" w:rsidRDefault="00CC55D6"/>
        </w:tc>
      </w:tr>
      <w:tr w:rsidR="00CC55D6" w:rsidTr="00CC55D6">
        <w:trPr>
          <w:trHeight w:val="285"/>
        </w:trPr>
        <w:tc>
          <w:tcPr>
            <w:tcW w:w="0" w:type="auto"/>
            <w:tcBorders>
              <w:top w:val="nil"/>
              <w:left w:val="nil"/>
              <w:bottom w:val="nil"/>
              <w:right w:val="nil"/>
            </w:tcBorders>
            <w:noWrap/>
            <w:vAlign w:val="bottom"/>
            <w:hideMark/>
          </w:tcPr>
          <w:p w:rsidR="00CC55D6" w:rsidRDefault="00CC55D6"/>
        </w:tc>
        <w:tc>
          <w:tcPr>
            <w:tcW w:w="0" w:type="auto"/>
            <w:tcBorders>
              <w:top w:val="nil"/>
              <w:left w:val="single" w:sz="4" w:space="0" w:color="000000"/>
              <w:bottom w:val="nil"/>
              <w:right w:val="single" w:sz="4" w:space="0" w:color="000000"/>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0.88</w:t>
            </w:r>
          </w:p>
        </w:tc>
        <w:tc>
          <w:tcPr>
            <w:tcW w:w="0" w:type="auto"/>
            <w:tcBorders>
              <w:top w:val="single" w:sz="4" w:space="0" w:color="000000"/>
              <w:left w:val="nil"/>
              <w:bottom w:val="single" w:sz="4" w:space="0" w:color="000000"/>
              <w:right w:val="single" w:sz="4" w:space="0" w:color="000000"/>
            </w:tcBorders>
            <w:noWrap/>
            <w:vAlign w:val="bottom"/>
            <w:hideMark/>
          </w:tcPr>
          <w:p w:rsidR="00CC55D6" w:rsidRDefault="00CC55D6">
            <w:pPr>
              <w:jc w:val="center"/>
            </w:pPr>
            <w:r>
              <w:rPr>
                <w:color w:val="000000"/>
              </w:rPr>
              <w:t>0.88</w:t>
            </w:r>
          </w:p>
        </w:tc>
        <w:tc>
          <w:tcPr>
            <w:tcW w:w="0" w:type="auto"/>
            <w:tcBorders>
              <w:top w:val="nil"/>
              <w:left w:val="nil"/>
              <w:bottom w:val="nil"/>
              <w:right w:val="single" w:sz="4" w:space="0" w:color="000000"/>
            </w:tcBorders>
            <w:noWrap/>
            <w:vAlign w:val="bottom"/>
            <w:hideMark/>
          </w:tcPr>
          <w:p w:rsidR="00CC55D6" w:rsidRDefault="00CC55D6">
            <w:pPr>
              <w:jc w:val="center"/>
            </w:pPr>
          </w:p>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0.00</w:t>
            </w:r>
          </w:p>
        </w:tc>
      </w:tr>
      <w:tr w:rsidR="00CC55D6" w:rsidTr="00CC55D6">
        <w:trPr>
          <w:trHeight w:val="285"/>
        </w:trPr>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2.28</w:t>
            </w:r>
          </w:p>
        </w:tc>
        <w:tc>
          <w:tcPr>
            <w:tcW w:w="0" w:type="auto"/>
            <w:tcBorders>
              <w:top w:val="single" w:sz="4" w:space="0" w:color="000000"/>
              <w:left w:val="nil"/>
              <w:bottom w:val="single" w:sz="4" w:space="0" w:color="000000"/>
              <w:right w:val="single" w:sz="4" w:space="0" w:color="000000"/>
            </w:tcBorders>
            <w:noWrap/>
            <w:vAlign w:val="bottom"/>
            <w:hideMark/>
          </w:tcPr>
          <w:p w:rsidR="00CC55D6" w:rsidRDefault="00CC55D6">
            <w:pPr>
              <w:jc w:val="center"/>
            </w:pPr>
            <w:r>
              <w:rPr>
                <w:color w:val="000000"/>
              </w:rPr>
              <w:t>2.29</w:t>
            </w:r>
          </w:p>
        </w:tc>
        <w:tc>
          <w:tcPr>
            <w:tcW w:w="0" w:type="auto"/>
            <w:tcBorders>
              <w:top w:val="nil"/>
              <w:left w:val="nil"/>
              <w:bottom w:val="nil"/>
              <w:right w:val="single" w:sz="4" w:space="0" w:color="000000"/>
            </w:tcBorders>
            <w:noWrap/>
            <w:vAlign w:val="bottom"/>
            <w:hideMark/>
          </w:tcPr>
          <w:p w:rsidR="00CC55D6" w:rsidRDefault="00CC55D6">
            <w:pPr>
              <w:jc w:val="center"/>
            </w:pPr>
          </w:p>
        </w:tc>
        <w:tc>
          <w:tcPr>
            <w:tcW w:w="0" w:type="auto"/>
            <w:tcBorders>
              <w:top w:val="nil"/>
              <w:left w:val="nil"/>
              <w:bottom w:val="nil"/>
              <w:right w:val="nil"/>
            </w:tcBorders>
            <w:noWrap/>
            <w:vAlign w:val="bottom"/>
            <w:hideMark/>
          </w:tcPr>
          <w:p w:rsidR="00CC55D6" w:rsidRDefault="00CC55D6">
            <w:pPr>
              <w:jc w:val="center"/>
            </w:pPr>
          </w:p>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1.75</w:t>
            </w:r>
          </w:p>
        </w:tc>
        <w:tc>
          <w:tcPr>
            <w:tcW w:w="0" w:type="auto"/>
            <w:tcBorders>
              <w:top w:val="single" w:sz="4" w:space="0" w:color="000000"/>
              <w:left w:val="nil"/>
              <w:bottom w:val="single" w:sz="4" w:space="0" w:color="000000"/>
              <w:right w:val="single" w:sz="4" w:space="0" w:color="000000"/>
            </w:tcBorders>
            <w:noWrap/>
            <w:vAlign w:val="bottom"/>
            <w:hideMark/>
          </w:tcPr>
          <w:p w:rsidR="00CC55D6" w:rsidRDefault="00CC55D6">
            <w:pPr>
              <w:jc w:val="center"/>
            </w:pPr>
            <w:r>
              <w:rPr>
                <w:color w:val="000000"/>
              </w:rPr>
              <w:t>1.75</w:t>
            </w:r>
          </w:p>
        </w:tc>
        <w:tc>
          <w:tcPr>
            <w:tcW w:w="0" w:type="auto"/>
            <w:tcBorders>
              <w:top w:val="nil"/>
              <w:left w:val="nil"/>
              <w:bottom w:val="nil"/>
              <w:right w:val="single" w:sz="4" w:space="0" w:color="000000"/>
            </w:tcBorders>
            <w:noWrap/>
            <w:vAlign w:val="bottom"/>
            <w:hideMark/>
          </w:tcPr>
          <w:p w:rsidR="00CC55D6" w:rsidRDefault="00CC55D6"/>
        </w:tc>
      </w:tr>
      <w:tr w:rsidR="00CC55D6" w:rsidTr="00CC55D6">
        <w:trPr>
          <w:trHeight w:val="285"/>
        </w:trPr>
        <w:tc>
          <w:tcPr>
            <w:tcW w:w="0" w:type="auto"/>
            <w:tcBorders>
              <w:top w:val="nil"/>
              <w:left w:val="nil"/>
              <w:bottom w:val="nil"/>
              <w:right w:val="nil"/>
            </w:tcBorders>
            <w:noWrap/>
            <w:vAlign w:val="bottom"/>
            <w:hideMark/>
          </w:tcPr>
          <w:p w:rsidR="00CC55D6" w:rsidRDefault="00CC55D6"/>
        </w:tc>
        <w:tc>
          <w:tcPr>
            <w:tcW w:w="0" w:type="auto"/>
            <w:tcBorders>
              <w:top w:val="nil"/>
              <w:left w:val="single" w:sz="4" w:space="0" w:color="000000"/>
              <w:bottom w:val="nil"/>
              <w:right w:val="single" w:sz="4" w:space="0" w:color="000000"/>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3.67</w:t>
            </w:r>
          </w:p>
        </w:tc>
        <w:tc>
          <w:tcPr>
            <w:tcW w:w="0" w:type="auto"/>
            <w:tcBorders>
              <w:top w:val="single" w:sz="4" w:space="0" w:color="000000"/>
              <w:left w:val="nil"/>
              <w:bottom w:val="single" w:sz="4" w:space="0" w:color="000000"/>
              <w:right w:val="single" w:sz="4" w:space="0" w:color="000000"/>
            </w:tcBorders>
            <w:noWrap/>
            <w:vAlign w:val="bottom"/>
            <w:hideMark/>
          </w:tcPr>
          <w:p w:rsidR="00CC55D6" w:rsidRDefault="00CC55D6">
            <w:pPr>
              <w:jc w:val="center"/>
            </w:pPr>
            <w:r>
              <w:rPr>
                <w:color w:val="000000"/>
              </w:rPr>
              <w:t>3.69</w:t>
            </w:r>
          </w:p>
        </w:tc>
        <w:tc>
          <w:tcPr>
            <w:tcW w:w="0" w:type="auto"/>
            <w:tcBorders>
              <w:top w:val="nil"/>
              <w:left w:val="nil"/>
              <w:bottom w:val="nil"/>
              <w:right w:val="single" w:sz="4" w:space="0" w:color="000000"/>
            </w:tcBorders>
            <w:noWrap/>
            <w:vAlign w:val="bottom"/>
            <w:hideMark/>
          </w:tcPr>
          <w:p w:rsidR="00CC55D6" w:rsidRDefault="00CC55D6">
            <w:pPr>
              <w:jc w:val="center"/>
            </w:pPr>
          </w:p>
        </w:tc>
        <w:tc>
          <w:tcPr>
            <w:tcW w:w="0" w:type="auto"/>
            <w:tcBorders>
              <w:top w:val="nil"/>
              <w:left w:val="nil"/>
              <w:bottom w:val="nil"/>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3.47</w:t>
            </w:r>
          </w:p>
        </w:tc>
      </w:tr>
      <w:tr w:rsidR="00CC55D6" w:rsidTr="00CC55D6">
        <w:trPr>
          <w:trHeight w:val="285"/>
        </w:trPr>
        <w:tc>
          <w:tcPr>
            <w:tcW w:w="0" w:type="auto"/>
            <w:tcBorders>
              <w:top w:val="nil"/>
              <w:left w:val="nil"/>
              <w:bottom w:val="nil"/>
              <w:right w:val="nil"/>
            </w:tcBorders>
            <w:noWrap/>
            <w:vAlign w:val="bottom"/>
            <w:hideMark/>
          </w:tcPr>
          <w:p w:rsidR="00CC55D6" w:rsidRDefault="00CC55D6"/>
        </w:tc>
        <w:tc>
          <w:tcPr>
            <w:tcW w:w="0" w:type="auto"/>
            <w:tcBorders>
              <w:top w:val="nil"/>
              <w:left w:val="single" w:sz="4" w:space="0" w:color="000000"/>
              <w:bottom w:val="nil"/>
              <w:right w:val="single" w:sz="4" w:space="0" w:color="000000"/>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tc>
        <w:tc>
          <w:tcPr>
            <w:tcW w:w="0" w:type="auto"/>
            <w:tcBorders>
              <w:top w:val="nil"/>
              <w:left w:val="nil"/>
              <w:bottom w:val="nil"/>
              <w:right w:val="single" w:sz="4" w:space="0" w:color="000000"/>
            </w:tcBorders>
            <w:noWrap/>
            <w:vAlign w:val="bottom"/>
            <w:hideMark/>
          </w:tcPr>
          <w:p w:rsidR="00CC55D6" w:rsidRDefault="00CC55D6"/>
        </w:tc>
        <w:tc>
          <w:tcPr>
            <w:tcW w:w="0" w:type="auto"/>
            <w:tcBorders>
              <w:top w:val="nil"/>
              <w:left w:val="nil"/>
              <w:bottom w:val="nil"/>
              <w:right w:val="nil"/>
            </w:tcBorders>
            <w:noWrap/>
            <w:vAlign w:val="bottom"/>
            <w:hideMark/>
          </w:tcPr>
          <w:p w:rsidR="00CC55D6" w:rsidRDefault="00CC55D6">
            <w:pPr>
              <w:jc w:val="center"/>
            </w:pPr>
          </w:p>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5.58</w:t>
            </w:r>
          </w:p>
        </w:tc>
        <w:tc>
          <w:tcPr>
            <w:tcW w:w="0" w:type="auto"/>
            <w:tcBorders>
              <w:top w:val="single" w:sz="4" w:space="0" w:color="000000"/>
              <w:left w:val="nil"/>
              <w:bottom w:val="single" w:sz="4" w:space="0" w:color="000000"/>
              <w:right w:val="single" w:sz="4" w:space="0" w:color="000000"/>
            </w:tcBorders>
            <w:noWrap/>
            <w:vAlign w:val="bottom"/>
            <w:hideMark/>
          </w:tcPr>
          <w:p w:rsidR="00CC55D6" w:rsidRDefault="00CC55D6">
            <w:pPr>
              <w:jc w:val="center"/>
            </w:pPr>
            <w:r>
              <w:rPr>
                <w:color w:val="000000"/>
              </w:rPr>
              <w:t>5.61</w:t>
            </w:r>
          </w:p>
        </w:tc>
        <w:tc>
          <w:tcPr>
            <w:tcW w:w="0" w:type="auto"/>
            <w:tcBorders>
              <w:top w:val="nil"/>
              <w:left w:val="nil"/>
              <w:bottom w:val="nil"/>
              <w:right w:val="single" w:sz="4" w:space="0" w:color="000000"/>
            </w:tcBorders>
            <w:noWrap/>
            <w:vAlign w:val="bottom"/>
            <w:hideMark/>
          </w:tcPr>
          <w:p w:rsidR="00CC55D6" w:rsidRDefault="00CC55D6"/>
        </w:tc>
      </w:tr>
      <w:tr w:rsidR="00CC55D6" w:rsidTr="00CC55D6">
        <w:trPr>
          <w:trHeight w:val="285"/>
        </w:trPr>
        <w:tc>
          <w:tcPr>
            <w:tcW w:w="0" w:type="auto"/>
            <w:tcBorders>
              <w:top w:val="nil"/>
              <w:left w:val="nil"/>
              <w:bottom w:val="nil"/>
              <w:right w:val="nil"/>
            </w:tcBorders>
            <w:noWrap/>
            <w:vAlign w:val="bottom"/>
            <w:hideMark/>
          </w:tcPr>
          <w:p w:rsidR="00CC55D6" w:rsidRDefault="00CC55D6"/>
        </w:tc>
        <w:tc>
          <w:tcPr>
            <w:tcW w:w="0" w:type="auto"/>
            <w:tcBorders>
              <w:top w:val="nil"/>
              <w:left w:val="single" w:sz="4" w:space="0" w:color="000000"/>
              <w:bottom w:val="single" w:sz="4" w:space="0" w:color="000000"/>
              <w:right w:val="single" w:sz="4" w:space="0" w:color="000000"/>
            </w:tcBorders>
            <w:noWrap/>
            <w:vAlign w:val="bottom"/>
            <w:hideMark/>
          </w:tcPr>
          <w:p w:rsidR="00CC55D6" w:rsidRDefault="00CC55D6"/>
        </w:tc>
        <w:tc>
          <w:tcPr>
            <w:tcW w:w="0" w:type="auto"/>
            <w:tcBorders>
              <w:top w:val="nil"/>
              <w:left w:val="nil"/>
              <w:bottom w:val="single" w:sz="4" w:space="0" w:color="000000"/>
              <w:right w:val="nil"/>
            </w:tcBorders>
            <w:noWrap/>
            <w:vAlign w:val="bottom"/>
            <w:hideMark/>
          </w:tcPr>
          <w:p w:rsidR="00CC55D6" w:rsidRDefault="00CC55D6"/>
        </w:tc>
        <w:tc>
          <w:tcPr>
            <w:tcW w:w="0" w:type="auto"/>
            <w:tcBorders>
              <w:top w:val="nil"/>
              <w:left w:val="nil"/>
              <w:bottom w:val="single" w:sz="4" w:space="0" w:color="000000"/>
              <w:right w:val="single" w:sz="4" w:space="0" w:color="000000"/>
            </w:tcBorders>
            <w:noWrap/>
            <w:vAlign w:val="bottom"/>
            <w:hideMark/>
          </w:tcPr>
          <w:p w:rsidR="00CC55D6" w:rsidRDefault="00CC55D6"/>
        </w:tc>
        <w:tc>
          <w:tcPr>
            <w:tcW w:w="0" w:type="auto"/>
            <w:tcBorders>
              <w:top w:val="nil"/>
              <w:left w:val="nil"/>
              <w:bottom w:val="single" w:sz="4" w:space="0" w:color="000000"/>
              <w:right w:val="nil"/>
            </w:tcBorders>
            <w:noWrap/>
            <w:vAlign w:val="bottom"/>
            <w:hideMark/>
          </w:tcPr>
          <w:p w:rsidR="00CC55D6" w:rsidRDefault="00CC55D6"/>
        </w:tc>
        <w:tc>
          <w:tcPr>
            <w:tcW w:w="0" w:type="auto"/>
            <w:tcBorders>
              <w:top w:val="nil"/>
              <w:left w:val="nil"/>
              <w:bottom w:val="single" w:sz="4" w:space="0" w:color="000000"/>
              <w:right w:val="single" w:sz="4" w:space="0" w:color="000000"/>
            </w:tcBorders>
            <w:noWrap/>
            <w:vAlign w:val="bottom"/>
            <w:hideMark/>
          </w:tcPr>
          <w:p w:rsidR="00CC55D6" w:rsidRDefault="00CC55D6"/>
        </w:tc>
        <w:tc>
          <w:tcPr>
            <w:tcW w:w="0" w:type="auto"/>
            <w:tcBorders>
              <w:top w:val="nil"/>
              <w:left w:val="nil"/>
              <w:bottom w:val="single" w:sz="4" w:space="0" w:color="000000"/>
              <w:right w:val="nil"/>
            </w:tcBorders>
            <w:noWrap/>
            <w:vAlign w:val="bottom"/>
            <w:hideMark/>
          </w:tcPr>
          <w:p w:rsidR="00CC55D6" w:rsidRDefault="00CC55D6"/>
        </w:tc>
        <w:tc>
          <w:tcPr>
            <w:tcW w:w="0" w:type="auto"/>
            <w:tcBorders>
              <w:top w:val="single" w:sz="4" w:space="0" w:color="000000"/>
              <w:left w:val="single" w:sz="4" w:space="0" w:color="000000"/>
              <w:bottom w:val="single" w:sz="4" w:space="0" w:color="000000"/>
              <w:right w:val="single" w:sz="4" w:space="0" w:color="000000"/>
            </w:tcBorders>
            <w:noWrap/>
            <w:vAlign w:val="bottom"/>
            <w:hideMark/>
          </w:tcPr>
          <w:p w:rsidR="00CC55D6" w:rsidRDefault="00CC55D6">
            <w:pPr>
              <w:jc w:val="center"/>
            </w:pPr>
            <w:r>
              <w:rPr>
                <w:color w:val="000000"/>
              </w:rPr>
              <w:t>7.70</w:t>
            </w:r>
          </w:p>
        </w:tc>
      </w:tr>
    </w:tbl>
    <w:p w:rsidR="00CB66DA" w:rsidRPr="00E25F3A" w:rsidRDefault="00CB66DA" w:rsidP="00CB66DA">
      <w:pPr>
        <w:pStyle w:val="NormalWeb"/>
        <w:spacing w:before="0" w:beforeAutospacing="0" w:after="0" w:afterAutospacing="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rPr>
          <w:color w:val="FF0000"/>
        </w:rPr>
      </w:pPr>
    </w:p>
    <w:p w:rsidR="00CB66DA" w:rsidRPr="00E25F3A" w:rsidRDefault="00CB66DA" w:rsidP="00CB66DA">
      <w:pPr>
        <w:numPr>
          <w:ilvl w:val="0"/>
          <w:numId w:val="4"/>
        </w:numPr>
        <w:rPr>
          <w:color w:val="FF0000"/>
        </w:rPr>
      </w:pPr>
      <w:r w:rsidRPr="00E25F3A">
        <w:rPr>
          <w:color w:val="FF0000"/>
        </w:rPr>
        <w:t>If the market price on the European put option is $1.5, what should be the price of the European call option of the same strike and maturity to prevent arbitrage?</w:t>
      </w: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numPr>
          <w:ilvl w:val="0"/>
          <w:numId w:val="4"/>
        </w:numPr>
        <w:rPr>
          <w:color w:val="FF0000"/>
        </w:rPr>
      </w:pPr>
      <w:r w:rsidRPr="00E25F3A">
        <w:rPr>
          <w:color w:val="FF0000"/>
        </w:rPr>
        <w:t>Compute the price of the American put option using a 3-step binomial tree. Show computations for two non-terminal nodes.</w:t>
      </w:r>
    </w:p>
    <w:p w:rsidR="00CB66DA" w:rsidRPr="00E25F3A" w:rsidRDefault="00CB66DA" w:rsidP="00CB66DA">
      <w:pPr>
        <w:pStyle w:val="NormalWeb"/>
        <w:spacing w:before="0" w:beforeAutospacing="0" w:after="0" w:afterAutospacing="0"/>
        <w:rPr>
          <w:color w:val="FF0000"/>
        </w:rPr>
      </w:pPr>
    </w:p>
    <w:p w:rsidR="00CB66DA" w:rsidRPr="00E25F3A" w:rsidRDefault="001B7040" w:rsidP="00CB66DA">
      <w:pPr>
        <w:pStyle w:val="NormalWeb"/>
        <w:spacing w:before="0" w:beforeAutospacing="0" w:after="0" w:afterAutospacing="0"/>
        <w:ind w:left="360"/>
        <w:rPr>
          <w:color w:val="FF0000"/>
        </w:rPr>
      </w:pPr>
      <w:r>
        <w:rPr>
          <w:noProof/>
          <w:color w:val="FF0000"/>
        </w:rPr>
      </w:r>
      <w:r>
        <w:rPr>
          <w:noProof/>
          <w:color w:val="FF0000"/>
        </w:rPr>
        <w:pict>
          <v:group id="Canvas 708" o:spid="_x0000_s1088" editas="canvas" style="width:314.65pt;height:178.75pt;mso-position-horizontal-relative:char;mso-position-vertical-relative:line" coordsize="39960,22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">
            <v:shape id="_x0000_s1089" type="#_x0000_t75" style="position:absolute;width:39960;height:22701;visibility:visible">
              <v:fill o:detectmouseclick="t"/>
              <v:path o:connecttype="none"/>
            </v:shape>
            <v:group id="Group 710" o:spid="_x0000_s1090" style="position:absolute;width:39960;height:22701" coordorigin="2696,2603" coordsize="6854,4005">
              <v:shape id="Text Box 711" o:spid="_x0000_s1091" type="#_x0000_t202" style="position:absolute;left:4494;top:3869;width:1024;height:4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&#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12" o:spid="_x0000_s1092" type="#_x0000_t202" style="position:absolute;left:4494;top:5080;width:1024;height: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13" o:spid="_x0000_s1093" type="#_x0000_t202" style="position:absolute;left:2696;top:4521;width:1044;height:4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714" o:spid="_x0000_s1094" style="position:absolute;left:3578;top:4077;width:967;height:1215"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">
                <v:line id="Line 715" o:spid="_x0000_s1095"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" strokeweight="2pt">
                  <v:stroke endarrow="block" endarrowwidth="narrow" endarrowlength="long"/>
                  <o:lock v:ext="edit" shapetype="f"/>
                </v:line>
                <v:line id="Line 716" o:spid="_x0000_s1096"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" strokeweight="2pt">
                  <v:stroke endarrow="block" endarrowwidth="narrow" endarrowlength="long"/>
                  <o:lock v:ext="edit" shapetype="f"/>
                </v:line>
              </v:group>
              <v:shape id="Text Box 717" o:spid="_x0000_s1097" type="#_x0000_t202" style="position:absolute;left:6486;top:3212;width:1129;height: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18" o:spid="_x0000_s1098" type="#_x0000_t202" style="position:absolute;left:6486;top:4486;width:1057;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19" o:spid="_x0000_s1099" type="#_x0000_t202" style="position:absolute;left:6402;top:5621;width:1141;height:5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20" o:spid="_x0000_s1100" type="#_x0000_t202" style="position:absolute;left:8439;top:3742;width:1084;height:4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21" o:spid="_x0000_s1101" type="#_x0000_t202" style="position:absolute;left:8466;top:4951;width:1084;height: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" stroked="f">
                <v:path arrowok="t"/>
                <v:textbox inset="1.94311mm,.97156mm,1.94311mm,.97156mm">
                  <w:txbxContent>
                    <w:p w:rsidR="00CB66DA" w:rsidRPr="00553A01" w:rsidRDefault="00CB66DA" w:rsidP="00CB66DA">
                      <w:pPr>
                        <w:autoSpaceDE w:val="0"/>
                        <w:autoSpaceDN w:val="0"/>
                        <w:adjustRightInd w:val="0"/>
                        <w:ind w:left="540" w:hanging="540"/>
                        <w:rPr>
                          <w:rFonts w:cs="Arial"/>
                          <w:color w:val="000000"/>
                          <w:sz w:val="22"/>
                          <w:szCs w:val="22"/>
                        </w:rPr>
                      </w:pPr>
                    </w:p>
                  </w:txbxContent>
                </v:textbox>
              </v:shape>
              <v:shape id="Text Box 722" o:spid="_x0000_s1102" type="#_x0000_t202" style="position:absolute;left:8466;top:6172;width:1084;height:4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723" o:spid="_x0000_s1103" style="position:absolute;left:5518;top:3470;width:968;height:1214"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">
                <v:line id="Line 724" o:spid="_x0000_s1104"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" strokeweight="2pt">
                  <v:stroke endarrow="block" endarrowwidth="narrow" endarrowlength="long"/>
                  <o:lock v:ext="edit" shapetype="f"/>
                </v:line>
                <v:line id="Line 725" o:spid="_x0000_s1105"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" strokeweight="2pt">
                  <v:stroke endarrow="block" endarrowwidth="narrow" endarrowlength="long"/>
                  <o:lock v:ext="edit" shapetype="f"/>
                </v:line>
              </v:group>
              <v:group id="Group 726" o:spid="_x0000_s1106" style="position:absolute;left:5518;top:4662;width:968;height:1214"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">
                <v:line id="Line 727" o:spid="_x0000_s1107"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" strokeweight="2pt">
                  <v:stroke endarrow="block" endarrowwidth="narrow" endarrowlength="long"/>
                  <o:lock v:ext="edit" shapetype="f"/>
                </v:line>
                <v:line id="Line 728" o:spid="_x0000_s1108"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" strokeweight="2pt">
                  <v:stroke endarrow="block" endarrowwidth="narrow" endarrowlength="long"/>
                  <o:lock v:ext="edit" shapetype="f"/>
                </v:line>
              </v:group>
              <v:group id="Group 729" o:spid="_x0000_s1109" style="position:absolute;left:7471;top:2784;width:968;height:1216"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">
                <v:line id="Line 730" o:spid="_x0000_s1110"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" strokeweight="2pt">
                  <v:stroke endarrow="block" endarrowwidth="narrow" endarrowlength="long"/>
                  <o:lock v:ext="edit" shapetype="f"/>
                </v:line>
                <v:line id="Line 731" o:spid="_x0000_s1111"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" strokeweight="2pt">
                  <v:stroke endarrow="block" endarrowwidth="narrow" endarrowlength="long"/>
                  <o:lock v:ext="edit" shapetype="f"/>
                </v:line>
              </v:group>
              <v:group id="Group 732" o:spid="_x0000_s1112" style="position:absolute;left:7471;top:3987;width:968;height:1213"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">
                <v:line id="Line 733" o:spid="_x0000_s1113"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" strokeweight="2pt">
                  <v:stroke endarrow="block" endarrowwidth="narrow" endarrowlength="long"/>
                  <o:lock v:ext="edit" shapetype="f"/>
                </v:line>
                <v:line id="Line 734" o:spid="_x0000_s1114" style="position:absolute;visibility:visible" from="2913,3869" to="3840,4347" o:connectortype="straight" strokeweight="2pt">
                  <v:stroke endarrow="block" endarrowwidth="narrow" endarrowlength="long"/>
                  <o:lock v:ext="edit" shapetype="f"/>
                </v:line>
              </v:group>
              <v:group id="Group 735" o:spid="_x0000_s1115" style="position:absolute;left:7471;top:5200;width:968;height:1213"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">
                <v:line id="Line 736" o:spid="_x0000_s1116" style="position:absolute;flip:y;visibility:visible" from="2913,3391" to="3840,3869" o:connectortype="straight" strokeweight="2pt">
                  <v:stroke endarrow="block" endarrowwidth="narrow" endarrowlength="long"/>
                  <o:lock v:ext="edit" shapetype="f"/>
                </v:line>
                <v:line id="Line 737" o:spid="_x0000_s1117"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" strokeweight="2pt">
                  <v:stroke endarrow="block" endarrowwidth="narrow" endarrowlength="long"/>
                  <o:lock v:ext="edit" shapetype="f"/>
                </v:line>
              </v:group>
              <v:shape id="Text Box 738" o:spid="_x0000_s1118" type="#_x0000_t202" style="position:absolute;left:8430;top:2603;width:1085;height:428;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w10:wrap type="none"/>
            <w10:anchorlock/>
          </v:group>
        </w:pict>
      </w:r>
    </w:p>
    <w:p w:rsidR="00CB66DA" w:rsidRPr="00E25F3A" w:rsidRDefault="00CB66DA" w:rsidP="00CB66DA">
      <w:pPr>
        <w:rPr>
          <w:color w:val="FF0000"/>
        </w:rPr>
      </w:pPr>
    </w:p>
    <w:p w:rsidR="00CB66DA" w:rsidRPr="00E25F3A" w:rsidRDefault="00CB66DA" w:rsidP="00CB66DA">
      <w:pPr>
        <w:rPr>
          <w:color w:val="FF0000"/>
        </w:rPr>
      </w:pPr>
    </w:p>
    <w:p w:rsidR="00CB66DA" w:rsidRPr="00E25F3A" w:rsidRDefault="00CB66DA" w:rsidP="00CB66DA">
      <w:pPr>
        <w:rPr>
          <w:b/>
        </w:rPr>
      </w:pPr>
      <w:r w:rsidRPr="00E25F3A">
        <w:br w:type="page"/>
      </w:r>
      <w:r w:rsidRPr="00E25F3A">
        <w:rPr>
          <w:b/>
        </w:rPr>
        <w:lastRenderedPageBreak/>
        <w:t>Problem 2 (20 points)</w:t>
      </w:r>
    </w:p>
    <w:p w:rsidR="00CB66DA" w:rsidRPr="00E25F3A" w:rsidRDefault="00CB66DA" w:rsidP="00CB66DA">
      <w:pPr>
        <w:pStyle w:val="NormalWeb"/>
        <w:spacing w:before="0" w:beforeAutospacing="0" w:after="0" w:afterAutospacing="0"/>
        <w:ind w:left="360"/>
        <w:jc w:val="both"/>
      </w:pPr>
    </w:p>
    <w:p w:rsidR="00CB66DA" w:rsidRPr="00E25F3A" w:rsidRDefault="00CB66DA" w:rsidP="00CB66DA">
      <w:pPr>
        <w:pStyle w:val="NormalWeb"/>
        <w:spacing w:before="0" w:beforeAutospacing="0" w:after="0" w:afterAutospacing="0"/>
        <w:jc w:val="both"/>
      </w:pPr>
      <w:r w:rsidRPr="00E25F3A">
        <w:t>Assume that the futures price of GPB on Wednesday, April 29, is given as follows:</w:t>
      </w:r>
    </w:p>
    <w:p w:rsidR="00CB66DA" w:rsidRPr="00E25F3A" w:rsidRDefault="00CB66DA" w:rsidP="00CB66DA">
      <w:pPr>
        <w:pStyle w:val="NormalWeb"/>
        <w:spacing w:before="0" w:beforeAutospacing="0" w:after="0" w:afterAutospacing="0"/>
        <w:ind w:firstLine="720"/>
        <w:jc w:val="both"/>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tblPr>
      <w:tblGrid>
        <w:gridCol w:w="940"/>
        <w:gridCol w:w="720"/>
        <w:gridCol w:w="831"/>
        <w:gridCol w:w="900"/>
        <w:gridCol w:w="810"/>
        <w:gridCol w:w="900"/>
        <w:gridCol w:w="820"/>
        <w:gridCol w:w="1248"/>
        <w:gridCol w:w="1265"/>
      </w:tblGrid>
      <w:tr w:rsidR="00CB66DA" w:rsidRPr="00E25F3A" w:rsidTr="00A26CF5">
        <w:trPr>
          <w:tblHeader/>
          <w:tblCellSpacing w:w="0" w:type="dxa"/>
        </w:trPr>
        <w:tc>
          <w:tcPr>
            <w:tcW w:w="940" w:type="dxa"/>
            <w:vAlign w:val="center"/>
            <w:hideMark/>
          </w:tcPr>
          <w:p w:rsidR="00CB66DA" w:rsidRPr="00E25F3A" w:rsidRDefault="00CB66DA" w:rsidP="00A26CF5">
            <w:pPr>
              <w:jc w:val="center"/>
              <w:rPr>
                <w:b/>
                <w:bCs/>
              </w:rPr>
            </w:pPr>
            <w:r w:rsidRPr="00E25F3A">
              <w:rPr>
                <w:b/>
                <w:bCs/>
              </w:rPr>
              <w:t>Month</w:t>
            </w:r>
          </w:p>
        </w:tc>
        <w:tc>
          <w:tcPr>
            <w:tcW w:w="720" w:type="dxa"/>
            <w:vAlign w:val="center"/>
            <w:hideMark/>
          </w:tcPr>
          <w:p w:rsidR="00CB66DA" w:rsidRPr="00E25F3A" w:rsidRDefault="00CB66DA" w:rsidP="00A26CF5">
            <w:pPr>
              <w:jc w:val="center"/>
              <w:rPr>
                <w:b/>
                <w:bCs/>
              </w:rPr>
            </w:pPr>
            <w:r w:rsidRPr="00E25F3A">
              <w:rPr>
                <w:b/>
                <w:bCs/>
              </w:rPr>
              <w:t>Open</w:t>
            </w:r>
          </w:p>
        </w:tc>
        <w:tc>
          <w:tcPr>
            <w:tcW w:w="831" w:type="dxa"/>
            <w:vAlign w:val="center"/>
            <w:hideMark/>
          </w:tcPr>
          <w:p w:rsidR="00CB66DA" w:rsidRPr="00E25F3A" w:rsidRDefault="00CB66DA" w:rsidP="00A26CF5">
            <w:pPr>
              <w:jc w:val="center"/>
              <w:rPr>
                <w:b/>
                <w:bCs/>
              </w:rPr>
            </w:pPr>
            <w:r w:rsidRPr="00E25F3A">
              <w:rPr>
                <w:b/>
                <w:bCs/>
              </w:rPr>
              <w:t>High</w:t>
            </w:r>
          </w:p>
        </w:tc>
        <w:tc>
          <w:tcPr>
            <w:tcW w:w="900" w:type="dxa"/>
            <w:vAlign w:val="center"/>
            <w:hideMark/>
          </w:tcPr>
          <w:p w:rsidR="00CB66DA" w:rsidRPr="00E25F3A" w:rsidRDefault="00CB66DA" w:rsidP="00A26CF5">
            <w:pPr>
              <w:jc w:val="center"/>
              <w:rPr>
                <w:b/>
                <w:bCs/>
              </w:rPr>
            </w:pPr>
            <w:r w:rsidRPr="00E25F3A">
              <w:rPr>
                <w:b/>
                <w:bCs/>
              </w:rPr>
              <w:t>Low</w:t>
            </w:r>
          </w:p>
        </w:tc>
        <w:tc>
          <w:tcPr>
            <w:tcW w:w="810" w:type="dxa"/>
            <w:vAlign w:val="center"/>
            <w:hideMark/>
          </w:tcPr>
          <w:p w:rsidR="00CB66DA" w:rsidRPr="00E25F3A" w:rsidRDefault="00CB66DA" w:rsidP="00A26CF5">
            <w:pPr>
              <w:jc w:val="center"/>
              <w:rPr>
                <w:b/>
                <w:bCs/>
              </w:rPr>
            </w:pPr>
            <w:r w:rsidRPr="00E25F3A">
              <w:rPr>
                <w:b/>
                <w:bCs/>
              </w:rPr>
              <w:t>Last</w:t>
            </w:r>
          </w:p>
        </w:tc>
        <w:tc>
          <w:tcPr>
            <w:tcW w:w="900" w:type="dxa"/>
            <w:vAlign w:val="center"/>
            <w:hideMark/>
          </w:tcPr>
          <w:p w:rsidR="00CB66DA" w:rsidRPr="00E25F3A" w:rsidRDefault="00CB66DA" w:rsidP="00A26CF5">
            <w:pPr>
              <w:jc w:val="center"/>
              <w:rPr>
                <w:b/>
                <w:bCs/>
              </w:rPr>
            </w:pPr>
            <w:r w:rsidRPr="00E25F3A">
              <w:rPr>
                <w:b/>
                <w:bCs/>
              </w:rPr>
              <w:t>Change</w:t>
            </w:r>
          </w:p>
        </w:tc>
        <w:tc>
          <w:tcPr>
            <w:tcW w:w="820" w:type="dxa"/>
            <w:vAlign w:val="center"/>
            <w:hideMark/>
          </w:tcPr>
          <w:p w:rsidR="00CB66DA" w:rsidRPr="00E25F3A" w:rsidRDefault="00CB66DA" w:rsidP="00A26CF5">
            <w:pPr>
              <w:jc w:val="center"/>
              <w:rPr>
                <w:b/>
                <w:bCs/>
              </w:rPr>
            </w:pPr>
            <w:r w:rsidRPr="00E25F3A">
              <w:rPr>
                <w:b/>
                <w:bCs/>
              </w:rPr>
              <w:t>Settle</w:t>
            </w:r>
          </w:p>
        </w:tc>
        <w:tc>
          <w:tcPr>
            <w:tcW w:w="1248" w:type="dxa"/>
            <w:vAlign w:val="center"/>
            <w:hideMark/>
          </w:tcPr>
          <w:p w:rsidR="00CB66DA" w:rsidRPr="00E25F3A" w:rsidRDefault="00CB66DA" w:rsidP="00A26CF5">
            <w:pPr>
              <w:jc w:val="center"/>
              <w:rPr>
                <w:b/>
                <w:bCs/>
              </w:rPr>
            </w:pPr>
            <w:r w:rsidRPr="00E25F3A">
              <w:rPr>
                <w:b/>
                <w:bCs/>
              </w:rPr>
              <w:t>Estimated Volume</w:t>
            </w:r>
          </w:p>
        </w:tc>
        <w:tc>
          <w:tcPr>
            <w:tcW w:w="1265" w:type="dxa"/>
            <w:vAlign w:val="center"/>
            <w:hideMark/>
          </w:tcPr>
          <w:p w:rsidR="00CB66DA" w:rsidRPr="00E25F3A" w:rsidRDefault="00CB66DA" w:rsidP="00A26CF5">
            <w:pPr>
              <w:jc w:val="center"/>
              <w:rPr>
                <w:b/>
                <w:bCs/>
              </w:rPr>
            </w:pPr>
            <w:r w:rsidRPr="00E25F3A">
              <w:rPr>
                <w:b/>
                <w:bCs/>
              </w:rPr>
              <w:t>Prior Day Open Interest</w:t>
            </w:r>
          </w:p>
        </w:tc>
      </w:tr>
      <w:tr w:rsidR="00CB66DA" w:rsidRPr="00E25F3A" w:rsidTr="00A26CF5">
        <w:trPr>
          <w:tblCellSpacing w:w="0" w:type="dxa"/>
        </w:trPr>
        <w:tc>
          <w:tcPr>
            <w:tcW w:w="940" w:type="dxa"/>
            <w:vAlign w:val="center"/>
            <w:hideMark/>
          </w:tcPr>
          <w:p w:rsidR="00CB66DA" w:rsidRPr="00E25F3A" w:rsidRDefault="00CB66DA" w:rsidP="00A26CF5">
            <w:pPr>
              <w:jc w:val="center"/>
              <w:rPr>
                <w:color w:val="333333"/>
              </w:rPr>
            </w:pPr>
            <w:r w:rsidRPr="00E25F3A">
              <w:rPr>
                <w:color w:val="333333"/>
              </w:rPr>
              <w:t>MAY 20</w:t>
            </w:r>
          </w:p>
        </w:tc>
        <w:tc>
          <w:tcPr>
            <w:tcW w:w="720" w:type="dxa"/>
            <w:vAlign w:val="center"/>
            <w:hideMark/>
          </w:tcPr>
          <w:p w:rsidR="00CB66DA" w:rsidRPr="00E25F3A" w:rsidRDefault="00CB66DA" w:rsidP="00A26CF5">
            <w:pPr>
              <w:jc w:val="center"/>
              <w:rPr>
                <w:color w:val="333333"/>
              </w:rPr>
            </w:pPr>
            <w:r w:rsidRPr="00E25F3A">
              <w:rPr>
                <w:color w:val="333333"/>
              </w:rPr>
              <w:t>1.2444</w:t>
            </w:r>
          </w:p>
        </w:tc>
        <w:tc>
          <w:tcPr>
            <w:tcW w:w="831" w:type="dxa"/>
            <w:vAlign w:val="center"/>
            <w:hideMark/>
          </w:tcPr>
          <w:p w:rsidR="00CB66DA" w:rsidRPr="00E25F3A" w:rsidRDefault="00CB66DA" w:rsidP="00A26CF5">
            <w:pPr>
              <w:jc w:val="center"/>
              <w:rPr>
                <w:color w:val="333333"/>
              </w:rPr>
            </w:pPr>
            <w:r w:rsidRPr="00E25F3A">
              <w:rPr>
                <w:color w:val="333333"/>
              </w:rPr>
              <w:t>1.2484B</w:t>
            </w:r>
          </w:p>
        </w:tc>
        <w:tc>
          <w:tcPr>
            <w:tcW w:w="900" w:type="dxa"/>
            <w:vAlign w:val="center"/>
            <w:hideMark/>
          </w:tcPr>
          <w:p w:rsidR="00CB66DA" w:rsidRPr="00E25F3A" w:rsidRDefault="00CB66DA" w:rsidP="00A26CF5">
            <w:pPr>
              <w:jc w:val="center"/>
              <w:rPr>
                <w:color w:val="333333"/>
              </w:rPr>
            </w:pPr>
            <w:r w:rsidRPr="00E25F3A">
              <w:rPr>
                <w:color w:val="333333"/>
              </w:rPr>
              <w:t>1.2391A</w:t>
            </w:r>
          </w:p>
        </w:tc>
        <w:tc>
          <w:tcPr>
            <w:tcW w:w="810" w:type="dxa"/>
            <w:vAlign w:val="center"/>
            <w:hideMark/>
          </w:tcPr>
          <w:p w:rsidR="00CB66DA" w:rsidRPr="00E25F3A" w:rsidRDefault="00CB66DA" w:rsidP="00A26CF5">
            <w:pPr>
              <w:jc w:val="center"/>
              <w:rPr>
                <w:color w:val="333333"/>
              </w:rPr>
            </w:pPr>
            <w:r w:rsidRPr="00E25F3A">
              <w:rPr>
                <w:color w:val="333333"/>
              </w:rPr>
              <w:t>1.2471B</w:t>
            </w:r>
          </w:p>
        </w:tc>
        <w:tc>
          <w:tcPr>
            <w:tcW w:w="900" w:type="dxa"/>
            <w:vAlign w:val="center"/>
            <w:hideMark/>
          </w:tcPr>
          <w:p w:rsidR="00CB66DA" w:rsidRPr="00E25F3A" w:rsidRDefault="00CB66DA" w:rsidP="00A26CF5">
            <w:pPr>
              <w:jc w:val="center"/>
              <w:rPr>
                <w:color w:val="333333"/>
              </w:rPr>
            </w:pPr>
            <w:r w:rsidRPr="00E25F3A">
              <w:rPr>
                <w:color w:val="333333"/>
                <w:bdr w:val="none" w:sz="0" w:space="0" w:color="auto" w:frame="1"/>
              </w:rPr>
              <w:t>+.0019</w:t>
            </w:r>
          </w:p>
        </w:tc>
        <w:tc>
          <w:tcPr>
            <w:tcW w:w="820" w:type="dxa"/>
            <w:vAlign w:val="center"/>
            <w:hideMark/>
          </w:tcPr>
          <w:p w:rsidR="00CB66DA" w:rsidRPr="00E25F3A" w:rsidRDefault="00CB66DA" w:rsidP="00A26CF5">
            <w:pPr>
              <w:jc w:val="center"/>
              <w:rPr>
                <w:color w:val="333333"/>
              </w:rPr>
            </w:pPr>
            <w:r w:rsidRPr="00E25F3A">
              <w:rPr>
                <w:color w:val="333333"/>
              </w:rPr>
              <w:t>1.2452</w:t>
            </w:r>
          </w:p>
        </w:tc>
        <w:tc>
          <w:tcPr>
            <w:tcW w:w="1248" w:type="dxa"/>
            <w:vAlign w:val="center"/>
            <w:hideMark/>
          </w:tcPr>
          <w:p w:rsidR="00CB66DA" w:rsidRPr="00E25F3A" w:rsidRDefault="00CB66DA" w:rsidP="00A26CF5">
            <w:pPr>
              <w:jc w:val="center"/>
              <w:rPr>
                <w:color w:val="333333"/>
              </w:rPr>
            </w:pPr>
            <w:r w:rsidRPr="00E25F3A">
              <w:rPr>
                <w:color w:val="333333"/>
              </w:rPr>
              <w:t>434</w:t>
            </w:r>
          </w:p>
        </w:tc>
        <w:tc>
          <w:tcPr>
            <w:tcW w:w="1265" w:type="dxa"/>
            <w:vAlign w:val="center"/>
            <w:hideMark/>
          </w:tcPr>
          <w:p w:rsidR="00CB66DA" w:rsidRPr="00E25F3A" w:rsidRDefault="00CB66DA" w:rsidP="00A26CF5">
            <w:pPr>
              <w:jc w:val="center"/>
              <w:rPr>
                <w:color w:val="333333"/>
              </w:rPr>
            </w:pPr>
            <w:r w:rsidRPr="00E25F3A">
              <w:rPr>
                <w:color w:val="333333"/>
              </w:rPr>
              <w:t>1,484</w:t>
            </w:r>
          </w:p>
        </w:tc>
      </w:tr>
      <w:tr w:rsidR="00CB66DA" w:rsidRPr="00E25F3A" w:rsidTr="00A26CF5">
        <w:trPr>
          <w:tblCellSpacing w:w="0" w:type="dxa"/>
        </w:trPr>
        <w:tc>
          <w:tcPr>
            <w:tcW w:w="940" w:type="dxa"/>
            <w:vAlign w:val="center"/>
            <w:hideMark/>
          </w:tcPr>
          <w:p w:rsidR="00CB66DA" w:rsidRPr="00E25F3A" w:rsidRDefault="00CB66DA" w:rsidP="00A26CF5">
            <w:pPr>
              <w:jc w:val="center"/>
              <w:rPr>
                <w:color w:val="333333"/>
              </w:rPr>
            </w:pPr>
            <w:r w:rsidRPr="00E25F3A">
              <w:rPr>
                <w:color w:val="333333"/>
              </w:rPr>
              <w:t>JUN 20</w:t>
            </w:r>
          </w:p>
        </w:tc>
        <w:tc>
          <w:tcPr>
            <w:tcW w:w="720" w:type="dxa"/>
            <w:vAlign w:val="center"/>
            <w:hideMark/>
          </w:tcPr>
          <w:p w:rsidR="00CB66DA" w:rsidRPr="00E25F3A" w:rsidRDefault="00CB66DA" w:rsidP="00A26CF5">
            <w:pPr>
              <w:jc w:val="center"/>
              <w:rPr>
                <w:color w:val="333333"/>
              </w:rPr>
            </w:pPr>
            <w:r w:rsidRPr="00E25F3A">
              <w:rPr>
                <w:color w:val="333333"/>
              </w:rPr>
              <w:t>1.2427</w:t>
            </w:r>
          </w:p>
        </w:tc>
        <w:tc>
          <w:tcPr>
            <w:tcW w:w="831" w:type="dxa"/>
            <w:vAlign w:val="center"/>
            <w:hideMark/>
          </w:tcPr>
          <w:p w:rsidR="00CB66DA" w:rsidRPr="00E25F3A" w:rsidRDefault="00CB66DA" w:rsidP="00A26CF5">
            <w:pPr>
              <w:jc w:val="center"/>
              <w:rPr>
                <w:color w:val="333333"/>
              </w:rPr>
            </w:pPr>
            <w:r w:rsidRPr="00E25F3A">
              <w:rPr>
                <w:color w:val="333333"/>
              </w:rPr>
              <w:t>1.2488</w:t>
            </w:r>
          </w:p>
        </w:tc>
        <w:tc>
          <w:tcPr>
            <w:tcW w:w="900" w:type="dxa"/>
            <w:vAlign w:val="center"/>
            <w:hideMark/>
          </w:tcPr>
          <w:p w:rsidR="00CB66DA" w:rsidRPr="00E25F3A" w:rsidRDefault="00CB66DA" w:rsidP="00A26CF5">
            <w:pPr>
              <w:jc w:val="center"/>
              <w:rPr>
                <w:color w:val="333333"/>
              </w:rPr>
            </w:pPr>
            <w:r w:rsidRPr="00E25F3A">
              <w:rPr>
                <w:color w:val="333333"/>
              </w:rPr>
              <w:t>1.2391</w:t>
            </w:r>
          </w:p>
        </w:tc>
        <w:tc>
          <w:tcPr>
            <w:tcW w:w="810" w:type="dxa"/>
            <w:vAlign w:val="center"/>
            <w:hideMark/>
          </w:tcPr>
          <w:p w:rsidR="00CB66DA" w:rsidRPr="00E25F3A" w:rsidRDefault="00CB66DA" w:rsidP="00A26CF5">
            <w:pPr>
              <w:jc w:val="center"/>
              <w:rPr>
                <w:color w:val="333333"/>
              </w:rPr>
            </w:pPr>
            <w:r w:rsidRPr="00E25F3A">
              <w:rPr>
                <w:color w:val="333333"/>
              </w:rPr>
              <w:t>1.2474</w:t>
            </w:r>
          </w:p>
        </w:tc>
        <w:tc>
          <w:tcPr>
            <w:tcW w:w="900" w:type="dxa"/>
            <w:vAlign w:val="center"/>
            <w:hideMark/>
          </w:tcPr>
          <w:p w:rsidR="00CB66DA" w:rsidRPr="00E25F3A" w:rsidRDefault="00CB66DA" w:rsidP="00A26CF5">
            <w:pPr>
              <w:jc w:val="center"/>
              <w:rPr>
                <w:color w:val="333333"/>
              </w:rPr>
            </w:pPr>
            <w:r w:rsidRPr="00E25F3A">
              <w:rPr>
                <w:color w:val="333333"/>
                <w:bdr w:val="none" w:sz="0" w:space="0" w:color="auto" w:frame="1"/>
              </w:rPr>
              <w:t>+.0018</w:t>
            </w:r>
          </w:p>
        </w:tc>
        <w:tc>
          <w:tcPr>
            <w:tcW w:w="820" w:type="dxa"/>
            <w:vAlign w:val="center"/>
            <w:hideMark/>
          </w:tcPr>
          <w:p w:rsidR="00CB66DA" w:rsidRPr="00E25F3A" w:rsidRDefault="00CB66DA" w:rsidP="00A26CF5">
            <w:pPr>
              <w:jc w:val="center"/>
              <w:rPr>
                <w:color w:val="333333"/>
              </w:rPr>
            </w:pPr>
            <w:r w:rsidRPr="00E25F3A">
              <w:rPr>
                <w:color w:val="333333"/>
              </w:rPr>
              <w:t>1.2454</w:t>
            </w:r>
          </w:p>
        </w:tc>
        <w:tc>
          <w:tcPr>
            <w:tcW w:w="1248" w:type="dxa"/>
            <w:vAlign w:val="center"/>
            <w:hideMark/>
          </w:tcPr>
          <w:p w:rsidR="00CB66DA" w:rsidRPr="00E25F3A" w:rsidRDefault="00CB66DA" w:rsidP="00A26CF5">
            <w:pPr>
              <w:jc w:val="center"/>
              <w:rPr>
                <w:color w:val="333333"/>
              </w:rPr>
            </w:pPr>
            <w:r w:rsidRPr="00E25F3A">
              <w:rPr>
                <w:color w:val="333333"/>
              </w:rPr>
              <w:t>49,905</w:t>
            </w:r>
          </w:p>
        </w:tc>
        <w:tc>
          <w:tcPr>
            <w:tcW w:w="1265" w:type="dxa"/>
            <w:vAlign w:val="center"/>
            <w:hideMark/>
          </w:tcPr>
          <w:p w:rsidR="00CB66DA" w:rsidRPr="00E25F3A" w:rsidRDefault="00CB66DA" w:rsidP="00A26CF5">
            <w:pPr>
              <w:jc w:val="center"/>
              <w:rPr>
                <w:color w:val="333333"/>
              </w:rPr>
            </w:pPr>
            <w:r w:rsidRPr="00E25F3A">
              <w:rPr>
                <w:color w:val="333333"/>
              </w:rPr>
              <w:t>159,127</w:t>
            </w:r>
          </w:p>
        </w:tc>
      </w:tr>
    </w:tbl>
    <w:p w:rsidR="00CB66DA" w:rsidRPr="00E25F3A" w:rsidRDefault="00CB66DA" w:rsidP="00CB66DA"/>
    <w:p w:rsidR="00CB66DA" w:rsidRPr="00E25F3A" w:rsidRDefault="00CB66DA" w:rsidP="00CB66DA">
      <w:r w:rsidRPr="00E25F3A">
        <w:t>Assume that the spot price on Wednesday:</w:t>
      </w:r>
      <w:r w:rsidRPr="00E25F3A">
        <w:tab/>
        <w:t xml:space="preserve"> 1.2552</w:t>
      </w:r>
    </w:p>
    <w:p w:rsidR="00CC03B8" w:rsidRPr="00E25F3A" w:rsidRDefault="00CC03B8" w:rsidP="00CB66DA"/>
    <w:p w:rsidR="00CB66DA" w:rsidRPr="00E25F3A" w:rsidRDefault="00CB66DA" w:rsidP="00CB66DA">
      <w:r w:rsidRPr="00E25F3A">
        <w:t>Youexpect to make a 400,000 payment in British Pounds on close of business day, Wednesday, April 29. You decide to hedge your risk with futures contracts. Assume you that you enter into the position at close of day on Monday, April 27 at the futures price of 1.2422.  The size of one futures contract on British Pound is 62,500 pounds.</w:t>
      </w:r>
    </w:p>
    <w:p w:rsidR="00CB66DA" w:rsidRPr="00E25F3A" w:rsidRDefault="00CB66DA" w:rsidP="00CB66DA"/>
    <w:p w:rsidR="00CB66DA" w:rsidRPr="00E25F3A" w:rsidRDefault="00CB66DA" w:rsidP="00CB66DA">
      <w:pPr>
        <w:numPr>
          <w:ilvl w:val="1"/>
          <w:numId w:val="2"/>
        </w:numPr>
        <w:tabs>
          <w:tab w:val="clear" w:pos="1440"/>
          <w:tab w:val="num" w:pos="720"/>
        </w:tabs>
        <w:ind w:left="720"/>
      </w:pPr>
      <w:r w:rsidRPr="00E25F3A">
        <w:t>Describe the position you decide to enter (long or short, how many contracts and contracts maturity).</w:t>
      </w:r>
    </w:p>
    <w:p w:rsidR="00CB66DA" w:rsidRPr="00E25F3A" w:rsidRDefault="00CB66DA" w:rsidP="00CB66DA">
      <w:pPr>
        <w:ind w:left="360"/>
      </w:pPr>
    </w:p>
    <w:p w:rsidR="00CB66DA" w:rsidRPr="00E25F3A" w:rsidRDefault="00CC03B8" w:rsidP="00926EAB">
      <w:pPr>
        <w:ind w:left="720"/>
      </w:pPr>
      <w:r w:rsidRPr="00E25F3A">
        <w:t xml:space="preserve">Since you would be receiving GBP and you wish to lock into the GBP price at present, you would sell GBP futures (short) at </w:t>
      </w:r>
      <w:r w:rsidR="00926EAB" w:rsidRPr="00E25F3A">
        <w:t>1.2422</w:t>
      </w:r>
      <w:r w:rsidRPr="00E25F3A">
        <w:t>. This will lock in your GBP exchange rate on Monday itself for the Wednesday receipt. The number of contracts will be (400000/62500) which will be 6 (rounded since the contracts cannot be in decimal). Hence</w:t>
      </w:r>
      <w:r w:rsidR="00926EAB" w:rsidRPr="00E25F3A">
        <w:t>,</w:t>
      </w:r>
      <w:r w:rsidRPr="00E25F3A">
        <w:t xml:space="preserve"> you would short 6 contracts </w:t>
      </w:r>
    </w:p>
    <w:p w:rsidR="00CB66DA" w:rsidRPr="00E25F3A" w:rsidRDefault="00CB66DA" w:rsidP="00CB66DA">
      <w:pPr>
        <w:ind w:left="360"/>
      </w:pPr>
    </w:p>
    <w:p w:rsidR="00CB66DA" w:rsidRPr="00E25F3A" w:rsidRDefault="00CB66DA" w:rsidP="00CB66DA">
      <w:pPr>
        <w:numPr>
          <w:ilvl w:val="1"/>
          <w:numId w:val="2"/>
        </w:numPr>
        <w:tabs>
          <w:tab w:val="clear" w:pos="1440"/>
          <w:tab w:val="num" w:pos="720"/>
        </w:tabs>
        <w:ind w:left="720"/>
      </w:pPr>
      <w:r w:rsidRPr="00E25F3A">
        <w:t>Document the price gain or loss every day that your position is open (Tuesday and Wednesday).</w:t>
      </w:r>
    </w:p>
    <w:p w:rsidR="00CB66DA" w:rsidRPr="00E25F3A" w:rsidRDefault="00CB66DA" w:rsidP="00CB66DA">
      <w:pPr>
        <w:tabs>
          <w:tab w:val="num" w:pos="720"/>
        </w:tabs>
        <w:ind w:left="720" w:hanging="360"/>
      </w:pPr>
    </w:p>
    <w:p w:rsidR="00CB66DA" w:rsidRPr="00E25F3A" w:rsidRDefault="00CB66DA" w:rsidP="00CB66DA">
      <w:pPr>
        <w:tabs>
          <w:tab w:val="num" w:pos="720"/>
        </w:tabs>
        <w:ind w:left="720" w:hanging="360"/>
      </w:pPr>
    </w:p>
    <w:p w:rsidR="00CB66DA" w:rsidRPr="00E25F3A" w:rsidRDefault="00CC03B8" w:rsidP="00CB66DA">
      <w:pPr>
        <w:tabs>
          <w:tab w:val="num" w:pos="720"/>
        </w:tabs>
        <w:ind w:left="720" w:hanging="360"/>
      </w:pPr>
      <w:r w:rsidRPr="00E25F3A">
        <w:tab/>
        <w:t xml:space="preserve">We first calculate the Tuesday closing price from Wednesday price and price change given to us. The Wednesday price for May </w:t>
      </w:r>
      <w:r w:rsidR="008F1F14" w:rsidRPr="00E25F3A">
        <w:t>20</w:t>
      </w:r>
      <w:r w:rsidRPr="00E25F3A">
        <w:t xml:space="preserve"> contract is </w:t>
      </w:r>
      <w:r w:rsidR="008F1F14" w:rsidRPr="00E25F3A">
        <w:t>1.2471</w:t>
      </w:r>
      <w:r w:rsidRPr="00E25F3A">
        <w:t xml:space="preserve"> and it has increased by 0.00</w:t>
      </w:r>
      <w:r w:rsidR="008F1F14" w:rsidRPr="00E25F3A">
        <w:t>19</w:t>
      </w:r>
      <w:r w:rsidRPr="00E25F3A">
        <w:t xml:space="preserve"> since previous day hence Tuesday price must have been (</w:t>
      </w:r>
      <w:r w:rsidR="008F1F14" w:rsidRPr="00E25F3A">
        <w:t>1.271</w:t>
      </w:r>
      <w:r w:rsidRPr="00E25F3A">
        <w:t xml:space="preserve"> - 0.00</w:t>
      </w:r>
      <w:r w:rsidR="008F1F14" w:rsidRPr="00E25F3A">
        <w:t>1</w:t>
      </w:r>
      <w:r w:rsidRPr="00E25F3A">
        <w:t xml:space="preserve">9) which is </w:t>
      </w:r>
      <w:r w:rsidR="008F1F14" w:rsidRPr="00E25F3A">
        <w:t>1.2452</w:t>
      </w:r>
      <w:r w:rsidRPr="00E25F3A">
        <w:t>. Now we can document the price gain/loss on the short position for Tuesday &amp; Wednesday.</w:t>
      </w:r>
    </w:p>
    <w:p w:rsidR="00CB66DA" w:rsidRPr="00E25F3A" w:rsidRDefault="00CB66DA" w:rsidP="00CB66DA">
      <w:pPr>
        <w:tabs>
          <w:tab w:val="num" w:pos="720"/>
        </w:tabs>
        <w:ind w:left="720" w:hanging="360"/>
      </w:pPr>
    </w:p>
    <w:p w:rsidR="00CB66DA" w:rsidRPr="00E25F3A" w:rsidRDefault="00CB66DA" w:rsidP="00CB66DA">
      <w:pPr>
        <w:tabs>
          <w:tab w:val="num" w:pos="720"/>
        </w:tabs>
        <w:ind w:left="720" w:hanging="360"/>
      </w:pPr>
    </w:p>
    <w:p w:rsidR="00CB66DA" w:rsidRPr="00E25F3A" w:rsidRDefault="00CB66DA" w:rsidP="00CB66DA">
      <w:pPr>
        <w:numPr>
          <w:ilvl w:val="1"/>
          <w:numId w:val="2"/>
        </w:numPr>
        <w:tabs>
          <w:tab w:val="clear" w:pos="1440"/>
          <w:tab w:val="num" w:pos="720"/>
        </w:tabs>
        <w:ind w:left="720"/>
      </w:pPr>
      <w:r w:rsidRPr="00E25F3A">
        <w:t>What is the total cost in US$ after you have closed out your futures position, and completed the spot market transaction?</w:t>
      </w:r>
    </w:p>
    <w:p w:rsidR="00CC03B8" w:rsidRPr="00E25F3A" w:rsidRDefault="00CC03B8" w:rsidP="00CC03B8">
      <w:pPr>
        <w:pStyle w:val="NormalWeb"/>
        <w:ind w:left="720"/>
      </w:pPr>
      <w:r w:rsidRPr="00E25F3A">
        <w:t xml:space="preserve">Change in Price on Tuesday = </w:t>
      </w:r>
      <w:r w:rsidR="008F1F14" w:rsidRPr="00E25F3A">
        <w:t>1.2444</w:t>
      </w:r>
      <w:r w:rsidRPr="00E25F3A">
        <w:t xml:space="preserve"> </w:t>
      </w:r>
      <w:r w:rsidR="008F1F14" w:rsidRPr="00E25F3A">
        <w:t>–</w:t>
      </w:r>
      <w:r w:rsidRPr="00E25F3A">
        <w:t xml:space="preserve"> </w:t>
      </w:r>
      <w:r w:rsidR="008F1F14" w:rsidRPr="00E25F3A">
        <w:t>1.2452-</w:t>
      </w:r>
      <w:r w:rsidRPr="00E25F3A">
        <w:t xml:space="preserve"> = </w:t>
      </w:r>
      <w:r w:rsidR="008F1F14" w:rsidRPr="00E25F3A">
        <w:t>-</w:t>
      </w:r>
      <w:r w:rsidRPr="00E25F3A">
        <w:t>0.00</w:t>
      </w:r>
      <w:r w:rsidR="008F1F14" w:rsidRPr="00E25F3A">
        <w:t>08</w:t>
      </w:r>
      <w:r w:rsidRPr="00E25F3A">
        <w:t>; since it is a short position and price has gone down it is a positive change. The contract size is (6* 62500) 375000, hence the net gain is (375000*</w:t>
      </w:r>
      <w:r w:rsidR="008F1F14" w:rsidRPr="00E25F3A">
        <w:t>-0.0008</w:t>
      </w:r>
      <w:r w:rsidRPr="00E25F3A">
        <w:t xml:space="preserve">) = </w:t>
      </w:r>
      <w:r w:rsidR="008F1F14" w:rsidRPr="00E25F3A">
        <w:t>-300</w:t>
      </w:r>
    </w:p>
    <w:p w:rsidR="00CC03B8" w:rsidRPr="00E25F3A" w:rsidRDefault="00CC03B8" w:rsidP="00CC03B8">
      <w:pPr>
        <w:pStyle w:val="NormalWeb"/>
        <w:ind w:left="720"/>
      </w:pPr>
      <w:r w:rsidRPr="00E25F3A">
        <w:lastRenderedPageBreak/>
        <w:t>Change in Price on Wednesday (from Tuesday price) = 0.00</w:t>
      </w:r>
      <w:r w:rsidR="008F1F14" w:rsidRPr="00E25F3A">
        <w:t>1</w:t>
      </w:r>
      <w:r w:rsidRPr="00E25F3A">
        <w:t>9; since the price has moved up and it is a short position, this is a negative change for the client. The net loss will be (375000*</w:t>
      </w:r>
      <w:r w:rsidR="008F1F14" w:rsidRPr="00E25F3A">
        <w:t>0.0019</w:t>
      </w:r>
      <w:r w:rsidRPr="00E25F3A">
        <w:t xml:space="preserve">) = </w:t>
      </w:r>
      <w:r w:rsidR="008F1F14" w:rsidRPr="00E25F3A">
        <w:t>712.5</w:t>
      </w:r>
    </w:p>
    <w:p w:rsidR="00CB66DA" w:rsidRPr="00E25F3A" w:rsidRDefault="00CB66DA" w:rsidP="00CB66DA">
      <w:pPr>
        <w:tabs>
          <w:tab w:val="num" w:pos="720"/>
        </w:tabs>
        <w:ind w:left="720" w:hanging="360"/>
      </w:pPr>
    </w:p>
    <w:p w:rsidR="00CB66DA" w:rsidRPr="00E25F3A" w:rsidRDefault="00CB66DA" w:rsidP="00CB66DA">
      <w:pPr>
        <w:numPr>
          <w:ilvl w:val="1"/>
          <w:numId w:val="2"/>
        </w:numPr>
        <w:tabs>
          <w:tab w:val="clear" w:pos="1440"/>
          <w:tab w:val="num" w:pos="720"/>
        </w:tabs>
        <w:ind w:left="720"/>
      </w:pPr>
      <w:r w:rsidRPr="00E25F3A">
        <w:t>What would have been the total cost in US$, if you had not hedged? Did you benefit from hedging?</w:t>
      </w:r>
    </w:p>
    <w:p w:rsidR="00CB66DA" w:rsidRPr="00E25F3A" w:rsidRDefault="00CB66DA" w:rsidP="00CB66DA">
      <w:pPr>
        <w:ind w:left="360"/>
      </w:pPr>
    </w:p>
    <w:p w:rsidR="00926EAB" w:rsidRPr="00E25F3A" w:rsidRDefault="00926EAB" w:rsidP="00926EAB">
      <w:pPr>
        <w:ind w:left="720"/>
      </w:pPr>
      <w:r w:rsidRPr="00E25F3A">
        <w:t>Total amount can be sold at 1.</w:t>
      </w:r>
      <w:r w:rsidR="008B7F7D" w:rsidRPr="00E25F3A">
        <w:t>2422</w:t>
      </w:r>
      <w:r w:rsidRPr="00E25F3A">
        <w:t xml:space="preserve"> for 6 contracts of GBP62500 i.e total of GBP 375000   (375000*</w:t>
      </w:r>
      <w:r w:rsidR="008B7F7D" w:rsidRPr="00E25F3A">
        <w:t>1.2422</w:t>
      </w:r>
      <w:r w:rsidRPr="00E25F3A">
        <w:t>)=</w:t>
      </w:r>
      <w:r w:rsidR="008B7F7D" w:rsidRPr="00E25F3A">
        <w:t>$465,825</w:t>
      </w:r>
    </w:p>
    <w:p w:rsidR="00926EAB" w:rsidRPr="00E25F3A" w:rsidRDefault="00926EAB" w:rsidP="00926EAB">
      <w:pPr>
        <w:ind w:left="720"/>
      </w:pPr>
      <w:r w:rsidRPr="00E25F3A">
        <w:t>The rest amount of GBP25000 can be sold at spot on Wednesday (25000*1.2552)=31380</w:t>
      </w:r>
    </w:p>
    <w:p w:rsidR="00926EAB" w:rsidRPr="00E25F3A" w:rsidRDefault="00926EAB" w:rsidP="00926EAB">
      <w:pPr>
        <w:ind w:left="720"/>
      </w:pPr>
      <w:r w:rsidRPr="00E25F3A">
        <w:t>Total Proceeds=$</w:t>
      </w:r>
      <w:r w:rsidR="008B7F7D" w:rsidRPr="00E25F3A">
        <w:t>497,205</w:t>
      </w:r>
    </w:p>
    <w:p w:rsidR="00CB66DA" w:rsidRPr="00E25F3A" w:rsidRDefault="00CB66DA" w:rsidP="00CB66DA">
      <w:pPr>
        <w:ind w:left="360"/>
      </w:pPr>
    </w:p>
    <w:p w:rsidR="00CB66DA" w:rsidRPr="00E25F3A" w:rsidRDefault="00CB66DA" w:rsidP="00CB66DA">
      <w:pPr>
        <w:ind w:left="360"/>
      </w:pPr>
    </w:p>
    <w:p w:rsidR="00CB66DA" w:rsidRPr="00E25F3A" w:rsidRDefault="00CB66DA" w:rsidP="00CB66DA">
      <w:pPr>
        <w:numPr>
          <w:ilvl w:val="1"/>
          <w:numId w:val="2"/>
        </w:numPr>
        <w:tabs>
          <w:tab w:val="clear" w:pos="1440"/>
          <w:tab w:val="num" w:pos="720"/>
        </w:tabs>
        <w:ind w:left="720"/>
      </w:pPr>
      <w:r w:rsidRPr="00E25F3A">
        <w:t>What would be the effective price per British Pound?</w:t>
      </w:r>
    </w:p>
    <w:p w:rsidR="00CB66DA" w:rsidRPr="00E25F3A" w:rsidRDefault="00CB66DA" w:rsidP="00CB66DA">
      <w:pPr>
        <w:ind w:left="360"/>
      </w:pPr>
    </w:p>
    <w:p w:rsidR="00CC03B8" w:rsidRPr="00E25F3A" w:rsidRDefault="00CC03B8" w:rsidP="008B7F7D">
      <w:pPr>
        <w:pStyle w:val="NormalWeb"/>
        <w:ind w:left="720"/>
      </w:pPr>
      <w:r w:rsidRPr="00E25F3A">
        <w:t>If there was no hedging, then the GBP would have been converted in the spot market which was higher than Monday levels. There will no cost as there would no hedge. The net USD amount would have been $</w:t>
      </w:r>
      <w:r w:rsidR="008B7F7D" w:rsidRPr="00E25F3A">
        <w:t>497,205</w:t>
      </w:r>
      <w:r w:rsidRPr="00E25F3A">
        <w:t>. No there was no benefit of hedging in this case.</w:t>
      </w:r>
    </w:p>
    <w:p w:rsidR="00561F11" w:rsidRPr="00E25F3A" w:rsidRDefault="00561F11" w:rsidP="008B7F7D">
      <w:pPr>
        <w:pStyle w:val="NormalWeb"/>
        <w:ind w:firstLine="720"/>
      </w:pPr>
      <w:r w:rsidRPr="00E25F3A">
        <w:t>The effective price per British Pound   (</w:t>
      </w:r>
      <w:r w:rsidR="008B7F7D" w:rsidRPr="00E25F3A">
        <w:t>497,205</w:t>
      </w:r>
      <w:r w:rsidRPr="00E25F3A">
        <w:t>/400000)=1.</w:t>
      </w:r>
      <w:r w:rsidR="008B7F7D" w:rsidRPr="00E25F3A">
        <w:t>2430</w:t>
      </w:r>
    </w:p>
    <w:p w:rsidR="00CB66DA" w:rsidRPr="00E25F3A" w:rsidRDefault="00CB66DA" w:rsidP="00CC03B8">
      <w:pPr>
        <w:ind w:left="720"/>
      </w:pPr>
    </w:p>
    <w:p w:rsidR="00CB66DA" w:rsidRPr="00E25F3A" w:rsidRDefault="00CB66DA" w:rsidP="00CB66DA">
      <w:pPr>
        <w:rPr>
          <w:b/>
        </w:rPr>
      </w:pPr>
      <w:r w:rsidRPr="00E25F3A">
        <w:br w:type="page"/>
      </w:r>
      <w:r w:rsidRPr="00E25F3A">
        <w:rPr>
          <w:b/>
        </w:rPr>
        <w:lastRenderedPageBreak/>
        <w:t>Problem 3 (20 points)</w:t>
      </w:r>
    </w:p>
    <w:p w:rsidR="00CB66DA" w:rsidRPr="00E25F3A" w:rsidRDefault="00CB66DA" w:rsidP="00CB66DA"/>
    <w:p w:rsidR="00CB66DA" w:rsidRPr="00E25F3A" w:rsidRDefault="00CB66DA" w:rsidP="00CB66DA">
      <w:pPr>
        <w:pStyle w:val="NormalWeb"/>
        <w:spacing w:before="0" w:beforeAutospacing="0" w:after="0" w:afterAutospacing="0"/>
        <w:jc w:val="both"/>
      </w:pPr>
      <w:r w:rsidRPr="00E25F3A">
        <w:t>Suppose you are given the following prices for the options on ABC stock:</w:t>
      </w:r>
    </w:p>
    <w:p w:rsidR="00CB66DA" w:rsidRPr="00E25F3A" w:rsidRDefault="00CB66DA" w:rsidP="00CB66DA">
      <w:pPr>
        <w:pStyle w:val="NormalWeb"/>
        <w:spacing w:before="0" w:beforeAutospacing="0" w:after="0" w:afterAutospacing="0"/>
        <w:ind w:left="360"/>
        <w:jc w:val="both"/>
      </w:pPr>
    </w:p>
    <w:p w:rsidR="00CB66DA" w:rsidRPr="00E25F3A" w:rsidRDefault="00CB66DA" w:rsidP="00CB66DA">
      <w:pPr>
        <w:pStyle w:val="NormalWeb"/>
        <w:spacing w:before="0" w:beforeAutospacing="0" w:after="0" w:afterAutospacing="0"/>
        <w:ind w:left="360" w:firstLine="360"/>
        <w:jc w:val="both"/>
      </w:pPr>
      <w:r w:rsidRPr="00E25F3A">
        <w:t>Strike (in $)</w:t>
      </w:r>
      <w:r w:rsidRPr="00E25F3A">
        <w:tab/>
      </w:r>
      <w:r w:rsidRPr="00E25F3A">
        <w:tab/>
        <w:t>call</w:t>
      </w:r>
      <w:r w:rsidRPr="00E25F3A">
        <w:tab/>
      </w:r>
      <w:r w:rsidRPr="00E25F3A">
        <w:tab/>
        <w:t>put</w:t>
      </w:r>
    </w:p>
    <w:p w:rsidR="00CB66DA" w:rsidRPr="00E25F3A" w:rsidRDefault="00CB66DA" w:rsidP="00CB66DA">
      <w:pPr>
        <w:pStyle w:val="NormalWeb"/>
        <w:spacing w:before="0" w:beforeAutospacing="0" w:after="0" w:afterAutospacing="0"/>
        <w:ind w:left="720"/>
        <w:jc w:val="both"/>
      </w:pPr>
      <w:r w:rsidRPr="00E25F3A">
        <w:t>15.0</w:t>
      </w:r>
      <w:r w:rsidRPr="00E25F3A">
        <w:tab/>
      </w:r>
      <w:r w:rsidRPr="00E25F3A">
        <w:tab/>
      </w:r>
      <w:r w:rsidRPr="00E25F3A">
        <w:tab/>
        <w:t>1.6</w:t>
      </w:r>
      <w:r w:rsidRPr="00E25F3A">
        <w:tab/>
      </w:r>
      <w:r w:rsidRPr="00E25F3A">
        <w:tab/>
        <w:t>2.0</w:t>
      </w:r>
    </w:p>
    <w:p w:rsidR="00CB66DA" w:rsidRPr="00E25F3A" w:rsidRDefault="00CB66DA" w:rsidP="00CB66DA">
      <w:pPr>
        <w:pStyle w:val="NormalWeb"/>
        <w:spacing w:before="0" w:beforeAutospacing="0" w:after="0" w:afterAutospacing="0"/>
        <w:ind w:left="720"/>
        <w:jc w:val="both"/>
      </w:pPr>
      <w:r w:rsidRPr="00E25F3A">
        <w:t>17.5</w:t>
      </w:r>
      <w:r w:rsidRPr="00E25F3A">
        <w:tab/>
      </w:r>
      <w:r w:rsidRPr="00E25F3A">
        <w:tab/>
      </w:r>
      <w:r w:rsidRPr="00E25F3A">
        <w:tab/>
        <w:t>1.2</w:t>
      </w:r>
      <w:r w:rsidRPr="00E25F3A">
        <w:tab/>
      </w:r>
      <w:r w:rsidRPr="00E25F3A">
        <w:tab/>
        <w:t>2.5</w:t>
      </w:r>
    </w:p>
    <w:p w:rsidR="00CB66DA" w:rsidRPr="00E25F3A" w:rsidRDefault="00CB66DA" w:rsidP="00CB66DA">
      <w:pPr>
        <w:pStyle w:val="NormalWeb"/>
        <w:spacing w:before="0" w:beforeAutospacing="0" w:after="0" w:afterAutospacing="0"/>
        <w:ind w:left="720"/>
        <w:jc w:val="both"/>
      </w:pPr>
      <w:r w:rsidRPr="00E25F3A">
        <w:t>20.0</w:t>
      </w:r>
      <w:r w:rsidRPr="00E25F3A">
        <w:tab/>
      </w:r>
      <w:r w:rsidRPr="00E25F3A">
        <w:tab/>
      </w:r>
      <w:r w:rsidRPr="00E25F3A">
        <w:tab/>
        <w:t>0.9</w:t>
      </w:r>
      <w:r w:rsidRPr="00E25F3A">
        <w:tab/>
      </w:r>
      <w:r w:rsidRPr="00E25F3A">
        <w:tab/>
        <w:t>3.2</w:t>
      </w: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numPr>
          <w:ilvl w:val="0"/>
          <w:numId w:val="3"/>
        </w:numPr>
        <w:spacing w:before="0" w:beforeAutospacing="0" w:after="0" w:afterAutospacing="0"/>
        <w:jc w:val="both"/>
      </w:pPr>
      <w:r w:rsidRPr="00E25F3A">
        <w:t>Suppose you take the following position: long one call with strike 15.0, short two calls with strike 17.5, and long one call with strike 20.0. Please draw the payoff at maturity.</w:t>
      </w:r>
    </w:p>
    <w:p w:rsidR="00CB66DA" w:rsidRPr="00E25F3A" w:rsidRDefault="00CB66DA" w:rsidP="00CB66DA">
      <w:pPr>
        <w:pStyle w:val="NormalWeb"/>
        <w:spacing w:before="0" w:beforeAutospacing="0" w:after="0" w:afterAutospacing="0"/>
        <w:jc w:val="both"/>
      </w:pPr>
    </w:p>
    <w:p w:rsidR="00CB66DA" w:rsidRPr="00E25F3A" w:rsidRDefault="00951503" w:rsidP="00951503">
      <w:pPr>
        <w:pStyle w:val="NormalWeb"/>
        <w:spacing w:before="0" w:beforeAutospacing="0" w:after="0" w:afterAutospacing="0"/>
        <w:ind w:left="1080"/>
        <w:jc w:val="both"/>
      </w:pPr>
      <w:r w:rsidRPr="00E25F3A">
        <w:rPr>
          <w:noProof/>
        </w:rPr>
        <w:drawing>
          <wp:inline distT="0" distB="0" distL="0" distR="0">
            <wp:extent cx="4318000" cy="3276600"/>
            <wp:effectExtent l="1905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srcRect/>
                    <a:stretch>
                      <a:fillRect/>
                    </a:stretch>
                  </pic:blipFill>
                  <pic:spPr bwMode="auto">
                    <a:xfrm>
                      <a:off x="0" y="0"/>
                      <a:ext cx="4318000" cy="3276600"/>
                    </a:xfrm>
                    <a:prstGeom prst="rect">
                      <a:avLst/>
                    </a:prstGeom>
                    <a:noFill/>
                    <a:ln w="9525">
                      <a:noFill/>
                      <a:miter lim="800000"/>
                      <a:headEnd/>
                      <a:tailEnd/>
                    </a:ln>
                  </pic:spPr>
                </pic:pic>
              </a:graphicData>
            </a:graphic>
          </wp:inline>
        </w:drawing>
      </w:r>
    </w:p>
    <w:p w:rsidR="00951503" w:rsidRPr="00E25F3A" w:rsidRDefault="00951503" w:rsidP="00951503">
      <w:pPr>
        <w:pStyle w:val="NormalWeb"/>
        <w:spacing w:before="0" w:beforeAutospacing="0" w:after="0" w:afterAutospacing="0"/>
        <w:ind w:left="1080"/>
        <w:jc w:val="both"/>
      </w:pPr>
      <w:r w:rsidRPr="00E25F3A">
        <w:rPr>
          <w:noProof/>
        </w:rPr>
        <w:lastRenderedPageBreak/>
        <w:drawing>
          <wp:inline distT="0" distB="0" distL="0" distR="0">
            <wp:extent cx="5943600" cy="2783489"/>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srcRect/>
                    <a:stretch>
                      <a:fillRect/>
                    </a:stretch>
                  </pic:blipFill>
                  <pic:spPr bwMode="auto">
                    <a:xfrm>
                      <a:off x="0" y="0"/>
                      <a:ext cx="5943600" cy="2783489"/>
                    </a:xfrm>
                    <a:prstGeom prst="rect">
                      <a:avLst/>
                    </a:prstGeom>
                    <a:noFill/>
                    <a:ln w="9525">
                      <a:noFill/>
                      <a:miter lim="800000"/>
                      <a:headEnd/>
                      <a:tailEnd/>
                    </a:ln>
                  </pic:spPr>
                </pic:pic>
              </a:graphicData>
            </a:graphic>
          </wp:inline>
        </w:drawing>
      </w:r>
    </w:p>
    <w:p w:rsidR="00951503" w:rsidRPr="00E25F3A" w:rsidRDefault="00951503" w:rsidP="00951503">
      <w:pPr>
        <w:pStyle w:val="NormalWeb"/>
        <w:spacing w:before="0" w:beforeAutospacing="0" w:after="0" w:afterAutospacing="0"/>
        <w:ind w:left="1080"/>
        <w:jc w:val="both"/>
      </w:pPr>
      <w:r w:rsidRPr="00E25F3A">
        <w:t>Calculation:</w:t>
      </w:r>
      <w:r w:rsidRPr="00E25F3A">
        <w:br/>
      </w:r>
      <w:r w:rsidRPr="00E25F3A">
        <w:rPr>
          <w:noProof/>
        </w:rPr>
        <w:drawing>
          <wp:inline distT="0" distB="0" distL="0" distR="0">
            <wp:extent cx="5943600" cy="2471849"/>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srcRect/>
                    <a:stretch>
                      <a:fillRect/>
                    </a:stretch>
                  </pic:blipFill>
                  <pic:spPr bwMode="auto">
                    <a:xfrm>
                      <a:off x="0" y="0"/>
                      <a:ext cx="5943600" cy="2471849"/>
                    </a:xfrm>
                    <a:prstGeom prst="rect">
                      <a:avLst/>
                    </a:prstGeom>
                    <a:noFill/>
                    <a:ln w="9525">
                      <a:noFill/>
                      <a:miter lim="800000"/>
                      <a:headEnd/>
                      <a:tailEnd/>
                    </a:ln>
                  </pic:spPr>
                </pic:pic>
              </a:graphicData>
            </a:graphic>
          </wp:inline>
        </w:drawing>
      </w: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tabs>
          <w:tab w:val="left" w:pos="3195"/>
        </w:tabs>
        <w:spacing w:before="0" w:beforeAutospacing="0" w:after="0" w:afterAutospacing="0"/>
        <w:jc w:val="both"/>
      </w:pPr>
      <w:r w:rsidRPr="00E25F3A">
        <w:tab/>
      </w: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numPr>
          <w:ilvl w:val="0"/>
          <w:numId w:val="3"/>
        </w:numPr>
        <w:spacing w:before="0" w:beforeAutospacing="0" w:after="0" w:afterAutospacing="0"/>
        <w:jc w:val="both"/>
      </w:pPr>
      <w:r w:rsidRPr="00E25F3A">
        <w:t>What would be the total gain (loss) on the above position if the stock price at maturity turned out to be S(T) = 16 (taking into account the price of the options)?</w:t>
      </w:r>
    </w:p>
    <w:p w:rsidR="00CB66DA" w:rsidRPr="00E25F3A" w:rsidRDefault="00CB66DA" w:rsidP="00CB66DA">
      <w:pPr>
        <w:pStyle w:val="NormalWeb"/>
        <w:spacing w:before="0" w:beforeAutospacing="0" w:after="0" w:afterAutospacing="0"/>
        <w:jc w:val="both"/>
      </w:pPr>
    </w:p>
    <w:p w:rsidR="00CB66DA" w:rsidRPr="00E25F3A" w:rsidRDefault="006C5893" w:rsidP="00951503">
      <w:pPr>
        <w:pStyle w:val="NormalWeb"/>
        <w:spacing w:before="0" w:beforeAutospacing="0" w:after="0" w:afterAutospacing="0"/>
        <w:ind w:left="1080"/>
        <w:jc w:val="both"/>
      </w:pPr>
      <w:r w:rsidRPr="00E25F3A">
        <w:t>Total Gain:</w:t>
      </w:r>
    </w:p>
    <w:p w:rsidR="006C5893" w:rsidRPr="00E25F3A" w:rsidRDefault="006C5893" w:rsidP="00951503">
      <w:pPr>
        <w:pStyle w:val="NormalWeb"/>
        <w:spacing w:before="0" w:beforeAutospacing="0" w:after="0" w:afterAutospacing="0"/>
        <w:ind w:left="1080"/>
        <w:jc w:val="both"/>
      </w:pPr>
      <w:r w:rsidRPr="00E25F3A">
        <w:t>Payoff =1</w:t>
      </w:r>
    </w:p>
    <w:p w:rsidR="006C5893" w:rsidRPr="00E25F3A" w:rsidRDefault="006C5893" w:rsidP="00951503">
      <w:pPr>
        <w:pStyle w:val="NormalWeb"/>
        <w:spacing w:before="0" w:beforeAutospacing="0" w:after="0" w:afterAutospacing="0"/>
        <w:ind w:left="1080"/>
        <w:jc w:val="both"/>
      </w:pPr>
      <w:r w:rsidRPr="00E25F3A">
        <w:t>Premium =-1.6+2*1.2-0.9=-0.10</w:t>
      </w:r>
    </w:p>
    <w:p w:rsidR="006C5893" w:rsidRPr="00E25F3A" w:rsidRDefault="006C5893" w:rsidP="00951503">
      <w:pPr>
        <w:pStyle w:val="NormalWeb"/>
        <w:spacing w:before="0" w:beforeAutospacing="0" w:after="0" w:afterAutospacing="0"/>
        <w:ind w:left="1080"/>
        <w:jc w:val="both"/>
      </w:pPr>
      <w:r w:rsidRPr="00E25F3A">
        <w:t>Profit =1-0.10=$0.90</w:t>
      </w: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numPr>
          <w:ilvl w:val="0"/>
          <w:numId w:val="3"/>
        </w:numPr>
        <w:spacing w:before="0" w:beforeAutospacing="0" w:after="0" w:afterAutospacing="0"/>
        <w:jc w:val="both"/>
      </w:pPr>
      <w:r w:rsidRPr="00E25F3A">
        <w:t>Suppose you decide to buy a 15.0 straddle (1 long call + 1 long put with the same strike of 15.0). Please draw the payoff at maturity.</w:t>
      </w:r>
    </w:p>
    <w:p w:rsidR="00CB66DA" w:rsidRPr="00E25F3A" w:rsidRDefault="00CB66DA" w:rsidP="00CB66DA">
      <w:pPr>
        <w:pStyle w:val="NormalWeb"/>
        <w:spacing w:before="0" w:beforeAutospacing="0" w:after="0" w:afterAutospacing="0"/>
        <w:jc w:val="both"/>
      </w:pPr>
    </w:p>
    <w:p w:rsidR="00CB66DA" w:rsidRPr="00E25F3A" w:rsidRDefault="006C5893" w:rsidP="006C5893">
      <w:pPr>
        <w:pStyle w:val="NormalWeb"/>
        <w:spacing w:before="0" w:beforeAutospacing="0" w:after="0" w:afterAutospacing="0"/>
        <w:ind w:left="1080"/>
        <w:jc w:val="both"/>
      </w:pPr>
      <w:r w:rsidRPr="00E25F3A">
        <w:rPr>
          <w:noProof/>
        </w:rPr>
        <w:drawing>
          <wp:inline distT="0" distB="0" distL="0" distR="0">
            <wp:extent cx="3750945" cy="3835400"/>
            <wp:effectExtent l="1905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3750945" cy="3835400"/>
                    </a:xfrm>
                    <a:prstGeom prst="rect">
                      <a:avLst/>
                    </a:prstGeom>
                    <a:noFill/>
                    <a:ln w="9525">
                      <a:noFill/>
                      <a:miter lim="800000"/>
                      <a:headEnd/>
                      <a:tailEnd/>
                    </a:ln>
                  </pic:spPr>
                </pic:pic>
              </a:graphicData>
            </a:graphic>
          </wp:inline>
        </w:drawing>
      </w:r>
    </w:p>
    <w:p w:rsidR="006C5893" w:rsidRPr="00E25F3A" w:rsidRDefault="006C5893" w:rsidP="006C5893">
      <w:pPr>
        <w:pStyle w:val="NormalWeb"/>
        <w:spacing w:before="0" w:beforeAutospacing="0" w:after="0" w:afterAutospacing="0"/>
        <w:ind w:left="1080"/>
        <w:jc w:val="both"/>
      </w:pPr>
      <w:r w:rsidRPr="00E25F3A">
        <w:rPr>
          <w:noProof/>
        </w:rPr>
        <w:lastRenderedPageBreak/>
        <w:drawing>
          <wp:inline distT="0" distB="0" distL="0" distR="0">
            <wp:extent cx="5943600" cy="2247973"/>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srcRect/>
                    <a:stretch>
                      <a:fillRect/>
                    </a:stretch>
                  </pic:blipFill>
                  <pic:spPr bwMode="auto">
                    <a:xfrm>
                      <a:off x="0" y="0"/>
                      <a:ext cx="5943600" cy="2247973"/>
                    </a:xfrm>
                    <a:prstGeom prst="rect">
                      <a:avLst/>
                    </a:prstGeom>
                    <a:noFill/>
                    <a:ln w="9525">
                      <a:noFill/>
                      <a:miter lim="800000"/>
                      <a:headEnd/>
                      <a:tailEnd/>
                    </a:ln>
                  </pic:spPr>
                </pic:pic>
              </a:graphicData>
            </a:graphic>
          </wp:inline>
        </w:drawing>
      </w:r>
    </w:p>
    <w:p w:rsidR="006C5893" w:rsidRPr="00E25F3A" w:rsidRDefault="006C5893" w:rsidP="006C5893">
      <w:pPr>
        <w:pStyle w:val="NormalWeb"/>
        <w:spacing w:before="0" w:beforeAutospacing="0" w:after="0" w:afterAutospacing="0"/>
        <w:ind w:left="1080"/>
        <w:jc w:val="both"/>
      </w:pPr>
      <w:r w:rsidRPr="00E25F3A">
        <w:t>Calculations:</w:t>
      </w:r>
    </w:p>
    <w:p w:rsidR="006C5893" w:rsidRPr="00E25F3A" w:rsidRDefault="006C5893" w:rsidP="006C5893">
      <w:pPr>
        <w:pStyle w:val="NormalWeb"/>
        <w:spacing w:before="0" w:beforeAutospacing="0" w:after="0" w:afterAutospacing="0"/>
        <w:ind w:left="1080"/>
        <w:jc w:val="both"/>
      </w:pPr>
      <w:r w:rsidRPr="00E25F3A">
        <w:rPr>
          <w:noProof/>
        </w:rPr>
        <w:drawing>
          <wp:inline distT="0" distB="0" distL="0" distR="0">
            <wp:extent cx="5943600" cy="3340847"/>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a:stretch>
                      <a:fillRect/>
                    </a:stretch>
                  </pic:blipFill>
                  <pic:spPr bwMode="auto">
                    <a:xfrm>
                      <a:off x="0" y="0"/>
                      <a:ext cx="5943600" cy="3340847"/>
                    </a:xfrm>
                    <a:prstGeom prst="rect">
                      <a:avLst/>
                    </a:prstGeom>
                    <a:noFill/>
                    <a:ln w="9525">
                      <a:noFill/>
                      <a:miter lim="800000"/>
                      <a:headEnd/>
                      <a:tailEnd/>
                    </a:ln>
                  </pic:spPr>
                </pic:pic>
              </a:graphicData>
            </a:graphic>
          </wp:inline>
        </w:drawing>
      </w: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numPr>
          <w:ilvl w:val="0"/>
          <w:numId w:val="3"/>
        </w:numPr>
        <w:spacing w:before="0" w:beforeAutospacing="0" w:after="0" w:afterAutospacing="0"/>
        <w:jc w:val="both"/>
      </w:pPr>
      <w:r w:rsidRPr="00E25F3A">
        <w:t>Over what range of underlying stock price (at maturity) will you lose money (after taking into account the price you paid for the options)?</w:t>
      </w:r>
    </w:p>
    <w:p w:rsidR="00CB66DA" w:rsidRPr="00E25F3A" w:rsidRDefault="00CB66DA" w:rsidP="00CB66DA"/>
    <w:p w:rsidR="00CB66DA" w:rsidRPr="00E25F3A" w:rsidRDefault="006C5893" w:rsidP="006C5893">
      <w:pPr>
        <w:ind w:left="1080"/>
      </w:pPr>
      <w:r w:rsidRPr="00E25F3A">
        <w:t>Premium =3.70</w:t>
      </w:r>
    </w:p>
    <w:p w:rsidR="006C5893" w:rsidRPr="00E25F3A" w:rsidRDefault="006C5893" w:rsidP="006C5893">
      <w:pPr>
        <w:ind w:left="1080"/>
      </w:pPr>
      <w:r w:rsidRPr="00E25F3A">
        <w:t>Lower =11.30</w:t>
      </w:r>
    </w:p>
    <w:p w:rsidR="006C5893" w:rsidRPr="00E25F3A" w:rsidRDefault="006C5893" w:rsidP="006C5893">
      <w:pPr>
        <w:ind w:left="1080"/>
      </w:pPr>
      <w:r w:rsidRPr="00E25F3A">
        <w:t>Upper= 18.70</w:t>
      </w:r>
    </w:p>
    <w:p w:rsidR="006C5893" w:rsidRPr="00E25F3A" w:rsidRDefault="006C5893" w:rsidP="006C5893">
      <w:pPr>
        <w:ind w:left="1080"/>
      </w:pPr>
      <w:r w:rsidRPr="00E25F3A">
        <w:t>We will lose money at 11.30 to 18.70.</w:t>
      </w:r>
    </w:p>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Pr>
        <w:rPr>
          <w:b/>
          <w:bCs/>
        </w:rPr>
      </w:pPr>
      <w:r w:rsidRPr="00E25F3A">
        <w:br w:type="page"/>
      </w:r>
      <w:r w:rsidRPr="00E25F3A">
        <w:rPr>
          <w:b/>
          <w:bCs/>
        </w:rPr>
        <w:lastRenderedPageBreak/>
        <w:t>Problem 4 (15 points):</w:t>
      </w:r>
    </w:p>
    <w:p w:rsidR="00CB66DA" w:rsidRPr="00E25F3A" w:rsidRDefault="00CB66DA" w:rsidP="00CB66DA"/>
    <w:p w:rsidR="00CB66DA" w:rsidRPr="00E25F3A" w:rsidRDefault="00CB66DA" w:rsidP="00CB66DA">
      <w:pPr>
        <w:pStyle w:val="NormalWeb"/>
        <w:spacing w:before="0" w:beforeAutospacing="0" w:after="0" w:afterAutospacing="0"/>
        <w:jc w:val="both"/>
      </w:pPr>
      <w:r w:rsidRPr="00E25F3A">
        <w:t>Suppose you are given the following data:</w:t>
      </w:r>
    </w:p>
    <w:p w:rsidR="00CB66DA" w:rsidRPr="00E25F3A" w:rsidRDefault="00CB66DA" w:rsidP="00CB66DA">
      <w:pPr>
        <w:pStyle w:val="NormalWeb"/>
        <w:spacing w:before="0" w:beforeAutospacing="0" w:after="0" w:afterAutospacing="0"/>
        <w:jc w:val="both"/>
      </w:pPr>
    </w:p>
    <w:p w:rsidR="00CB66DA" w:rsidRPr="00E25F3A" w:rsidRDefault="00CB66DA" w:rsidP="00CB66DA">
      <w:pPr>
        <w:ind w:left="720"/>
        <w:rPr>
          <w:bCs/>
          <w:color w:val="000000"/>
        </w:rPr>
      </w:pPr>
      <w:r w:rsidRPr="00E25F3A">
        <w:rPr>
          <w:bCs/>
          <w:color w:val="000000"/>
        </w:rPr>
        <w:t>2-month option on XYZ stock:</w:t>
      </w:r>
    </w:p>
    <w:p w:rsidR="00CB66DA" w:rsidRPr="00E25F3A" w:rsidRDefault="00CB66DA" w:rsidP="00CB66DA">
      <w:pPr>
        <w:ind w:left="1080"/>
        <w:rPr>
          <w:color w:val="000000"/>
        </w:rPr>
      </w:pPr>
      <w:r w:rsidRPr="00E25F3A">
        <w:rPr>
          <w:color w:val="000000"/>
        </w:rPr>
        <w:t xml:space="preserve">Underlying </w:t>
      </w:r>
      <w:r w:rsidRPr="00E25F3A">
        <w:rPr>
          <w:i/>
          <w:iCs/>
          <w:color w:val="000000"/>
        </w:rPr>
        <w:t>S</w:t>
      </w:r>
      <w:r w:rsidRPr="00E25F3A">
        <w:rPr>
          <w:color w:val="000000"/>
        </w:rPr>
        <w:t xml:space="preserve"> = 48.1</w:t>
      </w:r>
    </w:p>
    <w:p w:rsidR="00CB66DA" w:rsidRPr="00E25F3A" w:rsidRDefault="00CB66DA" w:rsidP="00CB66DA">
      <w:pPr>
        <w:ind w:left="1080"/>
        <w:rPr>
          <w:color w:val="000000"/>
        </w:rPr>
      </w:pPr>
      <w:r w:rsidRPr="00E25F3A">
        <w:rPr>
          <w:color w:val="000000"/>
        </w:rPr>
        <w:t xml:space="preserve">Strike </w:t>
      </w:r>
      <w:r w:rsidRPr="00E25F3A">
        <w:rPr>
          <w:i/>
          <w:iCs/>
          <w:color w:val="000000"/>
        </w:rPr>
        <w:t>X</w:t>
      </w:r>
      <w:r w:rsidRPr="00E25F3A">
        <w:rPr>
          <w:color w:val="000000"/>
        </w:rPr>
        <w:t xml:space="preserve"> = 50</w:t>
      </w:r>
    </w:p>
    <w:p w:rsidR="00CB66DA" w:rsidRPr="00E25F3A" w:rsidRDefault="00CB66DA" w:rsidP="00CB66DA">
      <w:pPr>
        <w:ind w:left="1080"/>
        <w:rPr>
          <w:color w:val="000000"/>
        </w:rPr>
      </w:pPr>
      <w:r w:rsidRPr="00E25F3A">
        <w:rPr>
          <w:color w:val="000000"/>
        </w:rPr>
        <w:t>Put price = $2.2</w:t>
      </w:r>
    </w:p>
    <w:p w:rsidR="00CB66DA" w:rsidRPr="00E25F3A" w:rsidRDefault="00CB66DA" w:rsidP="00CB66DA">
      <w:pPr>
        <w:rPr>
          <w:color w:val="000000"/>
        </w:rPr>
      </w:pPr>
    </w:p>
    <w:p w:rsidR="00CB66DA" w:rsidRPr="00E25F3A" w:rsidRDefault="00CB66DA" w:rsidP="00CB66DA">
      <w:pPr>
        <w:numPr>
          <w:ilvl w:val="0"/>
          <w:numId w:val="5"/>
        </w:numPr>
        <w:rPr>
          <w:bCs/>
          <w:color w:val="000000"/>
        </w:rPr>
      </w:pPr>
      <w:r w:rsidRPr="00E25F3A">
        <w:rPr>
          <w:bCs/>
          <w:color w:val="000000"/>
        </w:rPr>
        <w:t>What should be the price of call to prevent arbitrage if 2-month interest rate is 6% p.a.?</w:t>
      </w:r>
    </w:p>
    <w:p w:rsidR="007E3091" w:rsidRPr="00E25F3A" w:rsidRDefault="007E3091" w:rsidP="007E3091">
      <w:pPr>
        <w:pStyle w:val="NoSpacing"/>
        <w:ind w:left="360" w:firstLine="720"/>
      </w:pPr>
      <w:r w:rsidRPr="00E25F3A">
        <w:rPr>
          <w:shd w:val="clear" w:color="auto" w:fill="FFFFFF"/>
        </w:rPr>
        <w:t>From the put call parity equation  </w:t>
      </w:r>
    </w:p>
    <w:p w:rsidR="007E3091" w:rsidRPr="00E25F3A" w:rsidRDefault="007E3091" w:rsidP="007E3091">
      <w:pPr>
        <w:pStyle w:val="NoSpacing"/>
        <w:ind w:left="360" w:firstLine="720"/>
      </w:pPr>
      <w:r w:rsidRPr="00E25F3A">
        <w:rPr>
          <w:shd w:val="clear" w:color="auto" w:fill="FFFFFF"/>
        </w:rPr>
        <w:t>c+ K/(1+r) = p+S</w:t>
      </w:r>
    </w:p>
    <w:p w:rsidR="007E3091" w:rsidRPr="00E25F3A" w:rsidRDefault="002C6AA8" w:rsidP="007E3091">
      <w:pPr>
        <w:pStyle w:val="NoSpacing"/>
        <w:ind w:left="360" w:firstLine="720"/>
      </w:pPr>
      <w:r w:rsidRPr="00E25F3A">
        <w:rPr>
          <w:shd w:val="clear" w:color="auto" w:fill="FFFFFF"/>
        </w:rPr>
        <w:t>Where</w:t>
      </w:r>
      <w:r w:rsidR="007E3091" w:rsidRPr="00E25F3A">
        <w:rPr>
          <w:shd w:val="clear" w:color="auto" w:fill="FFFFFF"/>
        </w:rPr>
        <w:t xml:space="preserve"> c and p are call and put option premiums respectively</w:t>
      </w:r>
    </w:p>
    <w:p w:rsidR="007E3091" w:rsidRPr="00E25F3A" w:rsidRDefault="007E3091" w:rsidP="007E3091">
      <w:pPr>
        <w:pStyle w:val="NoSpacing"/>
        <w:ind w:left="360" w:firstLine="720"/>
      </w:pPr>
      <w:r w:rsidRPr="00E25F3A">
        <w:rPr>
          <w:shd w:val="clear" w:color="auto" w:fill="FFFFFF"/>
        </w:rPr>
        <w:t>K is the strike price of the options =50</w:t>
      </w:r>
    </w:p>
    <w:p w:rsidR="007E3091" w:rsidRPr="00E25F3A" w:rsidRDefault="007E3091" w:rsidP="007E3091">
      <w:pPr>
        <w:pStyle w:val="NoSpacing"/>
        <w:ind w:left="360" w:firstLine="720"/>
      </w:pPr>
      <w:r w:rsidRPr="00E25F3A">
        <w:rPr>
          <w:shd w:val="clear" w:color="auto" w:fill="FFFFFF"/>
        </w:rPr>
        <w:t>r is the interest rate for 2 months = 6% per annum =1% for 2 months</w:t>
      </w:r>
      <w:r w:rsidR="002C6AA8" w:rsidRPr="00E25F3A">
        <w:rPr>
          <w:shd w:val="clear" w:color="auto" w:fill="FFFFFF"/>
        </w:rPr>
        <w:t xml:space="preserve"> </w:t>
      </w:r>
    </w:p>
    <w:p w:rsidR="007E3091" w:rsidRPr="00E25F3A" w:rsidRDefault="007E3091" w:rsidP="007E3091">
      <w:pPr>
        <w:pStyle w:val="NoSpacing"/>
        <w:ind w:left="360" w:firstLine="720"/>
      </w:pPr>
      <w:r w:rsidRPr="00E25F3A">
        <w:rPr>
          <w:shd w:val="clear" w:color="auto" w:fill="FFFFFF"/>
        </w:rPr>
        <w:t>and t is the time period = 2 months = 1 period</w:t>
      </w:r>
    </w:p>
    <w:p w:rsidR="007E3091" w:rsidRPr="00E25F3A" w:rsidRDefault="007E3091" w:rsidP="007E3091">
      <w:pPr>
        <w:pStyle w:val="NoSpacing"/>
        <w:ind w:left="360" w:firstLine="720"/>
      </w:pPr>
      <w:r w:rsidRPr="00E25F3A">
        <w:rPr>
          <w:shd w:val="clear" w:color="auto" w:fill="FFFFFF"/>
        </w:rPr>
        <w:t>S is the spot price = 48.1</w:t>
      </w:r>
    </w:p>
    <w:p w:rsidR="007E3091" w:rsidRPr="00E25F3A" w:rsidRDefault="007E3091" w:rsidP="007E3091">
      <w:pPr>
        <w:pStyle w:val="NoSpacing"/>
        <w:ind w:left="360" w:firstLine="720"/>
      </w:pPr>
      <w:r w:rsidRPr="00E25F3A">
        <w:t>So the price of call option should be</w:t>
      </w:r>
    </w:p>
    <w:p w:rsidR="007E3091" w:rsidRPr="00E25F3A" w:rsidRDefault="007E3091" w:rsidP="007E3091">
      <w:pPr>
        <w:pStyle w:val="NoSpacing"/>
        <w:ind w:left="360" w:firstLine="720"/>
      </w:pPr>
      <w:r w:rsidRPr="00E25F3A">
        <w:t xml:space="preserve">c= 2.2+48.1-50/1.01 = </w:t>
      </w:r>
      <w:r w:rsidRPr="00E25F3A">
        <w:rPr>
          <w:rStyle w:val="Strong"/>
        </w:rPr>
        <w:t>0.795</w:t>
      </w:r>
    </w:p>
    <w:p w:rsidR="007E3091" w:rsidRPr="00E25F3A" w:rsidRDefault="007E3091" w:rsidP="007E3091">
      <w:pPr>
        <w:pStyle w:val="NoSpacing"/>
        <w:ind w:left="360" w:firstLine="720"/>
      </w:pPr>
      <w:r w:rsidRPr="00E25F3A">
        <w:t xml:space="preserve">Price of call option should be </w:t>
      </w:r>
      <w:r w:rsidRPr="00E25F3A">
        <w:rPr>
          <w:rStyle w:val="Strong"/>
        </w:rPr>
        <w:t>$0.795</w:t>
      </w:r>
    </w:p>
    <w:p w:rsidR="00CB66DA" w:rsidRPr="00E25F3A" w:rsidRDefault="00CB66DA" w:rsidP="00CB66DA">
      <w:pPr>
        <w:rPr>
          <w:bCs/>
          <w:color w:val="000000"/>
        </w:rPr>
      </w:pPr>
    </w:p>
    <w:p w:rsidR="00CB66DA" w:rsidRPr="00E25F3A" w:rsidRDefault="00CB66DA" w:rsidP="00CB66DA">
      <w:pPr>
        <w:numPr>
          <w:ilvl w:val="0"/>
          <w:numId w:val="5"/>
        </w:numPr>
        <w:rPr>
          <w:bCs/>
          <w:color w:val="000000"/>
        </w:rPr>
      </w:pPr>
      <w:r w:rsidRPr="00E25F3A">
        <w:rPr>
          <w:bCs/>
          <w:color w:val="000000"/>
        </w:rPr>
        <w:t>If the actual call price was $1.3 how would you implement an arbitrage opportunity?</w:t>
      </w:r>
    </w:p>
    <w:p w:rsidR="007E3091" w:rsidRPr="00E25F3A" w:rsidRDefault="007E3091" w:rsidP="007E3091">
      <w:pPr>
        <w:pStyle w:val="NormalWeb"/>
        <w:ind w:left="720"/>
      </w:pPr>
      <w:r w:rsidRPr="00E25F3A">
        <w:t>1. Today, Buy the put option and stock for $2.2 and $48.1, Simultaneously sell the call       option for $1.3. Fund the net amount of (2.2+48.1-1.3) = $49 by borrowing the same at 6% p.a. or 1% or 2 months</w:t>
      </w:r>
    </w:p>
    <w:p w:rsidR="007E3091" w:rsidRPr="00E25F3A" w:rsidRDefault="007E3091" w:rsidP="007E3091">
      <w:pPr>
        <w:pStyle w:val="NormalWeb"/>
        <w:ind w:left="720"/>
      </w:pPr>
      <w:r w:rsidRPr="00E25F3A">
        <w:t>2. After 2months, if Stock price&gt; 50, put option becomes worthless, short call option will be exercised , so sell the stock at exercise price of $50, repay the loan amount of $49*1.01 = $49.49 and take the remaining amount as arbitrage profit</w:t>
      </w:r>
    </w:p>
    <w:p w:rsidR="007E3091" w:rsidRPr="00E25F3A" w:rsidRDefault="007E3091" w:rsidP="007E3091">
      <w:pPr>
        <w:pStyle w:val="NormalWeb"/>
        <w:ind w:left="720"/>
      </w:pPr>
      <w:r w:rsidRPr="00E25F3A">
        <w:t>3.After 2months, if Stock price&lt; 50, Call option becomes worthless, long put option will be exercised , so sell the stock at exercise price of $50, repay the loan amount of $49*1.01 = $49.49 and take the remaining amount as arbitrage profit</w:t>
      </w:r>
    </w:p>
    <w:p w:rsidR="00CB66DA" w:rsidRPr="00E25F3A" w:rsidRDefault="00CB66DA" w:rsidP="007E3091">
      <w:pPr>
        <w:pStyle w:val="NormalWeb"/>
        <w:ind w:left="720" w:firstLine="360"/>
      </w:pPr>
    </w:p>
    <w:p w:rsidR="00CB66DA" w:rsidRPr="00E25F3A" w:rsidRDefault="00CB66DA" w:rsidP="00CB66DA">
      <w:pPr>
        <w:pStyle w:val="NormalWeb"/>
        <w:numPr>
          <w:ilvl w:val="0"/>
          <w:numId w:val="5"/>
        </w:numPr>
        <w:spacing w:before="0" w:beforeAutospacing="0" w:after="0" w:afterAutospacing="0"/>
        <w:jc w:val="both"/>
      </w:pPr>
      <w:r w:rsidRPr="00E25F3A">
        <w:t>Compute your payoff at maturity.</w:t>
      </w:r>
    </w:p>
    <w:p w:rsidR="00CB66DA" w:rsidRPr="00E25F3A" w:rsidRDefault="00CB66DA" w:rsidP="00CB66DA">
      <w:pPr>
        <w:pStyle w:val="NormalWeb"/>
        <w:spacing w:before="0" w:beforeAutospacing="0" w:after="0" w:afterAutospacing="0"/>
        <w:jc w:val="both"/>
      </w:pPr>
    </w:p>
    <w:p w:rsidR="00C67B46" w:rsidRPr="00E25F3A" w:rsidRDefault="007E3091" w:rsidP="007E3091">
      <w:pPr>
        <w:ind w:left="720"/>
      </w:pPr>
      <w:bookmarkStart w:id="0" w:name="_GoBack"/>
      <w:bookmarkEnd w:id="0"/>
      <w:r w:rsidRPr="00E25F3A">
        <w:t xml:space="preserve">The payoff at maturity in both cases will be </w:t>
      </w:r>
      <w:r w:rsidRPr="00E25F3A">
        <w:rPr>
          <w:rStyle w:val="Strong"/>
        </w:rPr>
        <w:t>$0.51 for $49 borrowed and one put option purchased and one call option shorted.</w:t>
      </w:r>
    </w:p>
    <w:sectPr w:rsidR="00C67B46" w:rsidRPr="00E25F3A" w:rsidSect="00121EC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533C" w:rsidRDefault="0067533C" w:rsidP="006C5893">
      <w:r>
        <w:separator/>
      </w:r>
    </w:p>
  </w:endnote>
  <w:endnote w:type="continuationSeparator" w:id="1">
    <w:p w:rsidR="0067533C" w:rsidRDefault="0067533C" w:rsidP="006C58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533C" w:rsidRDefault="0067533C" w:rsidP="006C5893">
      <w:r>
        <w:separator/>
      </w:r>
    </w:p>
  </w:footnote>
  <w:footnote w:type="continuationSeparator" w:id="1">
    <w:p w:rsidR="0067533C" w:rsidRDefault="0067533C" w:rsidP="006C58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D70F7"/>
    <w:multiLevelType w:val="hybridMultilevel"/>
    <w:tmpl w:val="3ED6FACA"/>
    <w:lvl w:ilvl="0" w:tplc="924ACDD0">
      <w:start w:val="1"/>
      <w:numFmt w:val="decimal"/>
      <w:lvlText w:val="%1."/>
      <w:lvlJc w:val="left"/>
      <w:pPr>
        <w:tabs>
          <w:tab w:val="num" w:pos="720"/>
        </w:tabs>
        <w:ind w:left="720" w:hanging="360"/>
      </w:pPr>
      <w:rPr>
        <w:rFonts w:ascii="Times New Roman" w:hAnsi="Times New Roman" w:cs="Times New Roman" w:hint="default"/>
        <w:sz w:val="24"/>
      </w:rPr>
    </w:lvl>
    <w:lvl w:ilvl="1" w:tplc="03A63952">
      <w:start w:val="1"/>
      <w:numFmt w:val="lowerLetter"/>
      <w:lvlText w:val="%2)"/>
      <w:lvlJc w:val="left"/>
      <w:pPr>
        <w:tabs>
          <w:tab w:val="num" w:pos="1440"/>
        </w:tabs>
        <w:ind w:left="1440" w:hanging="360"/>
      </w:pPr>
      <w:rPr>
        <w:rFonts w:hint="default"/>
      </w:rPr>
    </w:lvl>
    <w:lvl w:ilvl="2" w:tplc="9EF81CC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ECC5F43"/>
    <w:multiLevelType w:val="hybridMultilevel"/>
    <w:tmpl w:val="89D89CEA"/>
    <w:lvl w:ilvl="0" w:tplc="04090017">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B49414B"/>
    <w:multiLevelType w:val="hybridMultilevel"/>
    <w:tmpl w:val="4302F49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926509"/>
    <w:multiLevelType w:val="multilevel"/>
    <w:tmpl w:val="9D041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4F62A9"/>
    <w:multiLevelType w:val="hybridMultilevel"/>
    <w:tmpl w:val="7D9C28A6"/>
    <w:lvl w:ilvl="0" w:tplc="03A6395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7B2801D8"/>
    <w:multiLevelType w:val="hybridMultilevel"/>
    <w:tmpl w:val="C636799C"/>
    <w:lvl w:ilvl="0" w:tplc="03A6395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doNotDisplayPageBoundaries/>
  <w:defaultTabStop w:val="720"/>
  <w:characterSpacingControl w:val="doNotCompress"/>
  <w:footnotePr>
    <w:footnote w:id="0"/>
    <w:footnote w:id="1"/>
  </w:footnotePr>
  <w:endnotePr>
    <w:endnote w:id="0"/>
    <w:endnote w:id="1"/>
  </w:endnotePr>
  <w:compat/>
  <w:rsids>
    <w:rsidRoot w:val="00CB66DA"/>
    <w:rsid w:val="00056C81"/>
    <w:rsid w:val="00121EC6"/>
    <w:rsid w:val="001B7040"/>
    <w:rsid w:val="002137AE"/>
    <w:rsid w:val="002C6AA8"/>
    <w:rsid w:val="00520BA4"/>
    <w:rsid w:val="00561F11"/>
    <w:rsid w:val="0067533C"/>
    <w:rsid w:val="006C5893"/>
    <w:rsid w:val="006F7DC2"/>
    <w:rsid w:val="007E3091"/>
    <w:rsid w:val="00855FB7"/>
    <w:rsid w:val="008B7F7D"/>
    <w:rsid w:val="008F1F14"/>
    <w:rsid w:val="00913B3C"/>
    <w:rsid w:val="00926EAB"/>
    <w:rsid w:val="00951503"/>
    <w:rsid w:val="00C83146"/>
    <w:rsid w:val="00CB66DA"/>
    <w:rsid w:val="00CC03B8"/>
    <w:rsid w:val="00CC55D6"/>
    <w:rsid w:val="00E23A64"/>
    <w:rsid w:val="00E25F3A"/>
    <w:rsid w:val="00EC74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6D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B66DA"/>
    <w:pPr>
      <w:spacing w:before="100" w:beforeAutospacing="1" w:after="100" w:afterAutospacing="1"/>
    </w:pPr>
  </w:style>
  <w:style w:type="paragraph" w:styleId="BalloonText">
    <w:name w:val="Balloon Text"/>
    <w:basedOn w:val="Normal"/>
    <w:link w:val="BalloonTextChar"/>
    <w:uiPriority w:val="99"/>
    <w:semiHidden/>
    <w:unhideWhenUsed/>
    <w:rsid w:val="00CC03B8"/>
    <w:rPr>
      <w:rFonts w:ascii="Tahoma" w:hAnsi="Tahoma" w:cs="Tahoma"/>
      <w:sz w:val="16"/>
      <w:szCs w:val="16"/>
    </w:rPr>
  </w:style>
  <w:style w:type="character" w:customStyle="1" w:styleId="BalloonTextChar">
    <w:name w:val="Balloon Text Char"/>
    <w:basedOn w:val="DefaultParagraphFont"/>
    <w:link w:val="BalloonText"/>
    <w:uiPriority w:val="99"/>
    <w:semiHidden/>
    <w:rsid w:val="00CC03B8"/>
    <w:rPr>
      <w:rFonts w:ascii="Tahoma" w:eastAsia="Times New Roman" w:hAnsi="Tahoma" w:cs="Tahoma"/>
      <w:sz w:val="16"/>
      <w:szCs w:val="16"/>
    </w:rPr>
  </w:style>
  <w:style w:type="character" w:styleId="Emphasis">
    <w:name w:val="Emphasis"/>
    <w:basedOn w:val="DefaultParagraphFont"/>
    <w:uiPriority w:val="20"/>
    <w:qFormat/>
    <w:rsid w:val="00056C81"/>
    <w:rPr>
      <w:i/>
      <w:iCs/>
    </w:rPr>
  </w:style>
  <w:style w:type="character" w:styleId="Strong">
    <w:name w:val="Strong"/>
    <w:basedOn w:val="DefaultParagraphFont"/>
    <w:uiPriority w:val="22"/>
    <w:qFormat/>
    <w:rsid w:val="007E3091"/>
    <w:rPr>
      <w:b/>
      <w:bCs/>
    </w:rPr>
  </w:style>
  <w:style w:type="paragraph" w:styleId="NoSpacing">
    <w:name w:val="No Spacing"/>
    <w:uiPriority w:val="1"/>
    <w:qFormat/>
    <w:rsid w:val="007E3091"/>
    <w:rPr>
      <w:rFonts w:ascii="Times New Roman" w:eastAsia="Times New Roman" w:hAnsi="Times New Roman" w:cs="Times New Roman"/>
    </w:rPr>
  </w:style>
  <w:style w:type="paragraph" w:styleId="Header">
    <w:name w:val="header"/>
    <w:basedOn w:val="Normal"/>
    <w:link w:val="HeaderChar"/>
    <w:uiPriority w:val="99"/>
    <w:semiHidden/>
    <w:unhideWhenUsed/>
    <w:rsid w:val="006C5893"/>
    <w:pPr>
      <w:tabs>
        <w:tab w:val="center" w:pos="4680"/>
        <w:tab w:val="right" w:pos="9360"/>
      </w:tabs>
    </w:pPr>
  </w:style>
  <w:style w:type="character" w:customStyle="1" w:styleId="HeaderChar">
    <w:name w:val="Header Char"/>
    <w:basedOn w:val="DefaultParagraphFont"/>
    <w:link w:val="Header"/>
    <w:uiPriority w:val="99"/>
    <w:semiHidden/>
    <w:rsid w:val="006C5893"/>
    <w:rPr>
      <w:rFonts w:ascii="Times New Roman" w:eastAsia="Times New Roman" w:hAnsi="Times New Roman" w:cs="Times New Roman"/>
    </w:rPr>
  </w:style>
  <w:style w:type="paragraph" w:styleId="Footer">
    <w:name w:val="footer"/>
    <w:basedOn w:val="Normal"/>
    <w:link w:val="FooterChar"/>
    <w:uiPriority w:val="99"/>
    <w:semiHidden/>
    <w:unhideWhenUsed/>
    <w:rsid w:val="006C5893"/>
    <w:pPr>
      <w:tabs>
        <w:tab w:val="center" w:pos="4680"/>
        <w:tab w:val="right" w:pos="9360"/>
      </w:tabs>
    </w:pPr>
  </w:style>
  <w:style w:type="character" w:customStyle="1" w:styleId="FooterChar">
    <w:name w:val="Footer Char"/>
    <w:basedOn w:val="DefaultParagraphFont"/>
    <w:link w:val="Footer"/>
    <w:uiPriority w:val="99"/>
    <w:semiHidden/>
    <w:rsid w:val="006C5893"/>
    <w:rPr>
      <w:rFonts w:ascii="Times New Roman" w:eastAsia="Times New Roman" w:hAnsi="Times New Roman" w:cs="Times New Roman"/>
    </w:rPr>
  </w:style>
  <w:style w:type="character" w:customStyle="1" w:styleId="comment-link-title">
    <w:name w:val="comment-link-title"/>
    <w:basedOn w:val="DefaultParagraphFont"/>
    <w:rsid w:val="00CC55D6"/>
  </w:style>
</w:styles>
</file>

<file path=word/webSettings.xml><?xml version="1.0" encoding="utf-8"?>
<w:webSettings xmlns:r="http://schemas.openxmlformats.org/officeDocument/2006/relationships" xmlns:w="http://schemas.openxmlformats.org/wordprocessingml/2006/main">
  <w:divs>
    <w:div w:id="229927513">
      <w:bodyDiv w:val="1"/>
      <w:marLeft w:val="0"/>
      <w:marRight w:val="0"/>
      <w:marTop w:val="0"/>
      <w:marBottom w:val="0"/>
      <w:divBdr>
        <w:top w:val="none" w:sz="0" w:space="0" w:color="auto"/>
        <w:left w:val="none" w:sz="0" w:space="0" w:color="auto"/>
        <w:bottom w:val="none" w:sz="0" w:space="0" w:color="auto"/>
        <w:right w:val="none" w:sz="0" w:space="0" w:color="auto"/>
      </w:divBdr>
    </w:div>
    <w:div w:id="240917665">
      <w:bodyDiv w:val="1"/>
      <w:marLeft w:val="0"/>
      <w:marRight w:val="0"/>
      <w:marTop w:val="0"/>
      <w:marBottom w:val="0"/>
      <w:divBdr>
        <w:top w:val="none" w:sz="0" w:space="0" w:color="auto"/>
        <w:left w:val="none" w:sz="0" w:space="0" w:color="auto"/>
        <w:bottom w:val="none" w:sz="0" w:space="0" w:color="auto"/>
        <w:right w:val="none" w:sz="0" w:space="0" w:color="auto"/>
      </w:divBdr>
    </w:div>
    <w:div w:id="551964393">
      <w:bodyDiv w:val="1"/>
      <w:marLeft w:val="0"/>
      <w:marRight w:val="0"/>
      <w:marTop w:val="0"/>
      <w:marBottom w:val="0"/>
      <w:divBdr>
        <w:top w:val="none" w:sz="0" w:space="0" w:color="auto"/>
        <w:left w:val="none" w:sz="0" w:space="0" w:color="auto"/>
        <w:bottom w:val="none" w:sz="0" w:space="0" w:color="auto"/>
        <w:right w:val="none" w:sz="0" w:space="0" w:color="auto"/>
      </w:divBdr>
    </w:div>
    <w:div w:id="589847895">
      <w:bodyDiv w:val="1"/>
      <w:marLeft w:val="0"/>
      <w:marRight w:val="0"/>
      <w:marTop w:val="0"/>
      <w:marBottom w:val="0"/>
      <w:divBdr>
        <w:top w:val="none" w:sz="0" w:space="0" w:color="auto"/>
        <w:left w:val="none" w:sz="0" w:space="0" w:color="auto"/>
        <w:bottom w:val="none" w:sz="0" w:space="0" w:color="auto"/>
        <w:right w:val="none" w:sz="0" w:space="0" w:color="auto"/>
      </w:divBdr>
    </w:div>
    <w:div w:id="717364387">
      <w:bodyDiv w:val="1"/>
      <w:marLeft w:val="0"/>
      <w:marRight w:val="0"/>
      <w:marTop w:val="0"/>
      <w:marBottom w:val="0"/>
      <w:divBdr>
        <w:top w:val="none" w:sz="0" w:space="0" w:color="auto"/>
        <w:left w:val="none" w:sz="0" w:space="0" w:color="auto"/>
        <w:bottom w:val="none" w:sz="0" w:space="0" w:color="auto"/>
        <w:right w:val="none" w:sz="0" w:space="0" w:color="auto"/>
      </w:divBdr>
    </w:div>
    <w:div w:id="1013847614">
      <w:bodyDiv w:val="1"/>
      <w:marLeft w:val="0"/>
      <w:marRight w:val="0"/>
      <w:marTop w:val="0"/>
      <w:marBottom w:val="0"/>
      <w:divBdr>
        <w:top w:val="none" w:sz="0" w:space="0" w:color="auto"/>
        <w:left w:val="none" w:sz="0" w:space="0" w:color="auto"/>
        <w:bottom w:val="none" w:sz="0" w:space="0" w:color="auto"/>
        <w:right w:val="none" w:sz="0" w:space="0" w:color="auto"/>
      </w:divBdr>
      <w:divsChild>
        <w:div w:id="99373363">
          <w:marLeft w:val="0"/>
          <w:marRight w:val="0"/>
          <w:marTop w:val="0"/>
          <w:marBottom w:val="0"/>
          <w:divBdr>
            <w:top w:val="none" w:sz="0" w:space="0" w:color="auto"/>
            <w:left w:val="none" w:sz="0" w:space="0" w:color="auto"/>
            <w:bottom w:val="none" w:sz="0" w:space="0" w:color="auto"/>
            <w:right w:val="none" w:sz="0" w:space="0" w:color="auto"/>
          </w:divBdr>
        </w:div>
      </w:divsChild>
    </w:div>
    <w:div w:id="1056472651">
      <w:bodyDiv w:val="1"/>
      <w:marLeft w:val="0"/>
      <w:marRight w:val="0"/>
      <w:marTop w:val="0"/>
      <w:marBottom w:val="0"/>
      <w:divBdr>
        <w:top w:val="none" w:sz="0" w:space="0" w:color="auto"/>
        <w:left w:val="none" w:sz="0" w:space="0" w:color="auto"/>
        <w:bottom w:val="none" w:sz="0" w:space="0" w:color="auto"/>
        <w:right w:val="none" w:sz="0" w:space="0" w:color="auto"/>
      </w:divBdr>
      <w:divsChild>
        <w:div w:id="1599604127">
          <w:marLeft w:val="0"/>
          <w:marRight w:val="0"/>
          <w:marTop w:val="0"/>
          <w:marBottom w:val="0"/>
          <w:divBdr>
            <w:top w:val="none" w:sz="0" w:space="0" w:color="auto"/>
            <w:left w:val="none" w:sz="0" w:space="0" w:color="auto"/>
            <w:bottom w:val="none" w:sz="0" w:space="0" w:color="auto"/>
            <w:right w:val="none" w:sz="0" w:space="0" w:color="auto"/>
          </w:divBdr>
        </w:div>
      </w:divsChild>
    </w:div>
    <w:div w:id="1215459504">
      <w:bodyDiv w:val="1"/>
      <w:marLeft w:val="0"/>
      <w:marRight w:val="0"/>
      <w:marTop w:val="0"/>
      <w:marBottom w:val="0"/>
      <w:divBdr>
        <w:top w:val="none" w:sz="0" w:space="0" w:color="auto"/>
        <w:left w:val="none" w:sz="0" w:space="0" w:color="auto"/>
        <w:bottom w:val="none" w:sz="0" w:space="0" w:color="auto"/>
        <w:right w:val="none" w:sz="0" w:space="0" w:color="auto"/>
      </w:divBdr>
    </w:div>
    <w:div w:id="1350374453">
      <w:bodyDiv w:val="1"/>
      <w:marLeft w:val="0"/>
      <w:marRight w:val="0"/>
      <w:marTop w:val="0"/>
      <w:marBottom w:val="0"/>
      <w:divBdr>
        <w:top w:val="none" w:sz="0" w:space="0" w:color="auto"/>
        <w:left w:val="none" w:sz="0" w:space="0" w:color="auto"/>
        <w:bottom w:val="none" w:sz="0" w:space="0" w:color="auto"/>
        <w:right w:val="none" w:sz="0" w:space="0" w:color="auto"/>
      </w:divBdr>
    </w:div>
    <w:div w:id="1611276923">
      <w:bodyDiv w:val="1"/>
      <w:marLeft w:val="0"/>
      <w:marRight w:val="0"/>
      <w:marTop w:val="0"/>
      <w:marBottom w:val="0"/>
      <w:divBdr>
        <w:top w:val="none" w:sz="0" w:space="0" w:color="auto"/>
        <w:left w:val="none" w:sz="0" w:space="0" w:color="auto"/>
        <w:bottom w:val="none" w:sz="0" w:space="0" w:color="auto"/>
        <w:right w:val="none" w:sz="0" w:space="0" w:color="auto"/>
      </w:divBdr>
    </w:div>
    <w:div w:id="1717729357">
      <w:bodyDiv w:val="1"/>
      <w:marLeft w:val="0"/>
      <w:marRight w:val="0"/>
      <w:marTop w:val="0"/>
      <w:marBottom w:val="0"/>
      <w:divBdr>
        <w:top w:val="none" w:sz="0" w:space="0" w:color="auto"/>
        <w:left w:val="none" w:sz="0" w:space="0" w:color="auto"/>
        <w:bottom w:val="none" w:sz="0" w:space="0" w:color="auto"/>
        <w:right w:val="none" w:sz="0" w:space="0" w:color="auto"/>
      </w:divBdr>
    </w:div>
    <w:div w:id="1989700635">
      <w:bodyDiv w:val="1"/>
      <w:marLeft w:val="0"/>
      <w:marRight w:val="0"/>
      <w:marTop w:val="0"/>
      <w:marBottom w:val="0"/>
      <w:divBdr>
        <w:top w:val="none" w:sz="0" w:space="0" w:color="auto"/>
        <w:left w:val="none" w:sz="0" w:space="0" w:color="auto"/>
        <w:bottom w:val="none" w:sz="0" w:space="0" w:color="auto"/>
        <w:right w:val="none" w:sz="0" w:space="0" w:color="auto"/>
      </w:divBdr>
      <w:divsChild>
        <w:div w:id="603269076">
          <w:marLeft w:val="0"/>
          <w:marRight w:val="0"/>
          <w:marTop w:val="0"/>
          <w:marBottom w:val="0"/>
          <w:divBdr>
            <w:top w:val="none" w:sz="0" w:space="0" w:color="auto"/>
            <w:left w:val="none" w:sz="0" w:space="0" w:color="auto"/>
            <w:bottom w:val="none" w:sz="0" w:space="0" w:color="auto"/>
            <w:right w:val="none" w:sz="0" w:space="0" w:color="auto"/>
          </w:divBdr>
          <w:divsChild>
            <w:div w:id="199559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2110</Words>
  <Characters>12030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Macedo</dc:creator>
  <cp:lastModifiedBy>Exploring</cp:lastModifiedBy>
  <cp:revision>2</cp:revision>
  <dcterms:created xsi:type="dcterms:W3CDTF">2020-05-03T08:16:00Z</dcterms:created>
  <dcterms:modified xsi:type="dcterms:W3CDTF">2020-05-03T08:16:00Z</dcterms:modified>
</cp:coreProperties>
</file>