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211EB" w:rsidRDefault="002211EB" w:rsidP="005A67A4">
      <w:pPr>
        <w:spacing w:line="480" w:lineRule="auto"/>
        <w:jc w:val="center"/>
        <w:rPr>
          <w:rFonts w:ascii="Times New Roman" w:hAnsi="Times New Roman" w:cs="Times New Roman"/>
          <w:sz w:val="24"/>
          <w:szCs w:val="24"/>
        </w:rPr>
      </w:pPr>
    </w:p>
    <w:p w:rsidR="002211EB" w:rsidRDefault="002211EB" w:rsidP="005A67A4">
      <w:pPr>
        <w:spacing w:line="480" w:lineRule="auto"/>
        <w:jc w:val="center"/>
        <w:rPr>
          <w:rFonts w:ascii="Times New Roman" w:hAnsi="Times New Roman" w:cs="Times New Roman"/>
          <w:sz w:val="24"/>
          <w:szCs w:val="24"/>
        </w:rPr>
      </w:pPr>
    </w:p>
    <w:p w:rsidR="002211EB" w:rsidRDefault="002211EB" w:rsidP="005A67A4">
      <w:pPr>
        <w:spacing w:line="480" w:lineRule="auto"/>
        <w:jc w:val="center"/>
        <w:rPr>
          <w:rFonts w:ascii="Times New Roman" w:hAnsi="Times New Roman" w:cs="Times New Roman"/>
          <w:sz w:val="24"/>
          <w:szCs w:val="24"/>
        </w:rPr>
      </w:pPr>
    </w:p>
    <w:p w:rsidR="002211EB" w:rsidRDefault="002211EB" w:rsidP="005A67A4">
      <w:pPr>
        <w:spacing w:line="480" w:lineRule="auto"/>
        <w:jc w:val="center"/>
        <w:rPr>
          <w:rFonts w:ascii="Times New Roman" w:hAnsi="Times New Roman" w:cs="Times New Roman"/>
          <w:sz w:val="24"/>
          <w:szCs w:val="24"/>
        </w:rPr>
      </w:pPr>
    </w:p>
    <w:p w:rsidR="002211EB" w:rsidRDefault="002211EB" w:rsidP="005A67A4">
      <w:pPr>
        <w:spacing w:line="480" w:lineRule="auto"/>
        <w:jc w:val="center"/>
        <w:rPr>
          <w:rFonts w:ascii="Times New Roman" w:hAnsi="Times New Roman" w:cs="Times New Roman"/>
          <w:sz w:val="24"/>
          <w:szCs w:val="24"/>
        </w:rPr>
      </w:pPr>
    </w:p>
    <w:p w:rsidR="002211EB" w:rsidRDefault="002211EB" w:rsidP="005A67A4">
      <w:pPr>
        <w:spacing w:line="480" w:lineRule="auto"/>
        <w:jc w:val="center"/>
        <w:rPr>
          <w:rFonts w:ascii="Times New Roman" w:hAnsi="Times New Roman" w:cs="Times New Roman"/>
          <w:sz w:val="24"/>
          <w:szCs w:val="24"/>
        </w:rPr>
      </w:pPr>
    </w:p>
    <w:p w:rsidR="002211EB" w:rsidRDefault="002211EB" w:rsidP="005A67A4">
      <w:pPr>
        <w:spacing w:line="480" w:lineRule="auto"/>
        <w:jc w:val="center"/>
        <w:rPr>
          <w:rFonts w:ascii="Times New Roman" w:hAnsi="Times New Roman" w:cs="Times New Roman"/>
          <w:sz w:val="24"/>
          <w:szCs w:val="24"/>
        </w:rPr>
      </w:pPr>
    </w:p>
    <w:p w:rsidR="002211EB" w:rsidRDefault="002211EB" w:rsidP="005A67A4">
      <w:pPr>
        <w:spacing w:line="480" w:lineRule="auto"/>
        <w:jc w:val="center"/>
        <w:rPr>
          <w:rFonts w:ascii="Times New Roman" w:hAnsi="Times New Roman" w:cs="Times New Roman"/>
          <w:sz w:val="24"/>
          <w:szCs w:val="24"/>
        </w:rPr>
      </w:pPr>
      <w:r>
        <w:rPr>
          <w:rFonts w:ascii="Times New Roman" w:hAnsi="Times New Roman" w:cs="Times New Roman"/>
          <w:sz w:val="24"/>
          <w:szCs w:val="24"/>
        </w:rPr>
        <w:t xml:space="preserve">Financial Management </w:t>
      </w:r>
    </w:p>
    <w:p w:rsidR="002211EB" w:rsidRDefault="002211EB" w:rsidP="005A67A4">
      <w:pPr>
        <w:spacing w:line="480" w:lineRule="auto"/>
        <w:jc w:val="center"/>
        <w:rPr>
          <w:rFonts w:ascii="Times New Roman" w:hAnsi="Times New Roman" w:cs="Times New Roman"/>
          <w:sz w:val="24"/>
          <w:szCs w:val="24"/>
        </w:rPr>
      </w:pPr>
      <w:r>
        <w:rPr>
          <w:rFonts w:ascii="Times New Roman" w:hAnsi="Times New Roman" w:cs="Times New Roman"/>
          <w:sz w:val="24"/>
          <w:szCs w:val="24"/>
        </w:rPr>
        <w:t xml:space="preserve">Name </w:t>
      </w:r>
    </w:p>
    <w:p w:rsidR="002211EB" w:rsidRDefault="002211EB" w:rsidP="005A67A4">
      <w:pPr>
        <w:spacing w:line="480" w:lineRule="auto"/>
        <w:jc w:val="center"/>
        <w:rPr>
          <w:rFonts w:ascii="Times New Roman" w:hAnsi="Times New Roman" w:cs="Times New Roman"/>
          <w:sz w:val="24"/>
          <w:szCs w:val="24"/>
        </w:rPr>
      </w:pPr>
      <w:r>
        <w:rPr>
          <w:rFonts w:ascii="Times New Roman" w:hAnsi="Times New Roman" w:cs="Times New Roman"/>
          <w:sz w:val="24"/>
          <w:szCs w:val="24"/>
        </w:rPr>
        <w:t xml:space="preserve">Institution Affiliation </w:t>
      </w:r>
    </w:p>
    <w:p w:rsidR="002211EB" w:rsidRDefault="002211EB" w:rsidP="005A67A4">
      <w:pPr>
        <w:spacing w:line="480" w:lineRule="auto"/>
        <w:jc w:val="center"/>
        <w:rPr>
          <w:rFonts w:ascii="Times New Roman" w:hAnsi="Times New Roman" w:cs="Times New Roman"/>
          <w:sz w:val="24"/>
          <w:szCs w:val="24"/>
        </w:rPr>
      </w:pPr>
    </w:p>
    <w:p w:rsidR="002211EB" w:rsidRDefault="002211EB" w:rsidP="005A67A4">
      <w:pPr>
        <w:spacing w:line="480" w:lineRule="auto"/>
        <w:jc w:val="center"/>
        <w:rPr>
          <w:rFonts w:ascii="Times New Roman" w:hAnsi="Times New Roman" w:cs="Times New Roman"/>
          <w:sz w:val="24"/>
          <w:szCs w:val="24"/>
        </w:rPr>
      </w:pPr>
    </w:p>
    <w:p w:rsidR="002211EB" w:rsidRDefault="002211EB" w:rsidP="005A67A4">
      <w:pPr>
        <w:spacing w:line="480" w:lineRule="auto"/>
        <w:jc w:val="center"/>
        <w:rPr>
          <w:rFonts w:ascii="Times New Roman" w:hAnsi="Times New Roman" w:cs="Times New Roman"/>
          <w:sz w:val="24"/>
          <w:szCs w:val="24"/>
        </w:rPr>
      </w:pPr>
    </w:p>
    <w:p w:rsidR="002211EB" w:rsidRDefault="002211EB" w:rsidP="005A67A4">
      <w:pPr>
        <w:spacing w:line="480" w:lineRule="auto"/>
        <w:jc w:val="center"/>
        <w:rPr>
          <w:rFonts w:ascii="Times New Roman" w:hAnsi="Times New Roman" w:cs="Times New Roman"/>
          <w:sz w:val="24"/>
          <w:szCs w:val="24"/>
        </w:rPr>
      </w:pPr>
    </w:p>
    <w:p w:rsidR="002211EB" w:rsidRDefault="002211EB" w:rsidP="005A67A4">
      <w:pPr>
        <w:spacing w:line="480" w:lineRule="auto"/>
        <w:jc w:val="center"/>
        <w:rPr>
          <w:rFonts w:ascii="Times New Roman" w:hAnsi="Times New Roman" w:cs="Times New Roman"/>
          <w:sz w:val="24"/>
          <w:szCs w:val="24"/>
        </w:rPr>
      </w:pPr>
    </w:p>
    <w:p w:rsidR="002211EB" w:rsidRDefault="002211EB" w:rsidP="005A67A4">
      <w:pPr>
        <w:spacing w:line="480" w:lineRule="auto"/>
        <w:jc w:val="center"/>
        <w:rPr>
          <w:rFonts w:ascii="Times New Roman" w:hAnsi="Times New Roman" w:cs="Times New Roman"/>
          <w:sz w:val="24"/>
          <w:szCs w:val="24"/>
        </w:rPr>
      </w:pPr>
    </w:p>
    <w:p w:rsidR="002211EB" w:rsidRDefault="002211EB" w:rsidP="005A67A4">
      <w:pPr>
        <w:spacing w:line="480" w:lineRule="auto"/>
        <w:jc w:val="center"/>
        <w:rPr>
          <w:rFonts w:ascii="Times New Roman" w:hAnsi="Times New Roman" w:cs="Times New Roman"/>
          <w:sz w:val="24"/>
          <w:szCs w:val="24"/>
        </w:rPr>
      </w:pPr>
    </w:p>
    <w:p w:rsidR="008412FB" w:rsidRDefault="005A67A4" w:rsidP="005A67A4">
      <w:pPr>
        <w:spacing w:line="480" w:lineRule="auto"/>
        <w:jc w:val="center"/>
        <w:rPr>
          <w:rFonts w:ascii="Times New Roman" w:hAnsi="Times New Roman" w:cs="Times New Roman"/>
          <w:sz w:val="24"/>
          <w:szCs w:val="24"/>
        </w:rPr>
      </w:pPr>
      <w:r w:rsidRPr="005A67A4">
        <w:rPr>
          <w:rFonts w:ascii="Times New Roman" w:hAnsi="Times New Roman" w:cs="Times New Roman"/>
          <w:sz w:val="24"/>
          <w:szCs w:val="24"/>
        </w:rPr>
        <w:lastRenderedPageBreak/>
        <w:t>Financial Management</w:t>
      </w:r>
    </w:p>
    <w:p w:rsidR="005A67A4" w:rsidRDefault="005A67A4" w:rsidP="00B9164B">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For purposes of this paper, the concentration will be on public financial management. </w:t>
      </w:r>
      <w:r w:rsidR="00B908D4">
        <w:rPr>
          <w:rFonts w:ascii="Times New Roman" w:hAnsi="Times New Roman" w:cs="Times New Roman"/>
          <w:sz w:val="24"/>
          <w:szCs w:val="24"/>
        </w:rPr>
        <w:t>Also known as PFM, they are systems which are essential for achievement of government policies and development objectives. This field deals with the fundamentals of government reforms and the critical issues and solutions across the public financial management landscape. As part of it major duties, it comes up with a preparation budget and execution, accounting, reporting financial matters and monitors trends based on performance measurement, manages the integrated financial management information systems and is also involved in auditing</w:t>
      </w:r>
      <w:r w:rsidR="00B4723E">
        <w:rPr>
          <w:rFonts w:ascii="Times New Roman" w:hAnsi="Times New Roman" w:cs="Times New Roman"/>
          <w:sz w:val="24"/>
          <w:szCs w:val="24"/>
        </w:rPr>
        <w:t xml:space="preserve"> (WHO, 2019)</w:t>
      </w:r>
      <w:r w:rsidR="00B908D4">
        <w:rPr>
          <w:rFonts w:ascii="Times New Roman" w:hAnsi="Times New Roman" w:cs="Times New Roman"/>
          <w:sz w:val="24"/>
          <w:szCs w:val="24"/>
        </w:rPr>
        <w:t xml:space="preserve">. </w:t>
      </w:r>
      <w:r w:rsidR="000F1ED4">
        <w:rPr>
          <w:rFonts w:ascii="Times New Roman" w:hAnsi="Times New Roman" w:cs="Times New Roman"/>
          <w:sz w:val="24"/>
          <w:szCs w:val="24"/>
        </w:rPr>
        <w:t xml:space="preserve">In all their operations, the department ensures there </w:t>
      </w:r>
      <w:r w:rsidR="00B9164B">
        <w:rPr>
          <w:rFonts w:ascii="Times New Roman" w:hAnsi="Times New Roman" w:cs="Times New Roman"/>
          <w:sz w:val="24"/>
          <w:szCs w:val="24"/>
        </w:rPr>
        <w:t>are healthy financial operations</w:t>
      </w:r>
      <w:r w:rsidR="000F1ED4">
        <w:rPr>
          <w:rFonts w:ascii="Times New Roman" w:hAnsi="Times New Roman" w:cs="Times New Roman"/>
          <w:sz w:val="24"/>
          <w:szCs w:val="24"/>
        </w:rPr>
        <w:t xml:space="preserve"> in all fields like spending, budget targets, </w:t>
      </w:r>
      <w:r w:rsidR="00B9164B">
        <w:rPr>
          <w:rFonts w:ascii="Times New Roman" w:hAnsi="Times New Roman" w:cs="Times New Roman"/>
          <w:sz w:val="24"/>
          <w:szCs w:val="24"/>
        </w:rPr>
        <w:t>and expenditure</w:t>
      </w:r>
      <w:r w:rsidR="000F1ED4">
        <w:rPr>
          <w:rFonts w:ascii="Times New Roman" w:hAnsi="Times New Roman" w:cs="Times New Roman"/>
          <w:sz w:val="24"/>
          <w:szCs w:val="24"/>
        </w:rPr>
        <w:t xml:space="preserve"> among others. </w:t>
      </w:r>
    </w:p>
    <w:p w:rsidR="000F1ED4" w:rsidRDefault="000F1ED4" w:rsidP="00B9164B">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In management of public funds, the public financial management body </w:t>
      </w:r>
      <w:r w:rsidR="00611F74">
        <w:rPr>
          <w:rFonts w:ascii="Times New Roman" w:hAnsi="Times New Roman" w:cs="Times New Roman"/>
          <w:sz w:val="24"/>
          <w:szCs w:val="24"/>
        </w:rPr>
        <w:t xml:space="preserve">plays a role in economies and operation of administration. In these, it is directly involved in procedural requirements for the issues of sourcing finances and coming up with financial designs and implementation of public policies. The </w:t>
      </w:r>
      <w:r w:rsidR="00B9164B">
        <w:rPr>
          <w:rFonts w:ascii="Times New Roman" w:hAnsi="Times New Roman" w:cs="Times New Roman"/>
          <w:sz w:val="24"/>
          <w:szCs w:val="24"/>
        </w:rPr>
        <w:t>government then has</w:t>
      </w:r>
      <w:r w:rsidR="00611F74">
        <w:rPr>
          <w:rFonts w:ascii="Times New Roman" w:hAnsi="Times New Roman" w:cs="Times New Roman"/>
          <w:sz w:val="24"/>
          <w:szCs w:val="24"/>
        </w:rPr>
        <w:t xml:space="preserve"> officials to represent their interests in public financial meetings where they set the modalities used to raise public fund like ta</w:t>
      </w:r>
      <w:r w:rsidR="00B9164B">
        <w:rPr>
          <w:rFonts w:ascii="Times New Roman" w:hAnsi="Times New Roman" w:cs="Times New Roman"/>
          <w:sz w:val="24"/>
          <w:szCs w:val="24"/>
        </w:rPr>
        <w:t>x</w:t>
      </w:r>
      <w:r w:rsidR="00611F74">
        <w:rPr>
          <w:rFonts w:ascii="Times New Roman" w:hAnsi="Times New Roman" w:cs="Times New Roman"/>
          <w:sz w:val="24"/>
          <w:szCs w:val="24"/>
        </w:rPr>
        <w:t xml:space="preserve">ation, intergovernmental transfers, </w:t>
      </w:r>
      <w:r w:rsidR="00B9164B">
        <w:rPr>
          <w:rFonts w:ascii="Times New Roman" w:hAnsi="Times New Roman" w:cs="Times New Roman"/>
          <w:sz w:val="24"/>
          <w:szCs w:val="24"/>
        </w:rPr>
        <w:t>and exploitation</w:t>
      </w:r>
      <w:r w:rsidR="00611F74">
        <w:rPr>
          <w:rFonts w:ascii="Times New Roman" w:hAnsi="Times New Roman" w:cs="Times New Roman"/>
          <w:sz w:val="24"/>
          <w:szCs w:val="24"/>
        </w:rPr>
        <w:t xml:space="preserve"> of natural resources among other functions</w:t>
      </w:r>
      <w:r w:rsidR="00B4723E">
        <w:rPr>
          <w:rFonts w:ascii="Times New Roman" w:hAnsi="Times New Roman" w:cs="Times New Roman"/>
          <w:sz w:val="24"/>
          <w:szCs w:val="24"/>
        </w:rPr>
        <w:t xml:space="preserve"> (Chens &amp; </w:t>
      </w:r>
      <w:proofErr w:type="spellStart"/>
      <w:r w:rsidR="00B4723E">
        <w:rPr>
          <w:rFonts w:ascii="Times New Roman" w:hAnsi="Times New Roman" w:cs="Times New Roman"/>
          <w:sz w:val="24"/>
          <w:szCs w:val="24"/>
        </w:rPr>
        <w:t>Morgner</w:t>
      </w:r>
      <w:proofErr w:type="spellEnd"/>
      <w:r w:rsidR="00B4723E">
        <w:rPr>
          <w:rFonts w:ascii="Times New Roman" w:hAnsi="Times New Roman" w:cs="Times New Roman"/>
          <w:sz w:val="24"/>
          <w:szCs w:val="24"/>
        </w:rPr>
        <w:t>, 2014)</w:t>
      </w:r>
      <w:r w:rsidR="00611F74">
        <w:rPr>
          <w:rFonts w:ascii="Times New Roman" w:hAnsi="Times New Roman" w:cs="Times New Roman"/>
          <w:sz w:val="24"/>
          <w:szCs w:val="24"/>
        </w:rPr>
        <w:t xml:space="preserve">. </w:t>
      </w:r>
      <w:r w:rsidR="00B9164B">
        <w:rPr>
          <w:rFonts w:ascii="Times New Roman" w:hAnsi="Times New Roman" w:cs="Times New Roman"/>
          <w:sz w:val="24"/>
          <w:szCs w:val="24"/>
        </w:rPr>
        <w:t xml:space="preserve">However, public financial management body is an important panel that broadens attention to the public policies that are specifically intended to orient the management of financial resources in the public sector where it has worked effectively in some regions and others are still implementing their plans. </w:t>
      </w:r>
    </w:p>
    <w:p w:rsidR="00B9164B" w:rsidRDefault="00B9164B" w:rsidP="00B9164B">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Additionally, this body has three elements which are well defined and their duties well stated which leads to success of their strategies. These elements are the efficient allocation of </w:t>
      </w:r>
      <w:r>
        <w:rPr>
          <w:rFonts w:ascii="Times New Roman" w:hAnsi="Times New Roman" w:cs="Times New Roman"/>
          <w:sz w:val="24"/>
          <w:szCs w:val="24"/>
        </w:rPr>
        <w:lastRenderedPageBreak/>
        <w:t xml:space="preserve">resources, distribution of income and macroeconomic stabilization. </w:t>
      </w:r>
      <w:r w:rsidR="000C36C5">
        <w:rPr>
          <w:rFonts w:ascii="Times New Roman" w:hAnsi="Times New Roman" w:cs="Times New Roman"/>
          <w:sz w:val="24"/>
          <w:szCs w:val="24"/>
        </w:rPr>
        <w:t xml:space="preserve">From a professional view of the key elements, they have several roles which succeed when they work in unity. These roles includes facilitating and encouraging the state leadership in the management of PFM strategies and action plans, </w:t>
      </w:r>
      <w:r w:rsidR="003C35F6">
        <w:rPr>
          <w:rFonts w:ascii="Times New Roman" w:hAnsi="Times New Roman" w:cs="Times New Roman"/>
          <w:sz w:val="24"/>
          <w:szCs w:val="24"/>
        </w:rPr>
        <w:t>coordinating donors according to the country’s needs, supporting the PFM implementation reforms and monitoring and evaluating PFM s</w:t>
      </w:r>
      <w:r w:rsidR="00B1705D">
        <w:rPr>
          <w:rFonts w:ascii="Times New Roman" w:hAnsi="Times New Roman" w:cs="Times New Roman"/>
          <w:sz w:val="24"/>
          <w:szCs w:val="24"/>
        </w:rPr>
        <w:t>ystem performances</w:t>
      </w:r>
      <w:r w:rsidR="00B4723E">
        <w:rPr>
          <w:rFonts w:ascii="Times New Roman" w:hAnsi="Times New Roman" w:cs="Times New Roman"/>
          <w:sz w:val="24"/>
          <w:szCs w:val="24"/>
        </w:rPr>
        <w:t xml:space="preserve"> (Blood, 2015)</w:t>
      </w:r>
      <w:r w:rsidR="00B1705D">
        <w:rPr>
          <w:rFonts w:ascii="Times New Roman" w:hAnsi="Times New Roman" w:cs="Times New Roman"/>
          <w:sz w:val="24"/>
          <w:szCs w:val="24"/>
        </w:rPr>
        <w:t xml:space="preserve">. </w:t>
      </w:r>
      <w:r w:rsidR="00E5217D">
        <w:rPr>
          <w:rFonts w:ascii="Times New Roman" w:hAnsi="Times New Roman" w:cs="Times New Roman"/>
          <w:sz w:val="24"/>
          <w:szCs w:val="24"/>
        </w:rPr>
        <w:t>When all these functions are practiced, there is overall improvement of the financial management in the public sector due to focused attention and concentration of high quality financial management in the public sector. The three elements are then beneficial due to sharing of rel</w:t>
      </w:r>
      <w:r w:rsidR="00B33DBD">
        <w:rPr>
          <w:rFonts w:ascii="Times New Roman" w:hAnsi="Times New Roman" w:cs="Times New Roman"/>
          <w:sz w:val="24"/>
          <w:szCs w:val="24"/>
        </w:rPr>
        <w:t>e</w:t>
      </w:r>
      <w:r w:rsidR="00E5217D">
        <w:rPr>
          <w:rFonts w:ascii="Times New Roman" w:hAnsi="Times New Roman" w:cs="Times New Roman"/>
          <w:sz w:val="24"/>
          <w:szCs w:val="24"/>
        </w:rPr>
        <w:t xml:space="preserve">vant knowledge and guidance materials to the government. </w:t>
      </w:r>
    </w:p>
    <w:p w:rsidR="00B1705D" w:rsidRDefault="009C724D" w:rsidP="00B9164B">
      <w:pPr>
        <w:spacing w:line="480" w:lineRule="auto"/>
        <w:ind w:firstLine="720"/>
        <w:rPr>
          <w:rFonts w:ascii="Times New Roman" w:hAnsi="Times New Roman" w:cs="Times New Roman"/>
          <w:sz w:val="24"/>
          <w:szCs w:val="24"/>
        </w:rPr>
      </w:pPr>
      <w:r>
        <w:rPr>
          <w:rFonts w:ascii="Times New Roman" w:hAnsi="Times New Roman" w:cs="Times New Roman"/>
          <w:sz w:val="24"/>
          <w:szCs w:val="24"/>
        </w:rPr>
        <w:t>Being a public strategy, PFM has leadership issues which are their m</w:t>
      </w:r>
      <w:r w:rsidR="00CE76B0">
        <w:rPr>
          <w:rFonts w:ascii="Times New Roman" w:hAnsi="Times New Roman" w:cs="Times New Roman"/>
          <w:sz w:val="24"/>
          <w:szCs w:val="24"/>
        </w:rPr>
        <w:t>ajor challenge. Finance leadership and the role of accountants in the public sector is the biggest challenge that leads to poor financial management practices. Therefore, to avoid such from affecting PFM, there should be strict corporate governance and internal controls of the organizations involved</w:t>
      </w:r>
      <w:r w:rsidR="00B4723E">
        <w:rPr>
          <w:rFonts w:ascii="Times New Roman" w:hAnsi="Times New Roman" w:cs="Times New Roman"/>
          <w:sz w:val="24"/>
          <w:szCs w:val="24"/>
        </w:rPr>
        <w:t xml:space="preserve"> (</w:t>
      </w:r>
      <w:proofErr w:type="spellStart"/>
      <w:r w:rsidR="00B4723E">
        <w:rPr>
          <w:rFonts w:ascii="Times New Roman" w:hAnsi="Times New Roman" w:cs="Times New Roman"/>
          <w:sz w:val="24"/>
          <w:szCs w:val="24"/>
        </w:rPr>
        <w:t>Fayezul</w:t>
      </w:r>
      <w:proofErr w:type="spellEnd"/>
      <w:r w:rsidR="00B4723E">
        <w:rPr>
          <w:rFonts w:ascii="Times New Roman" w:hAnsi="Times New Roman" w:cs="Times New Roman"/>
          <w:sz w:val="24"/>
          <w:szCs w:val="24"/>
        </w:rPr>
        <w:t>, 2018)</w:t>
      </w:r>
      <w:r w:rsidR="00CE76B0">
        <w:rPr>
          <w:rFonts w:ascii="Times New Roman" w:hAnsi="Times New Roman" w:cs="Times New Roman"/>
          <w:sz w:val="24"/>
          <w:szCs w:val="24"/>
        </w:rPr>
        <w:t xml:space="preserve">. </w:t>
      </w:r>
      <w:r w:rsidR="00F745AF">
        <w:rPr>
          <w:rFonts w:ascii="Times New Roman" w:hAnsi="Times New Roman" w:cs="Times New Roman"/>
          <w:sz w:val="24"/>
          <w:szCs w:val="24"/>
        </w:rPr>
        <w:t xml:space="preserve">Public leadership should be very effective in administering their duties especially when making financial decisions on behalf of their people where they should priorities the most affected in terms of infrastructure, schools, health among others so that the government can allocate funds for development. </w:t>
      </w:r>
    </w:p>
    <w:p w:rsidR="0080321E" w:rsidRDefault="0080321E" w:rsidP="0080321E">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In conclusion, strong financial leadership is the key driver of financial sustainability which can only be achieved if the public financial management body is active and plays their role effectively. It therefore calls for strong financial leaders with core skills including technical and organizational skills, behavioral and cultural skills among others. </w:t>
      </w:r>
      <w:r w:rsidR="007B627D">
        <w:rPr>
          <w:rFonts w:ascii="Times New Roman" w:hAnsi="Times New Roman" w:cs="Times New Roman"/>
          <w:sz w:val="24"/>
          <w:szCs w:val="24"/>
        </w:rPr>
        <w:t xml:space="preserve">The government then has a critical task of ensuring that all the officials involved in PFM are qualified to carry out the set guidelines and responsibilities. </w:t>
      </w:r>
    </w:p>
    <w:p w:rsidR="00D51B56" w:rsidRDefault="00D51B56" w:rsidP="00D51B56">
      <w:pPr>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 xml:space="preserve">References </w:t>
      </w:r>
    </w:p>
    <w:p w:rsidR="00D51B56" w:rsidRPr="00B4723E" w:rsidRDefault="00D51B56" w:rsidP="00B4723E">
      <w:pPr>
        <w:spacing w:line="480" w:lineRule="auto"/>
        <w:ind w:left="720" w:hanging="720"/>
        <w:rPr>
          <w:rFonts w:ascii="Times New Roman" w:hAnsi="Times New Roman" w:cs="Times New Roman"/>
          <w:sz w:val="24"/>
          <w:szCs w:val="24"/>
        </w:rPr>
      </w:pPr>
      <w:proofErr w:type="gramStart"/>
      <w:r w:rsidRPr="00B4723E">
        <w:rPr>
          <w:rFonts w:ascii="Times New Roman" w:hAnsi="Times New Roman" w:cs="Times New Roman"/>
          <w:sz w:val="24"/>
          <w:szCs w:val="24"/>
        </w:rPr>
        <w:t>World Health Organization (WHO), (2019).</w:t>
      </w:r>
      <w:proofErr w:type="gramEnd"/>
      <w:r w:rsidRPr="00B4723E">
        <w:rPr>
          <w:rFonts w:ascii="Times New Roman" w:hAnsi="Times New Roman" w:cs="Times New Roman"/>
          <w:sz w:val="24"/>
          <w:szCs w:val="24"/>
        </w:rPr>
        <w:t xml:space="preserve"> </w:t>
      </w:r>
      <w:proofErr w:type="gramStart"/>
      <w:r w:rsidR="00A77AB7" w:rsidRPr="00B4723E">
        <w:rPr>
          <w:rFonts w:ascii="Times New Roman" w:hAnsi="Times New Roman" w:cs="Times New Roman"/>
          <w:sz w:val="24"/>
          <w:szCs w:val="24"/>
        </w:rPr>
        <w:t>Health Financing.</w:t>
      </w:r>
      <w:proofErr w:type="gramEnd"/>
      <w:r w:rsidR="00A77AB7" w:rsidRPr="00B4723E">
        <w:rPr>
          <w:rFonts w:ascii="Times New Roman" w:hAnsi="Times New Roman" w:cs="Times New Roman"/>
          <w:sz w:val="24"/>
          <w:szCs w:val="24"/>
        </w:rPr>
        <w:t xml:space="preserve"> </w:t>
      </w:r>
      <w:proofErr w:type="gramStart"/>
      <w:r w:rsidR="00A77AB7" w:rsidRPr="00B4723E">
        <w:rPr>
          <w:rFonts w:ascii="Times New Roman" w:hAnsi="Times New Roman" w:cs="Times New Roman"/>
          <w:sz w:val="24"/>
          <w:szCs w:val="24"/>
        </w:rPr>
        <w:t>Public Financial Management.</w:t>
      </w:r>
      <w:proofErr w:type="gramEnd"/>
      <w:r w:rsidR="00A77AB7" w:rsidRPr="00B4723E">
        <w:rPr>
          <w:rFonts w:ascii="Times New Roman" w:hAnsi="Times New Roman" w:cs="Times New Roman"/>
          <w:sz w:val="24"/>
          <w:szCs w:val="24"/>
        </w:rPr>
        <w:t xml:space="preserve"> </w:t>
      </w:r>
      <w:hyperlink r:id="rId8" w:history="1">
        <w:r w:rsidR="00A77AB7" w:rsidRPr="00B4723E">
          <w:rPr>
            <w:rStyle w:val="Hyperlink"/>
            <w:rFonts w:ascii="Times New Roman" w:hAnsi="Times New Roman" w:cs="Times New Roman"/>
            <w:color w:val="auto"/>
            <w:sz w:val="24"/>
            <w:szCs w:val="24"/>
            <w:u w:val="none"/>
          </w:rPr>
          <w:t>https://www.who.int/health_financing/topics/public-financial-management/en/</w:t>
        </w:r>
      </w:hyperlink>
      <w:r w:rsidR="00A77AB7" w:rsidRPr="00B4723E">
        <w:rPr>
          <w:rFonts w:ascii="Times New Roman" w:hAnsi="Times New Roman" w:cs="Times New Roman"/>
          <w:sz w:val="24"/>
          <w:szCs w:val="24"/>
        </w:rPr>
        <w:t xml:space="preserve"> </w:t>
      </w:r>
    </w:p>
    <w:p w:rsidR="00A77AB7" w:rsidRPr="00B4723E" w:rsidRDefault="00A77AB7" w:rsidP="00B4723E">
      <w:pPr>
        <w:spacing w:line="480" w:lineRule="auto"/>
        <w:ind w:left="720" w:hanging="720"/>
        <w:rPr>
          <w:rFonts w:ascii="Times New Roman" w:hAnsi="Times New Roman" w:cs="Times New Roman"/>
          <w:sz w:val="24"/>
          <w:szCs w:val="24"/>
        </w:rPr>
      </w:pPr>
      <w:proofErr w:type="gramStart"/>
      <w:r w:rsidRPr="00B4723E">
        <w:rPr>
          <w:rFonts w:ascii="Times New Roman" w:hAnsi="Times New Roman" w:cs="Times New Roman"/>
          <w:sz w:val="24"/>
          <w:szCs w:val="24"/>
        </w:rPr>
        <w:t xml:space="preserve">Chens M. &amp; </w:t>
      </w:r>
      <w:proofErr w:type="spellStart"/>
      <w:r w:rsidRPr="00B4723E">
        <w:rPr>
          <w:rFonts w:ascii="Times New Roman" w:hAnsi="Times New Roman" w:cs="Times New Roman"/>
          <w:sz w:val="24"/>
          <w:szCs w:val="24"/>
        </w:rPr>
        <w:t>Morgner</w:t>
      </w:r>
      <w:proofErr w:type="spellEnd"/>
      <w:r w:rsidRPr="00B4723E">
        <w:rPr>
          <w:rFonts w:ascii="Times New Roman" w:hAnsi="Times New Roman" w:cs="Times New Roman"/>
          <w:sz w:val="24"/>
          <w:szCs w:val="24"/>
        </w:rPr>
        <w:t xml:space="preserve"> M. (2014).</w:t>
      </w:r>
      <w:proofErr w:type="gramEnd"/>
      <w:r w:rsidRPr="00B4723E">
        <w:rPr>
          <w:rFonts w:ascii="Times New Roman" w:hAnsi="Times New Roman" w:cs="Times New Roman"/>
          <w:sz w:val="24"/>
          <w:szCs w:val="24"/>
        </w:rPr>
        <w:t xml:space="preserve"> </w:t>
      </w:r>
      <w:proofErr w:type="gramStart"/>
      <w:r w:rsidRPr="00B4723E">
        <w:rPr>
          <w:rFonts w:ascii="Times New Roman" w:hAnsi="Times New Roman" w:cs="Times New Roman"/>
          <w:sz w:val="24"/>
          <w:szCs w:val="24"/>
        </w:rPr>
        <w:t>Public Financial Management.</w:t>
      </w:r>
      <w:proofErr w:type="gramEnd"/>
      <w:r w:rsidRPr="00B4723E">
        <w:rPr>
          <w:rFonts w:ascii="Times New Roman" w:hAnsi="Times New Roman" w:cs="Times New Roman"/>
          <w:sz w:val="24"/>
          <w:szCs w:val="24"/>
        </w:rPr>
        <w:t xml:space="preserve"> </w:t>
      </w:r>
      <w:hyperlink r:id="rId9" w:history="1">
        <w:r w:rsidRPr="00B4723E">
          <w:rPr>
            <w:rStyle w:val="Hyperlink"/>
            <w:rFonts w:ascii="Times New Roman" w:hAnsi="Times New Roman" w:cs="Times New Roman"/>
            <w:color w:val="auto"/>
            <w:sz w:val="24"/>
            <w:szCs w:val="24"/>
            <w:u w:val="none"/>
          </w:rPr>
          <w:t>https://www.transparency.org/files/content/corruptionqas/Topic_guide_on_public_financial_management_2014.pdf</w:t>
        </w:r>
      </w:hyperlink>
      <w:r w:rsidRPr="00B4723E">
        <w:rPr>
          <w:rFonts w:ascii="Times New Roman" w:hAnsi="Times New Roman" w:cs="Times New Roman"/>
          <w:sz w:val="24"/>
          <w:szCs w:val="24"/>
        </w:rPr>
        <w:t xml:space="preserve"> </w:t>
      </w:r>
    </w:p>
    <w:p w:rsidR="00A77AB7" w:rsidRPr="00B4723E" w:rsidRDefault="00B4723E" w:rsidP="00B4723E">
      <w:pPr>
        <w:spacing w:line="480" w:lineRule="auto"/>
        <w:ind w:left="720" w:hanging="720"/>
        <w:rPr>
          <w:rFonts w:ascii="Times New Roman" w:hAnsi="Times New Roman" w:cs="Times New Roman"/>
          <w:sz w:val="24"/>
          <w:szCs w:val="24"/>
        </w:rPr>
      </w:pPr>
      <w:r>
        <w:rPr>
          <w:rFonts w:ascii="Times New Roman" w:hAnsi="Times New Roman" w:cs="Times New Roman"/>
          <w:sz w:val="24"/>
          <w:szCs w:val="24"/>
        </w:rPr>
        <w:t>Blood B.</w:t>
      </w:r>
      <w:r w:rsidR="00A77AB7" w:rsidRPr="00B4723E">
        <w:rPr>
          <w:rFonts w:ascii="Times New Roman" w:hAnsi="Times New Roman" w:cs="Times New Roman"/>
          <w:sz w:val="24"/>
          <w:szCs w:val="24"/>
        </w:rPr>
        <w:t xml:space="preserve"> (2015). Improving Public Sector </w:t>
      </w:r>
      <w:r w:rsidRPr="00B4723E">
        <w:rPr>
          <w:rFonts w:ascii="Times New Roman" w:hAnsi="Times New Roman" w:cs="Times New Roman"/>
          <w:sz w:val="24"/>
          <w:szCs w:val="24"/>
        </w:rPr>
        <w:t>Financial Management</w:t>
      </w:r>
      <w:r w:rsidR="00A77AB7" w:rsidRPr="00B4723E">
        <w:rPr>
          <w:rFonts w:ascii="Times New Roman" w:hAnsi="Times New Roman" w:cs="Times New Roman"/>
          <w:sz w:val="24"/>
          <w:szCs w:val="24"/>
        </w:rPr>
        <w:t xml:space="preserve">: The Eight Key Element of PFM Success. </w:t>
      </w:r>
      <w:hyperlink r:id="rId10" w:history="1">
        <w:r w:rsidR="00A77AB7" w:rsidRPr="00B4723E">
          <w:rPr>
            <w:rStyle w:val="Hyperlink"/>
            <w:rFonts w:ascii="Times New Roman" w:hAnsi="Times New Roman" w:cs="Times New Roman"/>
            <w:color w:val="auto"/>
            <w:sz w:val="24"/>
            <w:szCs w:val="24"/>
            <w:u w:val="none"/>
          </w:rPr>
          <w:t>https://www.ifac.org/knowledge-gateway/business-reporting/discussion/improving-public-sector-financial-management-eight</w:t>
        </w:r>
      </w:hyperlink>
      <w:r w:rsidR="00A77AB7" w:rsidRPr="00B4723E">
        <w:rPr>
          <w:rFonts w:ascii="Times New Roman" w:hAnsi="Times New Roman" w:cs="Times New Roman"/>
          <w:sz w:val="24"/>
          <w:szCs w:val="24"/>
        </w:rPr>
        <w:t xml:space="preserve"> </w:t>
      </w:r>
    </w:p>
    <w:p w:rsidR="00A77AB7" w:rsidRPr="00B4723E" w:rsidRDefault="00A77AB7" w:rsidP="00B4723E">
      <w:pPr>
        <w:spacing w:line="480" w:lineRule="auto"/>
        <w:ind w:left="720" w:hanging="720"/>
        <w:rPr>
          <w:rFonts w:ascii="Times New Roman" w:hAnsi="Times New Roman" w:cs="Times New Roman"/>
          <w:sz w:val="24"/>
          <w:szCs w:val="24"/>
        </w:rPr>
      </w:pPr>
      <w:proofErr w:type="spellStart"/>
      <w:r w:rsidRPr="00B4723E">
        <w:rPr>
          <w:rFonts w:ascii="Times New Roman" w:hAnsi="Times New Roman" w:cs="Times New Roman"/>
          <w:sz w:val="24"/>
          <w:szCs w:val="24"/>
        </w:rPr>
        <w:t>Fayezul</w:t>
      </w:r>
      <w:proofErr w:type="spellEnd"/>
      <w:r w:rsidRPr="00B4723E">
        <w:rPr>
          <w:rFonts w:ascii="Times New Roman" w:hAnsi="Times New Roman" w:cs="Times New Roman"/>
          <w:sz w:val="24"/>
          <w:szCs w:val="24"/>
        </w:rPr>
        <w:t xml:space="preserve"> C. (</w:t>
      </w:r>
      <w:r w:rsidR="00B4723E" w:rsidRPr="00B4723E">
        <w:rPr>
          <w:rFonts w:ascii="Times New Roman" w:hAnsi="Times New Roman" w:cs="Times New Roman"/>
          <w:sz w:val="24"/>
          <w:szCs w:val="24"/>
        </w:rPr>
        <w:t xml:space="preserve">2018). </w:t>
      </w:r>
      <w:proofErr w:type="gramStart"/>
      <w:r w:rsidR="00B4723E" w:rsidRPr="00B4723E">
        <w:rPr>
          <w:rFonts w:ascii="Times New Roman" w:hAnsi="Times New Roman" w:cs="Times New Roman"/>
          <w:sz w:val="24"/>
          <w:szCs w:val="24"/>
        </w:rPr>
        <w:t>The role of Financial Leadership in Sustainable Public Finances.</w:t>
      </w:r>
      <w:proofErr w:type="gramEnd"/>
      <w:r w:rsidR="00B4723E" w:rsidRPr="00B4723E">
        <w:rPr>
          <w:rFonts w:ascii="Times New Roman" w:hAnsi="Times New Roman" w:cs="Times New Roman"/>
          <w:sz w:val="24"/>
          <w:szCs w:val="24"/>
        </w:rPr>
        <w:t xml:space="preserve"> </w:t>
      </w:r>
      <w:hyperlink r:id="rId11" w:history="1">
        <w:r w:rsidR="00B4723E" w:rsidRPr="00B4723E">
          <w:rPr>
            <w:rStyle w:val="Hyperlink"/>
            <w:rFonts w:ascii="Times New Roman" w:hAnsi="Times New Roman" w:cs="Times New Roman"/>
            <w:color w:val="auto"/>
            <w:sz w:val="24"/>
            <w:szCs w:val="24"/>
            <w:u w:val="none"/>
          </w:rPr>
          <w:t>https://www.icaew.com/-/media/corporate/archive/files/about-icaew/what-we-do/policy/public-finances/role-of-financial-leadership-in-sustainable-public-finances.ashx?la=en</w:t>
        </w:r>
      </w:hyperlink>
      <w:r w:rsidR="00B4723E" w:rsidRPr="00B4723E">
        <w:rPr>
          <w:rFonts w:ascii="Times New Roman" w:hAnsi="Times New Roman" w:cs="Times New Roman"/>
          <w:sz w:val="24"/>
          <w:szCs w:val="24"/>
        </w:rPr>
        <w:t xml:space="preserve"> </w:t>
      </w:r>
      <w:bookmarkStart w:id="0" w:name="_GoBack"/>
      <w:bookmarkEnd w:id="0"/>
    </w:p>
    <w:sectPr w:rsidR="00A77AB7" w:rsidRPr="00B4723E" w:rsidSect="002211EB">
      <w:headerReference w:type="default" r:id="rId12"/>
      <w:headerReference w:type="first" r:id="rId13"/>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236FF" w:rsidRDefault="004236FF" w:rsidP="002211EB">
      <w:pPr>
        <w:spacing w:after="0" w:line="240" w:lineRule="auto"/>
      </w:pPr>
      <w:r>
        <w:separator/>
      </w:r>
    </w:p>
  </w:endnote>
  <w:endnote w:type="continuationSeparator" w:id="0">
    <w:p w:rsidR="004236FF" w:rsidRDefault="004236FF" w:rsidP="002211E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236FF" w:rsidRDefault="004236FF" w:rsidP="002211EB">
      <w:pPr>
        <w:spacing w:after="0" w:line="240" w:lineRule="auto"/>
      </w:pPr>
      <w:r>
        <w:separator/>
      </w:r>
    </w:p>
  </w:footnote>
  <w:footnote w:type="continuationSeparator" w:id="0">
    <w:p w:rsidR="004236FF" w:rsidRDefault="004236FF" w:rsidP="002211EB">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Times New Roman" w:hAnsi="Times New Roman" w:cs="Times New Roman"/>
        <w:sz w:val="24"/>
        <w:szCs w:val="24"/>
      </w:rPr>
      <w:id w:val="-26180012"/>
      <w:docPartObj>
        <w:docPartGallery w:val="Page Numbers (Top of Page)"/>
        <w:docPartUnique/>
      </w:docPartObj>
    </w:sdtPr>
    <w:sdtEndPr>
      <w:rPr>
        <w:noProof/>
      </w:rPr>
    </w:sdtEndPr>
    <w:sdtContent>
      <w:p w:rsidR="002211EB" w:rsidRPr="002211EB" w:rsidRDefault="002211EB" w:rsidP="002211EB">
        <w:pPr>
          <w:pStyle w:val="Header"/>
          <w:jc w:val="right"/>
          <w:rPr>
            <w:rFonts w:ascii="Times New Roman" w:hAnsi="Times New Roman" w:cs="Times New Roman"/>
            <w:sz w:val="24"/>
            <w:szCs w:val="24"/>
          </w:rPr>
        </w:pPr>
        <w:r w:rsidRPr="002211EB">
          <w:rPr>
            <w:rFonts w:ascii="Times New Roman" w:hAnsi="Times New Roman" w:cs="Times New Roman"/>
            <w:sz w:val="24"/>
            <w:szCs w:val="24"/>
          </w:rPr>
          <w:t xml:space="preserve">FINANCIAL MANAGEMENT </w:t>
        </w:r>
        <w:r w:rsidRPr="002211EB">
          <w:rPr>
            <w:rFonts w:ascii="Times New Roman" w:hAnsi="Times New Roman" w:cs="Times New Roman"/>
            <w:sz w:val="24"/>
            <w:szCs w:val="24"/>
          </w:rPr>
          <w:tab/>
        </w:r>
        <w:r w:rsidRPr="002211EB">
          <w:rPr>
            <w:rFonts w:ascii="Times New Roman" w:hAnsi="Times New Roman" w:cs="Times New Roman"/>
            <w:sz w:val="24"/>
            <w:szCs w:val="24"/>
          </w:rPr>
          <w:tab/>
        </w:r>
        <w:r w:rsidRPr="002211EB">
          <w:rPr>
            <w:rFonts w:ascii="Times New Roman" w:hAnsi="Times New Roman" w:cs="Times New Roman"/>
            <w:sz w:val="24"/>
            <w:szCs w:val="24"/>
          </w:rPr>
          <w:fldChar w:fldCharType="begin"/>
        </w:r>
        <w:r w:rsidRPr="002211EB">
          <w:rPr>
            <w:rFonts w:ascii="Times New Roman" w:hAnsi="Times New Roman" w:cs="Times New Roman"/>
            <w:sz w:val="24"/>
            <w:szCs w:val="24"/>
          </w:rPr>
          <w:instrText xml:space="preserve"> PAGE   \* MERGEFORMAT </w:instrText>
        </w:r>
        <w:r w:rsidRPr="002211EB">
          <w:rPr>
            <w:rFonts w:ascii="Times New Roman" w:hAnsi="Times New Roman" w:cs="Times New Roman"/>
            <w:sz w:val="24"/>
            <w:szCs w:val="24"/>
          </w:rPr>
          <w:fldChar w:fldCharType="separate"/>
        </w:r>
        <w:r>
          <w:rPr>
            <w:rFonts w:ascii="Times New Roman" w:hAnsi="Times New Roman" w:cs="Times New Roman"/>
            <w:noProof/>
            <w:sz w:val="24"/>
            <w:szCs w:val="24"/>
          </w:rPr>
          <w:t>4</w:t>
        </w:r>
        <w:r w:rsidRPr="002211EB">
          <w:rPr>
            <w:rFonts w:ascii="Times New Roman" w:hAnsi="Times New Roman" w:cs="Times New Roman"/>
            <w:noProof/>
            <w:sz w:val="24"/>
            <w:szCs w:val="24"/>
          </w:rPr>
          <w:fldChar w:fldCharType="end"/>
        </w:r>
      </w:p>
    </w:sdtContent>
  </w:sdt>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211EB" w:rsidRPr="002211EB" w:rsidRDefault="002211EB" w:rsidP="002211EB">
    <w:pPr>
      <w:pStyle w:val="Header"/>
      <w:jc w:val="right"/>
      <w:rPr>
        <w:rFonts w:ascii="Times New Roman" w:hAnsi="Times New Roman" w:cs="Times New Roman"/>
        <w:sz w:val="24"/>
        <w:szCs w:val="24"/>
      </w:rPr>
    </w:pPr>
    <w:r w:rsidRPr="002211EB">
      <w:rPr>
        <w:rFonts w:ascii="Times New Roman" w:hAnsi="Times New Roman" w:cs="Times New Roman"/>
        <w:sz w:val="24"/>
        <w:szCs w:val="24"/>
      </w:rPr>
      <w:t xml:space="preserve">Running head: FINANCIAL MANAGEMENT </w:t>
    </w:r>
    <w:r w:rsidRPr="002211EB">
      <w:rPr>
        <w:rFonts w:ascii="Times New Roman" w:hAnsi="Times New Roman" w:cs="Times New Roman"/>
        <w:sz w:val="24"/>
        <w:szCs w:val="24"/>
      </w:rPr>
      <w:tab/>
    </w:r>
    <w:r w:rsidRPr="002211EB">
      <w:rPr>
        <w:rFonts w:ascii="Times New Roman" w:hAnsi="Times New Roman" w:cs="Times New Roman"/>
        <w:sz w:val="24"/>
        <w:szCs w:val="24"/>
      </w:rPr>
      <w:tab/>
    </w:r>
    <w:sdt>
      <w:sdtPr>
        <w:rPr>
          <w:rFonts w:ascii="Times New Roman" w:hAnsi="Times New Roman" w:cs="Times New Roman"/>
          <w:sz w:val="24"/>
          <w:szCs w:val="24"/>
        </w:rPr>
        <w:id w:val="540558427"/>
        <w:docPartObj>
          <w:docPartGallery w:val="Page Numbers (Top of Page)"/>
          <w:docPartUnique/>
        </w:docPartObj>
      </w:sdtPr>
      <w:sdtEndPr>
        <w:rPr>
          <w:noProof/>
        </w:rPr>
      </w:sdtEndPr>
      <w:sdtContent>
        <w:r w:rsidRPr="002211EB">
          <w:rPr>
            <w:rFonts w:ascii="Times New Roman" w:hAnsi="Times New Roman" w:cs="Times New Roman"/>
            <w:sz w:val="24"/>
            <w:szCs w:val="24"/>
          </w:rPr>
          <w:fldChar w:fldCharType="begin"/>
        </w:r>
        <w:r w:rsidRPr="002211EB">
          <w:rPr>
            <w:rFonts w:ascii="Times New Roman" w:hAnsi="Times New Roman" w:cs="Times New Roman"/>
            <w:sz w:val="24"/>
            <w:szCs w:val="24"/>
          </w:rPr>
          <w:instrText xml:space="preserve"> PAGE   \* MERGEFORMAT </w:instrText>
        </w:r>
        <w:r w:rsidRPr="002211EB">
          <w:rPr>
            <w:rFonts w:ascii="Times New Roman" w:hAnsi="Times New Roman" w:cs="Times New Roman"/>
            <w:sz w:val="24"/>
            <w:szCs w:val="24"/>
          </w:rPr>
          <w:fldChar w:fldCharType="separate"/>
        </w:r>
        <w:r>
          <w:rPr>
            <w:rFonts w:ascii="Times New Roman" w:hAnsi="Times New Roman" w:cs="Times New Roman"/>
            <w:noProof/>
            <w:sz w:val="24"/>
            <w:szCs w:val="24"/>
          </w:rPr>
          <w:t>1</w:t>
        </w:r>
        <w:r w:rsidRPr="002211EB">
          <w:rPr>
            <w:rFonts w:ascii="Times New Roman" w:hAnsi="Times New Roman" w:cs="Times New Roman"/>
            <w:noProof/>
            <w:sz w:val="24"/>
            <w:szCs w:val="24"/>
          </w:rPr>
          <w:fldChar w:fldCharType="end"/>
        </w:r>
      </w:sdtContent>
    </w:sdt>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A67A4"/>
    <w:rsid w:val="000C36C5"/>
    <w:rsid w:val="000F1ED4"/>
    <w:rsid w:val="002211EB"/>
    <w:rsid w:val="003C35F6"/>
    <w:rsid w:val="004236FF"/>
    <w:rsid w:val="005A67A4"/>
    <w:rsid w:val="00611F74"/>
    <w:rsid w:val="007B627D"/>
    <w:rsid w:val="0080321E"/>
    <w:rsid w:val="008412FB"/>
    <w:rsid w:val="009C724D"/>
    <w:rsid w:val="00A77AB7"/>
    <w:rsid w:val="00B1705D"/>
    <w:rsid w:val="00B33DBD"/>
    <w:rsid w:val="00B4723E"/>
    <w:rsid w:val="00B908D4"/>
    <w:rsid w:val="00B9164B"/>
    <w:rsid w:val="00CE76B0"/>
    <w:rsid w:val="00D51B56"/>
    <w:rsid w:val="00E5217D"/>
    <w:rsid w:val="00F13B08"/>
    <w:rsid w:val="00F745A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A77AB7"/>
    <w:rPr>
      <w:color w:val="0000FF"/>
      <w:u w:val="single"/>
    </w:rPr>
  </w:style>
  <w:style w:type="paragraph" w:styleId="Header">
    <w:name w:val="header"/>
    <w:basedOn w:val="Normal"/>
    <w:link w:val="HeaderChar"/>
    <w:uiPriority w:val="99"/>
    <w:unhideWhenUsed/>
    <w:rsid w:val="002211EB"/>
    <w:pPr>
      <w:tabs>
        <w:tab w:val="center" w:pos="4680"/>
        <w:tab w:val="right" w:pos="9360"/>
      </w:tabs>
      <w:spacing w:after="0" w:line="240" w:lineRule="auto"/>
    </w:pPr>
  </w:style>
  <w:style w:type="character" w:customStyle="1" w:styleId="HeaderChar">
    <w:name w:val="Header Char"/>
    <w:basedOn w:val="DefaultParagraphFont"/>
    <w:link w:val="Header"/>
    <w:uiPriority w:val="99"/>
    <w:rsid w:val="002211EB"/>
  </w:style>
  <w:style w:type="paragraph" w:styleId="Footer">
    <w:name w:val="footer"/>
    <w:basedOn w:val="Normal"/>
    <w:link w:val="FooterChar"/>
    <w:uiPriority w:val="99"/>
    <w:unhideWhenUsed/>
    <w:rsid w:val="002211EB"/>
    <w:pPr>
      <w:tabs>
        <w:tab w:val="center" w:pos="4680"/>
        <w:tab w:val="right" w:pos="9360"/>
      </w:tabs>
      <w:spacing w:after="0" w:line="240" w:lineRule="auto"/>
    </w:pPr>
  </w:style>
  <w:style w:type="character" w:customStyle="1" w:styleId="FooterChar">
    <w:name w:val="Footer Char"/>
    <w:basedOn w:val="DefaultParagraphFont"/>
    <w:link w:val="Footer"/>
    <w:uiPriority w:val="99"/>
    <w:rsid w:val="002211EB"/>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A77AB7"/>
    <w:rPr>
      <w:color w:val="0000FF"/>
      <w:u w:val="single"/>
    </w:rPr>
  </w:style>
  <w:style w:type="paragraph" w:styleId="Header">
    <w:name w:val="header"/>
    <w:basedOn w:val="Normal"/>
    <w:link w:val="HeaderChar"/>
    <w:uiPriority w:val="99"/>
    <w:unhideWhenUsed/>
    <w:rsid w:val="002211EB"/>
    <w:pPr>
      <w:tabs>
        <w:tab w:val="center" w:pos="4680"/>
        <w:tab w:val="right" w:pos="9360"/>
      </w:tabs>
      <w:spacing w:after="0" w:line="240" w:lineRule="auto"/>
    </w:pPr>
  </w:style>
  <w:style w:type="character" w:customStyle="1" w:styleId="HeaderChar">
    <w:name w:val="Header Char"/>
    <w:basedOn w:val="DefaultParagraphFont"/>
    <w:link w:val="Header"/>
    <w:uiPriority w:val="99"/>
    <w:rsid w:val="002211EB"/>
  </w:style>
  <w:style w:type="paragraph" w:styleId="Footer">
    <w:name w:val="footer"/>
    <w:basedOn w:val="Normal"/>
    <w:link w:val="FooterChar"/>
    <w:uiPriority w:val="99"/>
    <w:unhideWhenUsed/>
    <w:rsid w:val="002211EB"/>
    <w:pPr>
      <w:tabs>
        <w:tab w:val="center" w:pos="4680"/>
        <w:tab w:val="right" w:pos="9360"/>
      </w:tabs>
      <w:spacing w:after="0" w:line="240" w:lineRule="auto"/>
    </w:pPr>
  </w:style>
  <w:style w:type="character" w:customStyle="1" w:styleId="FooterChar">
    <w:name w:val="Footer Char"/>
    <w:basedOn w:val="DefaultParagraphFont"/>
    <w:link w:val="Footer"/>
    <w:uiPriority w:val="99"/>
    <w:rsid w:val="002211E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who.int/health_financing/topics/public-financial-management/en/" TargetMode="External"/><Relationship Id="rId13" Type="http://schemas.openxmlformats.org/officeDocument/2006/relationships/header" Target="header2.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icaew.com/-/media/corporate/archive/files/about-icaew/what-we-do/policy/public-finances/role-of-financial-leadership-in-sustainable-public-finances.ashx?la=en"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https://www.ifac.org/knowledge-gateway/business-reporting/discussion/improving-public-sector-financial-management-eight" TargetMode="External"/><Relationship Id="rId4" Type="http://schemas.openxmlformats.org/officeDocument/2006/relationships/settings" Target="settings.xml"/><Relationship Id="rId9" Type="http://schemas.openxmlformats.org/officeDocument/2006/relationships/hyperlink" Target="https://www.transparency.org/files/content/corruptionqas/Topic_guide_on_public_financial_management_2014.pdf" TargetMode="Externa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8A31D86-470B-4492-9550-6686FC83FF1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47</TotalTime>
  <Pages>4</Pages>
  <Words>797</Words>
  <Characters>4545</Characters>
  <Application>Microsoft Office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5332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Keziah</dc:creator>
  <cp:lastModifiedBy>Keziah</cp:lastModifiedBy>
  <cp:revision>11</cp:revision>
  <dcterms:created xsi:type="dcterms:W3CDTF">2019-10-21T07:45:00Z</dcterms:created>
  <dcterms:modified xsi:type="dcterms:W3CDTF">2019-10-21T08:32:00Z</dcterms:modified>
</cp:coreProperties>
</file>