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Discussion Questions</w:t>
      </w: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Instructor</w:t>
      </w: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636" w:rsidRPr="008540FE" w:rsidRDefault="00013636" w:rsidP="008540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0FE">
        <w:rPr>
          <w:rFonts w:ascii="Times New Roman" w:hAnsi="Times New Roman" w:cs="Times New Roman"/>
          <w:b/>
          <w:sz w:val="24"/>
          <w:szCs w:val="24"/>
        </w:rPr>
        <w:lastRenderedPageBreak/>
        <w:t>PART1</w:t>
      </w:r>
    </w:p>
    <w:p w:rsidR="00013636" w:rsidRDefault="00013636" w:rsidP="008540FE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40F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Discussion question #1:</w:t>
      </w:r>
    </w:p>
    <w:p w:rsidR="00EB3AFD" w:rsidRPr="00EB3AFD" w:rsidRDefault="003411D8" w:rsidP="00EB3AF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912DA">
        <w:rPr>
          <w:rFonts w:ascii="Times New Roman" w:hAnsi="Times New Roman" w:cs="Times New Roman"/>
          <w:bCs/>
          <w:sz w:val="24"/>
          <w:szCs w:val="24"/>
        </w:rPr>
        <w:t xml:space="preserve">The research topic that was evaluated highlights </w:t>
      </w:r>
      <w:r w:rsidR="00010D03" w:rsidRPr="005912DA">
        <w:rPr>
          <w:rFonts w:ascii="Times New Roman" w:hAnsi="Times New Roman" w:cs="Times New Roman"/>
          <w:bCs/>
          <w:sz w:val="24"/>
          <w:szCs w:val="24"/>
        </w:rPr>
        <w:t xml:space="preserve">the work habit 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 xml:space="preserve">under </w:t>
      </w:r>
      <w:r w:rsidR="00010D03" w:rsidRPr="005912DA">
        <w:rPr>
          <w:rFonts w:ascii="Times New Roman" w:hAnsi="Times New Roman" w:cs="Times New Roman"/>
          <w:bCs/>
          <w:sz w:val="24"/>
          <w:szCs w:val="24"/>
        </w:rPr>
        <w:t>the millenni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>al impacts</w:t>
      </w:r>
      <w:r w:rsidR="00010D03" w:rsidRPr="005912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67D13" w:rsidRPr="005912DA">
        <w:rPr>
          <w:rFonts w:ascii="Times New Roman" w:hAnsi="Times New Roman" w:cs="Times New Roman"/>
          <w:bCs/>
          <w:sz w:val="24"/>
          <w:szCs w:val="24"/>
        </w:rPr>
        <w:t xml:space="preserve">In some of the articles, the terms that were used include </w:t>
      </w:r>
      <w:r w:rsidR="00DA3BF3" w:rsidRPr="005912DA">
        <w:rPr>
          <w:rFonts w:ascii="Times New Roman" w:hAnsi="Times New Roman" w:cs="Times New Roman"/>
          <w:bCs/>
          <w:sz w:val="24"/>
          <w:szCs w:val="24"/>
        </w:rPr>
        <w:t>millennial, “work habits,” hiring millennial</w:t>
      </w:r>
      <w:r w:rsidR="003042D2" w:rsidRPr="005912DA">
        <w:rPr>
          <w:rFonts w:ascii="Times New Roman" w:hAnsi="Times New Roman" w:cs="Times New Roman"/>
          <w:bCs/>
          <w:sz w:val="24"/>
          <w:szCs w:val="24"/>
        </w:rPr>
        <w:t xml:space="preserve">, and “in the workplace.” </w:t>
      </w:r>
      <w:r w:rsidR="00416A3E" w:rsidRPr="005912DA">
        <w:rPr>
          <w:rFonts w:ascii="Times New Roman" w:hAnsi="Times New Roman" w:cs="Times New Roman"/>
          <w:bCs/>
          <w:sz w:val="24"/>
          <w:szCs w:val="24"/>
        </w:rPr>
        <w:t xml:space="preserve">However, </w:t>
      </w:r>
      <w:r w:rsidR="000C47F9" w:rsidRPr="005912D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EB0ED5" w:rsidRPr="005912DA">
        <w:rPr>
          <w:rFonts w:ascii="Times New Roman" w:hAnsi="Times New Roman" w:cs="Times New Roman"/>
          <w:bCs/>
          <w:sz w:val="24"/>
          <w:szCs w:val="24"/>
        </w:rPr>
        <w:t xml:space="preserve">achieved </w:t>
      </w:r>
      <w:r w:rsidR="000C47F9" w:rsidRPr="005912DA">
        <w:rPr>
          <w:rFonts w:ascii="Times New Roman" w:hAnsi="Times New Roman" w:cs="Times New Roman"/>
          <w:bCs/>
          <w:sz w:val="24"/>
          <w:szCs w:val="24"/>
        </w:rPr>
        <w:t>article</w:t>
      </w:r>
      <w:r w:rsidR="00EB0ED5" w:rsidRPr="005912DA">
        <w:rPr>
          <w:rFonts w:ascii="Times New Roman" w:hAnsi="Times New Roman" w:cs="Times New Roman"/>
          <w:bCs/>
          <w:sz w:val="24"/>
          <w:szCs w:val="24"/>
        </w:rPr>
        <w:t xml:space="preserve">s comprise of various following topics. 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 xml:space="preserve">The first article is; </w:t>
      </w:r>
      <w:r w:rsidR="00E87224">
        <w:rPr>
          <w:rFonts w:ascii="Times New Roman" w:hAnsi="Times New Roman" w:cs="Times New Roman"/>
          <w:bCs/>
          <w:sz w:val="24"/>
          <w:szCs w:val="24"/>
        </w:rPr>
        <w:t>“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>e</w:t>
      </w:r>
      <w:r w:rsidR="007A2F65" w:rsidRPr="005912DA">
        <w:rPr>
          <w:rFonts w:ascii="Times New Roman" w:hAnsi="Times New Roman" w:cs="Times New Roman"/>
          <w:bCs/>
          <w:sz w:val="24"/>
          <w:szCs w:val="24"/>
        </w:rPr>
        <w:t>xploring the Workplace Communication Preferences of Millennials by Hall, Ashley.</w:t>
      </w:r>
      <w:r w:rsidR="00E87224">
        <w:rPr>
          <w:rFonts w:ascii="Times New Roman" w:hAnsi="Times New Roman" w:cs="Times New Roman"/>
          <w:bCs/>
          <w:sz w:val="24"/>
          <w:szCs w:val="24"/>
        </w:rPr>
        <w:t>”</w:t>
      </w:r>
      <w:r w:rsidR="007A2F65" w:rsidRPr="005912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 xml:space="preserve">Second article; </w:t>
      </w:r>
      <w:r w:rsidR="00E87224">
        <w:rPr>
          <w:rFonts w:ascii="Times New Roman" w:hAnsi="Times New Roman" w:cs="Times New Roman"/>
          <w:bCs/>
          <w:sz w:val="24"/>
          <w:szCs w:val="24"/>
        </w:rPr>
        <w:t>“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>t</w:t>
      </w:r>
      <w:r w:rsidR="007A2F65" w:rsidRPr="005912DA">
        <w:rPr>
          <w:rFonts w:ascii="Times New Roman" w:hAnsi="Times New Roman" w:cs="Times New Roman"/>
          <w:bCs/>
          <w:sz w:val="24"/>
          <w:szCs w:val="24"/>
        </w:rPr>
        <w:t xml:space="preserve">hree Ethical Frames of Reference: Insights into Millennials' Ethical Judgements and Intentions in the Workplace by </w:t>
      </w:r>
      <w:proofErr w:type="spellStart"/>
      <w:r w:rsidR="007A2F65" w:rsidRPr="005912DA">
        <w:rPr>
          <w:rFonts w:ascii="Times New Roman" w:hAnsi="Times New Roman" w:cs="Times New Roman"/>
          <w:bCs/>
          <w:sz w:val="24"/>
          <w:szCs w:val="24"/>
        </w:rPr>
        <w:t>Culiberg</w:t>
      </w:r>
      <w:proofErr w:type="spellEnd"/>
      <w:r w:rsidR="007A2F65" w:rsidRPr="005912DA">
        <w:rPr>
          <w:rFonts w:ascii="Times New Roman" w:hAnsi="Times New Roman" w:cs="Times New Roman"/>
          <w:bCs/>
          <w:sz w:val="24"/>
          <w:szCs w:val="24"/>
        </w:rPr>
        <w:t xml:space="preserve"> by </w:t>
      </w:r>
      <w:proofErr w:type="spellStart"/>
      <w:r w:rsidR="007A2F65" w:rsidRPr="005912DA">
        <w:rPr>
          <w:rFonts w:ascii="Times New Roman" w:hAnsi="Times New Roman" w:cs="Times New Roman"/>
          <w:bCs/>
          <w:sz w:val="24"/>
          <w:szCs w:val="24"/>
        </w:rPr>
        <w:t>BarbaraandMihelič</w:t>
      </w:r>
      <w:proofErr w:type="spellEnd"/>
      <w:r w:rsidR="007A2F65" w:rsidRPr="005912DA">
        <w:rPr>
          <w:rFonts w:ascii="Times New Roman" w:hAnsi="Times New Roman" w:cs="Times New Roman"/>
          <w:bCs/>
          <w:sz w:val="24"/>
          <w:szCs w:val="24"/>
        </w:rPr>
        <w:t xml:space="preserve">, Katarina </w:t>
      </w:r>
      <w:proofErr w:type="spellStart"/>
      <w:r w:rsidR="007A2F65" w:rsidRPr="005912DA">
        <w:rPr>
          <w:rFonts w:ascii="Times New Roman" w:hAnsi="Times New Roman" w:cs="Times New Roman"/>
          <w:bCs/>
          <w:sz w:val="24"/>
          <w:szCs w:val="24"/>
        </w:rPr>
        <w:t>Katja</w:t>
      </w:r>
      <w:proofErr w:type="spellEnd"/>
      <w:r w:rsidR="0066016D" w:rsidRPr="005912DA">
        <w:rPr>
          <w:rFonts w:ascii="Times New Roman" w:hAnsi="Times New Roman" w:cs="Times New Roman"/>
          <w:bCs/>
          <w:sz w:val="24"/>
          <w:szCs w:val="24"/>
        </w:rPr>
        <w:t>.</w:t>
      </w:r>
      <w:r w:rsidR="00E87224">
        <w:rPr>
          <w:rFonts w:ascii="Times New Roman" w:hAnsi="Times New Roman" w:cs="Times New Roman"/>
          <w:bCs/>
          <w:sz w:val="24"/>
          <w:szCs w:val="24"/>
        </w:rPr>
        <w:t>”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 xml:space="preserve"> The third one is </w:t>
      </w:r>
      <w:r w:rsidR="00E87224">
        <w:rPr>
          <w:rFonts w:ascii="Times New Roman" w:hAnsi="Times New Roman" w:cs="Times New Roman"/>
          <w:bCs/>
          <w:sz w:val="24"/>
          <w:szCs w:val="24"/>
        </w:rPr>
        <w:t>“</w:t>
      </w:r>
      <w:r w:rsidR="007A2F65" w:rsidRPr="005912DA">
        <w:rPr>
          <w:rFonts w:ascii="Times New Roman" w:hAnsi="Times New Roman" w:cs="Times New Roman"/>
          <w:bCs/>
          <w:sz w:val="24"/>
          <w:szCs w:val="24"/>
        </w:rPr>
        <w:t>Managing Millennials by McCarron, Kathy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>.</w:t>
      </w:r>
      <w:r w:rsidR="00E87224">
        <w:rPr>
          <w:rFonts w:ascii="Times New Roman" w:hAnsi="Times New Roman" w:cs="Times New Roman"/>
          <w:bCs/>
          <w:sz w:val="24"/>
          <w:szCs w:val="24"/>
        </w:rPr>
        <w:t>”</w:t>
      </w:r>
      <w:r w:rsidR="0066016D" w:rsidRPr="005912DA">
        <w:rPr>
          <w:rFonts w:ascii="Times New Roman" w:hAnsi="Times New Roman" w:cs="Times New Roman"/>
          <w:bCs/>
          <w:sz w:val="24"/>
          <w:szCs w:val="24"/>
        </w:rPr>
        <w:t xml:space="preserve"> Lastly, </w:t>
      </w:r>
      <w:r w:rsidR="00E87224">
        <w:rPr>
          <w:rFonts w:ascii="Times New Roman" w:hAnsi="Times New Roman" w:cs="Times New Roman"/>
          <w:bCs/>
          <w:sz w:val="24"/>
          <w:szCs w:val="24"/>
        </w:rPr>
        <w:t>“</w:t>
      </w:r>
      <w:r w:rsidR="007A2F65" w:rsidRPr="005912DA">
        <w:rPr>
          <w:rFonts w:ascii="Times New Roman" w:hAnsi="Times New Roman" w:cs="Times New Roman"/>
          <w:bCs/>
          <w:sz w:val="24"/>
          <w:szCs w:val="24"/>
        </w:rPr>
        <w:t xml:space="preserve">Companies are </w:t>
      </w:r>
      <w:r w:rsidR="00AE7C3B" w:rsidRPr="005912DA">
        <w:rPr>
          <w:rFonts w:ascii="Times New Roman" w:hAnsi="Times New Roman" w:cs="Times New Roman"/>
          <w:bCs/>
          <w:sz w:val="24"/>
          <w:szCs w:val="24"/>
        </w:rPr>
        <w:t>failing</w:t>
      </w:r>
      <w:r w:rsidR="007A2F65" w:rsidRPr="005912DA">
        <w:rPr>
          <w:rFonts w:ascii="Times New Roman" w:hAnsi="Times New Roman" w:cs="Times New Roman"/>
          <w:bCs/>
          <w:sz w:val="24"/>
          <w:szCs w:val="24"/>
        </w:rPr>
        <w:t xml:space="preserve"> to Integrate Millennials into Their Workplaces: HRPA Report by Canada Newswire</w:t>
      </w:r>
      <w:r w:rsidR="00E87224">
        <w:rPr>
          <w:rFonts w:ascii="Times New Roman" w:hAnsi="Times New Roman" w:cs="Times New Roman"/>
          <w:bCs/>
          <w:sz w:val="24"/>
          <w:szCs w:val="24"/>
        </w:rPr>
        <w:t>.”</w:t>
      </w:r>
    </w:p>
    <w:p w:rsidR="00013636" w:rsidRPr="008540FE" w:rsidRDefault="00013636" w:rsidP="008540FE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540F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PART 2</w:t>
      </w:r>
    </w:p>
    <w:p w:rsidR="00013636" w:rsidRPr="008540FE" w:rsidRDefault="00013636" w:rsidP="008540FE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40F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Discussion question #2:</w:t>
      </w:r>
    </w:p>
    <w:p w:rsidR="00D56E27" w:rsidRPr="008540FE" w:rsidRDefault="002F09D3" w:rsidP="00AE7C3B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40FE">
        <w:rPr>
          <w:rFonts w:ascii="Times New Roman" w:hAnsi="Times New Roman" w:cs="Times New Roman"/>
          <w:sz w:val="24"/>
          <w:szCs w:val="24"/>
        </w:rPr>
        <w:t>To synthesize sources in a paper refers to the procedure that involves writing down discussion of your essay referencing the sources.</w:t>
      </w:r>
      <w:r w:rsidR="00AA7824" w:rsidRPr="008540FE">
        <w:rPr>
          <w:rFonts w:ascii="Times New Roman" w:hAnsi="Times New Roman" w:cs="Times New Roman"/>
          <w:sz w:val="24"/>
          <w:szCs w:val="24"/>
        </w:rPr>
        <w:t xml:space="preserve"> The paper synthesizing process mainly engages inference creation </w:t>
      </w:r>
      <w:r w:rsidR="00B73E2A">
        <w:rPr>
          <w:rFonts w:ascii="Times New Roman" w:hAnsi="Times New Roman" w:cs="Times New Roman"/>
          <w:sz w:val="24"/>
          <w:szCs w:val="24"/>
        </w:rPr>
        <w:t xml:space="preserve">in </w:t>
      </w:r>
      <w:r w:rsidR="00AA7824" w:rsidRPr="008540FE">
        <w:rPr>
          <w:rFonts w:ascii="Times New Roman" w:hAnsi="Times New Roman" w:cs="Times New Roman"/>
          <w:sz w:val="24"/>
          <w:szCs w:val="24"/>
        </w:rPr>
        <w:t>relati</w:t>
      </w:r>
      <w:r w:rsidR="00B73E2A">
        <w:rPr>
          <w:rFonts w:ascii="Times New Roman" w:hAnsi="Times New Roman" w:cs="Times New Roman"/>
          <w:sz w:val="24"/>
          <w:szCs w:val="24"/>
        </w:rPr>
        <w:t>o</w:t>
      </w:r>
      <w:r w:rsidR="00AA7824" w:rsidRPr="008540FE">
        <w:rPr>
          <w:rFonts w:ascii="Times New Roman" w:hAnsi="Times New Roman" w:cs="Times New Roman"/>
          <w:sz w:val="24"/>
          <w:szCs w:val="24"/>
        </w:rPr>
        <w:t xml:space="preserve">n to the sources. </w:t>
      </w:r>
      <w:r w:rsidR="007C0EE3" w:rsidRPr="008540FE">
        <w:rPr>
          <w:rFonts w:ascii="Times New Roman" w:hAnsi="Times New Roman" w:cs="Times New Roman"/>
          <w:sz w:val="24"/>
          <w:szCs w:val="24"/>
        </w:rPr>
        <w:t>During the synthesis process of the paper sources, the writer is prohibited to in</w:t>
      </w:r>
      <w:r w:rsidR="00B73E2A">
        <w:rPr>
          <w:rFonts w:ascii="Times New Roman" w:hAnsi="Times New Roman" w:cs="Times New Roman"/>
          <w:sz w:val="24"/>
          <w:szCs w:val="24"/>
        </w:rPr>
        <w:t>clude their individual outlooks. H</w:t>
      </w:r>
      <w:r w:rsidR="007C0EE3" w:rsidRPr="008540FE">
        <w:rPr>
          <w:rFonts w:ascii="Times New Roman" w:hAnsi="Times New Roman" w:cs="Times New Roman"/>
          <w:sz w:val="24"/>
          <w:szCs w:val="24"/>
        </w:rPr>
        <w:t>owever</w:t>
      </w:r>
      <w:r w:rsidR="000E78BB" w:rsidRPr="008540FE">
        <w:rPr>
          <w:rFonts w:ascii="Times New Roman" w:hAnsi="Times New Roman" w:cs="Times New Roman"/>
          <w:sz w:val="24"/>
          <w:szCs w:val="24"/>
        </w:rPr>
        <w:t xml:space="preserve">, he or she </w:t>
      </w:r>
      <w:r w:rsidR="00B73E2A">
        <w:rPr>
          <w:rFonts w:ascii="Times New Roman" w:hAnsi="Times New Roman" w:cs="Times New Roman"/>
          <w:sz w:val="24"/>
          <w:szCs w:val="24"/>
        </w:rPr>
        <w:t xml:space="preserve">(the writer) </w:t>
      </w:r>
      <w:r w:rsidR="000E78BB" w:rsidRPr="008540FE">
        <w:rPr>
          <w:rFonts w:ascii="Times New Roman" w:hAnsi="Times New Roman" w:cs="Times New Roman"/>
          <w:sz w:val="24"/>
          <w:szCs w:val="24"/>
        </w:rPr>
        <w:t>is expected to offer or scrutinize the</w:t>
      </w:r>
      <w:r w:rsidR="00B73E2A">
        <w:rPr>
          <w:rFonts w:ascii="Times New Roman" w:hAnsi="Times New Roman" w:cs="Times New Roman"/>
          <w:sz w:val="24"/>
          <w:szCs w:val="24"/>
        </w:rPr>
        <w:t xml:space="preserve"> </w:t>
      </w:r>
      <w:r w:rsidR="000E78BB" w:rsidRPr="008540FE">
        <w:rPr>
          <w:rFonts w:ascii="Times New Roman" w:hAnsi="Times New Roman" w:cs="Times New Roman"/>
          <w:sz w:val="24"/>
          <w:szCs w:val="24"/>
        </w:rPr>
        <w:t xml:space="preserve">entire source in regard to the literature findings. </w:t>
      </w:r>
      <w:r w:rsidR="00C34443">
        <w:rPr>
          <w:rFonts w:ascii="Times New Roman" w:hAnsi="Times New Roman" w:cs="Times New Roman"/>
          <w:sz w:val="24"/>
          <w:szCs w:val="24"/>
        </w:rPr>
        <w:t xml:space="preserve">Generally, the sources provide the paper basic composition materials. </w:t>
      </w:r>
    </w:p>
    <w:p w:rsidR="00DA4E7C" w:rsidRPr="008540FE" w:rsidRDefault="001024E7" w:rsidP="00AE7C3B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40FE">
        <w:rPr>
          <w:rFonts w:ascii="Times New Roman" w:hAnsi="Times New Roman" w:cs="Times New Roman"/>
          <w:sz w:val="24"/>
          <w:szCs w:val="24"/>
        </w:rPr>
        <w:t xml:space="preserve">Synthesizing is relatively dissimilar to </w:t>
      </w:r>
      <w:r w:rsidR="001F3AD6" w:rsidRPr="008540FE">
        <w:rPr>
          <w:rFonts w:ascii="Times New Roman" w:hAnsi="Times New Roman" w:cs="Times New Roman"/>
          <w:sz w:val="24"/>
          <w:szCs w:val="24"/>
        </w:rPr>
        <w:t>an annotated bi</w:t>
      </w:r>
      <w:r w:rsidR="00E81323" w:rsidRPr="008540FE">
        <w:rPr>
          <w:rFonts w:ascii="Times New Roman" w:hAnsi="Times New Roman" w:cs="Times New Roman"/>
          <w:sz w:val="24"/>
          <w:szCs w:val="24"/>
        </w:rPr>
        <w:t>bli</w:t>
      </w:r>
      <w:r w:rsidR="001F3AD6" w:rsidRPr="008540FE">
        <w:rPr>
          <w:rFonts w:ascii="Times New Roman" w:hAnsi="Times New Roman" w:cs="Times New Roman"/>
          <w:sz w:val="24"/>
          <w:szCs w:val="24"/>
        </w:rPr>
        <w:t>ography. First and foremost</w:t>
      </w:r>
      <w:r w:rsidR="007F1D82" w:rsidRPr="008540FE">
        <w:rPr>
          <w:rFonts w:ascii="Times New Roman" w:hAnsi="Times New Roman" w:cs="Times New Roman"/>
          <w:sz w:val="24"/>
          <w:szCs w:val="24"/>
        </w:rPr>
        <w:t>,</w:t>
      </w:r>
      <w:r w:rsidR="001F3AD6" w:rsidRPr="008540FE">
        <w:rPr>
          <w:rFonts w:ascii="Times New Roman" w:hAnsi="Times New Roman" w:cs="Times New Roman"/>
          <w:sz w:val="24"/>
          <w:szCs w:val="24"/>
        </w:rPr>
        <w:t xml:space="preserve"> synthesizing a paper basically </w:t>
      </w:r>
      <w:r w:rsidR="007F1D82" w:rsidRPr="008540FE">
        <w:rPr>
          <w:rFonts w:ascii="Times New Roman" w:hAnsi="Times New Roman" w:cs="Times New Roman"/>
          <w:sz w:val="24"/>
          <w:szCs w:val="24"/>
        </w:rPr>
        <w:t>focuses on inferences creation in relationship with the available sources. On the other hand, annotated bi</w:t>
      </w:r>
      <w:r w:rsidR="00E81323" w:rsidRPr="008540FE">
        <w:rPr>
          <w:rFonts w:ascii="Times New Roman" w:hAnsi="Times New Roman" w:cs="Times New Roman"/>
          <w:sz w:val="24"/>
          <w:szCs w:val="24"/>
        </w:rPr>
        <w:t>bli</w:t>
      </w:r>
      <w:r w:rsidR="007F1D82" w:rsidRPr="008540FE">
        <w:rPr>
          <w:rFonts w:ascii="Times New Roman" w:hAnsi="Times New Roman" w:cs="Times New Roman"/>
          <w:sz w:val="24"/>
          <w:szCs w:val="24"/>
        </w:rPr>
        <w:t xml:space="preserve">ography gives out a summarized and an evaluated </w:t>
      </w:r>
      <w:r w:rsidR="007F1D82" w:rsidRPr="008540FE">
        <w:rPr>
          <w:rFonts w:ascii="Times New Roman" w:hAnsi="Times New Roman" w:cs="Times New Roman"/>
          <w:sz w:val="24"/>
          <w:szCs w:val="24"/>
        </w:rPr>
        <w:lastRenderedPageBreak/>
        <w:t xml:space="preserve">source. </w:t>
      </w:r>
      <w:r w:rsidR="00B1211C" w:rsidRPr="008540FE">
        <w:rPr>
          <w:rFonts w:ascii="Times New Roman" w:hAnsi="Times New Roman" w:cs="Times New Roman"/>
          <w:sz w:val="24"/>
          <w:szCs w:val="24"/>
        </w:rPr>
        <w:t>In addition, there is a limited source evaluation regarding the writer’s synthesis of a paper source</w:t>
      </w:r>
      <w:r w:rsidR="00D8212E">
        <w:rPr>
          <w:rFonts w:ascii="Times New Roman" w:hAnsi="Times New Roman" w:cs="Times New Roman"/>
          <w:sz w:val="24"/>
          <w:szCs w:val="24"/>
        </w:rPr>
        <w:t xml:space="preserve">. Different, </w:t>
      </w:r>
      <w:r w:rsidR="00E81323" w:rsidRPr="008540FE">
        <w:rPr>
          <w:rFonts w:ascii="Times New Roman" w:hAnsi="Times New Roman" w:cs="Times New Roman"/>
          <w:sz w:val="24"/>
          <w:szCs w:val="24"/>
        </w:rPr>
        <w:t xml:space="preserve">objectively the bibliography annotation offers the source evaluation whereby the writer </w:t>
      </w:r>
      <w:r w:rsidR="004132F8" w:rsidRPr="008540FE">
        <w:rPr>
          <w:rFonts w:ascii="Times New Roman" w:hAnsi="Times New Roman" w:cs="Times New Roman"/>
          <w:sz w:val="24"/>
          <w:szCs w:val="24"/>
        </w:rPr>
        <w:t xml:space="preserve">holds </w:t>
      </w:r>
      <w:r w:rsidR="008540FE">
        <w:rPr>
          <w:rFonts w:ascii="Times New Roman" w:hAnsi="Times New Roman" w:cs="Times New Roman"/>
          <w:sz w:val="24"/>
          <w:szCs w:val="24"/>
        </w:rPr>
        <w:t xml:space="preserve">the </w:t>
      </w:r>
      <w:r w:rsidR="004132F8" w:rsidRPr="008540FE">
        <w:rPr>
          <w:rFonts w:ascii="Times New Roman" w:hAnsi="Times New Roman" w:cs="Times New Roman"/>
          <w:sz w:val="24"/>
          <w:szCs w:val="24"/>
        </w:rPr>
        <w:t xml:space="preserve">capability to communicate </w:t>
      </w:r>
      <w:r w:rsidR="00D8212E">
        <w:rPr>
          <w:rFonts w:ascii="Times New Roman" w:hAnsi="Times New Roman" w:cs="Times New Roman"/>
          <w:sz w:val="24"/>
          <w:szCs w:val="24"/>
        </w:rPr>
        <w:t xml:space="preserve">or write </w:t>
      </w:r>
      <w:r w:rsidR="004132F8" w:rsidRPr="008540FE">
        <w:rPr>
          <w:rFonts w:ascii="Times New Roman" w:hAnsi="Times New Roman" w:cs="Times New Roman"/>
          <w:sz w:val="24"/>
          <w:szCs w:val="24"/>
        </w:rPr>
        <w:t>in reference to a particular source</w:t>
      </w:r>
      <w:r w:rsidR="00B1211C" w:rsidRPr="008540FE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013636" w:rsidRPr="008540FE" w:rsidRDefault="00013636" w:rsidP="008540FE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sectPr w:rsidR="00013636" w:rsidRPr="008540FE" w:rsidSect="008540F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A13" w:rsidRDefault="00B53A13" w:rsidP="007A2F65">
      <w:pPr>
        <w:spacing w:after="0" w:line="240" w:lineRule="auto"/>
      </w:pPr>
      <w:r>
        <w:separator/>
      </w:r>
    </w:p>
  </w:endnote>
  <w:endnote w:type="continuationSeparator" w:id="0">
    <w:p w:rsidR="00B53A13" w:rsidRDefault="00B53A13" w:rsidP="007A2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A13" w:rsidRDefault="00B53A13" w:rsidP="007A2F65">
      <w:pPr>
        <w:spacing w:after="0" w:line="240" w:lineRule="auto"/>
      </w:pPr>
      <w:r>
        <w:separator/>
      </w:r>
    </w:p>
  </w:footnote>
  <w:footnote w:type="continuationSeparator" w:id="0">
    <w:p w:rsidR="00B53A13" w:rsidRDefault="00B53A13" w:rsidP="007A2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835711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40FE" w:rsidRPr="008540FE" w:rsidRDefault="008540F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540FE">
          <w:rPr>
            <w:rFonts w:ascii="Times New Roman" w:hAnsi="Times New Roman" w:cs="Times New Roman"/>
            <w:sz w:val="24"/>
            <w:szCs w:val="24"/>
          </w:rPr>
          <w:t>DISCUSSIONS</w:t>
        </w:r>
        <w:r w:rsidRPr="008540FE">
          <w:rPr>
            <w:rFonts w:ascii="Times New Roman" w:hAnsi="Times New Roman" w:cs="Times New Roman"/>
            <w:sz w:val="24"/>
            <w:szCs w:val="24"/>
          </w:rPr>
          <w:tab/>
        </w:r>
        <w:r w:rsidRPr="008540FE">
          <w:rPr>
            <w:rFonts w:ascii="Times New Roman" w:hAnsi="Times New Roman" w:cs="Times New Roman"/>
            <w:sz w:val="24"/>
            <w:szCs w:val="24"/>
          </w:rPr>
          <w:tab/>
        </w:r>
        <w:r w:rsidR="00132C72" w:rsidRPr="008540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40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32C72" w:rsidRPr="008540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7C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132C72" w:rsidRPr="008540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0FE" w:rsidRPr="008540FE" w:rsidRDefault="008540FE" w:rsidP="008540F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540FE">
      <w:rPr>
        <w:rFonts w:ascii="Times New Roman" w:hAnsi="Times New Roman" w:cs="Times New Roman"/>
        <w:sz w:val="24"/>
        <w:szCs w:val="24"/>
      </w:rPr>
      <w:t xml:space="preserve">Running head: DISCUSSIONS </w:t>
    </w:r>
    <w:r w:rsidRPr="008540FE">
      <w:rPr>
        <w:rFonts w:ascii="Times New Roman" w:hAnsi="Times New Roman" w:cs="Times New Roman"/>
        <w:sz w:val="24"/>
        <w:szCs w:val="24"/>
      </w:rPr>
      <w:tab/>
    </w:r>
    <w:r w:rsidRPr="008540F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704903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32C72" w:rsidRPr="008540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40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32C72" w:rsidRPr="008540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7C3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32C72" w:rsidRPr="008540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B27"/>
    <w:multiLevelType w:val="hybridMultilevel"/>
    <w:tmpl w:val="D2F6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80A9E"/>
    <w:multiLevelType w:val="hybridMultilevel"/>
    <w:tmpl w:val="9F2CD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13FB4"/>
    <w:multiLevelType w:val="hybridMultilevel"/>
    <w:tmpl w:val="7576C796"/>
    <w:lvl w:ilvl="0" w:tplc="EF5C48C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36"/>
    <w:rsid w:val="00010D03"/>
    <w:rsid w:val="00013636"/>
    <w:rsid w:val="000B38BA"/>
    <w:rsid w:val="000C47F9"/>
    <w:rsid w:val="000E78BB"/>
    <w:rsid w:val="001024E7"/>
    <w:rsid w:val="00132C72"/>
    <w:rsid w:val="0019386E"/>
    <w:rsid w:val="001B3046"/>
    <w:rsid w:val="001D37F6"/>
    <w:rsid w:val="001F3AD6"/>
    <w:rsid w:val="002623CB"/>
    <w:rsid w:val="00296484"/>
    <w:rsid w:val="002A2A72"/>
    <w:rsid w:val="002F09D3"/>
    <w:rsid w:val="003042D2"/>
    <w:rsid w:val="003411D8"/>
    <w:rsid w:val="003B4A01"/>
    <w:rsid w:val="004132F8"/>
    <w:rsid w:val="00416A3E"/>
    <w:rsid w:val="004B40BE"/>
    <w:rsid w:val="004F2F99"/>
    <w:rsid w:val="005912DA"/>
    <w:rsid w:val="00604E08"/>
    <w:rsid w:val="0066016D"/>
    <w:rsid w:val="00664658"/>
    <w:rsid w:val="00767D13"/>
    <w:rsid w:val="00784EDE"/>
    <w:rsid w:val="007A2F65"/>
    <w:rsid w:val="007C0EE3"/>
    <w:rsid w:val="007F1D82"/>
    <w:rsid w:val="008414E2"/>
    <w:rsid w:val="008540FE"/>
    <w:rsid w:val="008E619C"/>
    <w:rsid w:val="00931BF3"/>
    <w:rsid w:val="009860D0"/>
    <w:rsid w:val="009C425E"/>
    <w:rsid w:val="00AA7824"/>
    <w:rsid w:val="00AE7C3B"/>
    <w:rsid w:val="00B1211C"/>
    <w:rsid w:val="00B53A13"/>
    <w:rsid w:val="00B73E2A"/>
    <w:rsid w:val="00C133C3"/>
    <w:rsid w:val="00C34443"/>
    <w:rsid w:val="00C96191"/>
    <w:rsid w:val="00D568A8"/>
    <w:rsid w:val="00D56E27"/>
    <w:rsid w:val="00D8212E"/>
    <w:rsid w:val="00DA3BF3"/>
    <w:rsid w:val="00DA3C12"/>
    <w:rsid w:val="00DA4E7C"/>
    <w:rsid w:val="00E81323"/>
    <w:rsid w:val="00E87224"/>
    <w:rsid w:val="00EB0ED5"/>
    <w:rsid w:val="00EB3AFD"/>
    <w:rsid w:val="00F2098C"/>
    <w:rsid w:val="00F90051"/>
    <w:rsid w:val="00FE4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E2A7EA-0C05-4588-A29D-9A452E23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F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2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F65"/>
  </w:style>
  <w:style w:type="paragraph" w:styleId="Footer">
    <w:name w:val="footer"/>
    <w:basedOn w:val="Normal"/>
    <w:link w:val="FooterChar"/>
    <w:uiPriority w:val="99"/>
    <w:unhideWhenUsed/>
    <w:rsid w:val="007A2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F65"/>
  </w:style>
  <w:style w:type="paragraph" w:styleId="NoSpacing">
    <w:name w:val="No Spacing"/>
    <w:uiPriority w:val="1"/>
    <w:qFormat/>
    <w:rsid w:val="008540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2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6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2018-05-29T15:46:00Z</dcterms:created>
  <dcterms:modified xsi:type="dcterms:W3CDTF">2018-05-29T15:46:00Z</dcterms:modified>
</cp:coreProperties>
</file>