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51DED8" w14:textId="761EFC4C" w:rsidR="00E81978" w:rsidRDefault="00780E40" w:rsidP="00102A9A">
      <w:pPr>
        <w:pStyle w:val="Title"/>
        <w:tabs>
          <w:tab w:val="center" w:pos="4680"/>
          <w:tab w:val="left" w:pos="6990"/>
        </w:tabs>
        <w:jc w:val="left"/>
      </w:pPr>
      <w:r>
        <w:t xml:space="preserve"> </w:t>
      </w:r>
      <w:r w:rsidR="00102A9A">
        <w:tab/>
      </w:r>
      <w:sdt>
        <w:sdtPr>
          <w:rPr>
            <w:b/>
          </w:rPr>
          <w:alias w:val="Title:"/>
          <w:tag w:val="Title:"/>
          <w:id w:val="726351117"/>
          <w:placeholder>
            <w:docPart w:val="AE77A7DC23F0463BB9B30A6F9B41612B"/>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00391F19" w:rsidRPr="00391F19">
            <w:rPr>
              <w:b/>
            </w:rPr>
            <w:t xml:space="preserve">Art </w:t>
          </w:r>
          <w:r w:rsidR="00391F19">
            <w:rPr>
              <w:b/>
            </w:rPr>
            <w:t>R</w:t>
          </w:r>
          <w:r w:rsidR="00391F19" w:rsidRPr="00391F19">
            <w:rPr>
              <w:b/>
            </w:rPr>
            <w:t>eflection</w:t>
          </w:r>
        </w:sdtContent>
      </w:sdt>
      <w:r w:rsidR="00102A9A">
        <w:tab/>
      </w:r>
    </w:p>
    <w:sdt>
      <w:sdtPr>
        <w:alias w:val="Author Name(s), First M. Last, Omit Titles and Degrees:"/>
        <w:tag w:val="Author Name(s), First M. Last, Omit Titles and Degrees:"/>
        <w:id w:val="-1736158886"/>
        <w:placeholder>
          <w:docPart w:val="8F50ED1D578B4044BE2EA211FA6F4E52"/>
        </w:placeholder>
        <w:temporary/>
        <w:showingPlcHdr/>
        <w15:appearance w15:val="hidden"/>
        <w:text/>
      </w:sdtPr>
      <w:sdtEndPr/>
      <w:sdtContent>
        <w:p w14:paraId="6ADEB279" w14:textId="77777777" w:rsidR="00B823AA" w:rsidRDefault="00B823AA" w:rsidP="00B823AA">
          <w:pPr>
            <w:pStyle w:val="Title2"/>
          </w:pPr>
          <w:r>
            <w:t>[Author Name(s), First M. Last, Omit Titles and Degrees]</w:t>
          </w:r>
        </w:p>
      </w:sdtContent>
    </w:sdt>
    <w:p w14:paraId="7C71BA06" w14:textId="77777777" w:rsidR="00E81978" w:rsidRDefault="00D414C6" w:rsidP="00D414C6">
      <w:pPr>
        <w:pStyle w:val="Title2"/>
        <w:tabs>
          <w:tab w:val="center" w:pos="4680"/>
          <w:tab w:val="left" w:pos="6390"/>
        </w:tabs>
        <w:jc w:val="left"/>
      </w:pPr>
      <w:r>
        <w:tab/>
      </w:r>
      <w:sdt>
        <w:sdtPr>
          <w:alias w:val="Institutional Affiliation(s):"/>
          <w:tag w:val="Institutional Affiliation(s):"/>
          <w:id w:val="-1771543088"/>
          <w:placeholder>
            <w:docPart w:val="9265B41352334FE8A0CFF5B26DBAD95D"/>
          </w:placeholder>
          <w:temporary/>
          <w:showingPlcHdr/>
          <w15:appearance w15:val="hidden"/>
          <w:text/>
        </w:sdtPr>
        <w:sdtEndPr/>
        <w:sdtContent>
          <w:r w:rsidR="005D3A03">
            <w:t>[Institutional Affiliation(s)]</w:t>
          </w:r>
        </w:sdtContent>
      </w:sdt>
      <w:r>
        <w:tab/>
      </w:r>
    </w:p>
    <w:p w14:paraId="31FA71F0" w14:textId="77777777" w:rsidR="00980BB4" w:rsidRDefault="00980BB4">
      <w:pPr>
        <w:rPr>
          <w:rFonts w:asciiTheme="majorHAnsi" w:eastAsiaTheme="majorEastAsia" w:hAnsiTheme="majorHAnsi" w:cstheme="majorBidi"/>
          <w:b/>
        </w:rPr>
      </w:pPr>
    </w:p>
    <w:p w14:paraId="6FF1E478" w14:textId="77777777" w:rsidR="00FA669B" w:rsidRDefault="00FA669B">
      <w:pPr>
        <w:rPr>
          <w:rFonts w:asciiTheme="majorHAnsi" w:eastAsiaTheme="majorEastAsia" w:hAnsiTheme="majorHAnsi" w:cstheme="majorBidi"/>
          <w:b/>
        </w:rPr>
      </w:pPr>
    </w:p>
    <w:p w14:paraId="2DD6B918" w14:textId="77777777" w:rsidR="00FA669B" w:rsidRDefault="00FA669B">
      <w:pPr>
        <w:rPr>
          <w:rFonts w:asciiTheme="majorHAnsi" w:eastAsiaTheme="majorEastAsia" w:hAnsiTheme="majorHAnsi" w:cstheme="majorBidi"/>
          <w:b/>
        </w:rPr>
      </w:pPr>
    </w:p>
    <w:p w14:paraId="21879DF8" w14:textId="77777777" w:rsidR="00FA669B" w:rsidRDefault="00FA669B">
      <w:pPr>
        <w:rPr>
          <w:rFonts w:asciiTheme="majorHAnsi" w:eastAsiaTheme="majorEastAsia" w:hAnsiTheme="majorHAnsi" w:cstheme="majorBidi"/>
          <w:b/>
        </w:rPr>
      </w:pPr>
    </w:p>
    <w:p w14:paraId="6AC3FB2C" w14:textId="77777777" w:rsidR="00FA669B" w:rsidRDefault="00FA669B">
      <w:pPr>
        <w:rPr>
          <w:rFonts w:asciiTheme="majorHAnsi" w:eastAsiaTheme="majorEastAsia" w:hAnsiTheme="majorHAnsi" w:cstheme="majorBidi"/>
          <w:b/>
        </w:rPr>
      </w:pPr>
    </w:p>
    <w:p w14:paraId="7B87BD25" w14:textId="77777777" w:rsidR="00980BB4" w:rsidRDefault="00980BB4">
      <w:pPr>
        <w:rPr>
          <w:rFonts w:asciiTheme="majorHAnsi" w:eastAsiaTheme="majorEastAsia" w:hAnsiTheme="majorHAnsi" w:cstheme="majorBidi"/>
          <w:b/>
        </w:rPr>
      </w:pPr>
    </w:p>
    <w:p w14:paraId="21701F71" w14:textId="77777777" w:rsidR="00E41825" w:rsidRDefault="00E41825">
      <w:pPr>
        <w:rPr>
          <w:rFonts w:asciiTheme="majorHAnsi" w:eastAsiaTheme="majorEastAsia" w:hAnsiTheme="majorHAnsi" w:cstheme="majorBidi"/>
          <w:b/>
        </w:rPr>
      </w:pPr>
    </w:p>
    <w:p w14:paraId="6572F436" w14:textId="77777777" w:rsidR="00E41825" w:rsidRDefault="00E41825">
      <w:pPr>
        <w:rPr>
          <w:rFonts w:asciiTheme="majorHAnsi" w:eastAsiaTheme="majorEastAsia" w:hAnsiTheme="majorHAnsi" w:cstheme="majorBidi"/>
          <w:b/>
        </w:rPr>
      </w:pPr>
    </w:p>
    <w:p w14:paraId="060FA45F" w14:textId="77777777" w:rsidR="00E41825" w:rsidRDefault="00E41825">
      <w:pPr>
        <w:rPr>
          <w:rFonts w:asciiTheme="majorHAnsi" w:eastAsiaTheme="majorEastAsia" w:hAnsiTheme="majorHAnsi" w:cstheme="majorBidi"/>
          <w:b/>
        </w:rPr>
      </w:pPr>
    </w:p>
    <w:p w14:paraId="21218171" w14:textId="77777777" w:rsidR="00E41825" w:rsidRDefault="00E41825">
      <w:pPr>
        <w:rPr>
          <w:rFonts w:asciiTheme="majorHAnsi" w:eastAsiaTheme="majorEastAsia" w:hAnsiTheme="majorHAnsi" w:cstheme="majorBidi"/>
          <w:b/>
        </w:rPr>
      </w:pPr>
    </w:p>
    <w:p w14:paraId="1D6F96FB" w14:textId="77777777" w:rsidR="00E41825" w:rsidRDefault="00E41825">
      <w:pPr>
        <w:rPr>
          <w:rFonts w:asciiTheme="majorHAnsi" w:eastAsiaTheme="majorEastAsia" w:hAnsiTheme="majorHAnsi" w:cstheme="majorBidi"/>
          <w:b/>
        </w:rPr>
      </w:pPr>
    </w:p>
    <w:p w14:paraId="5CFFE73C" w14:textId="77777777" w:rsidR="00E41825" w:rsidRDefault="00E41825">
      <w:pPr>
        <w:rPr>
          <w:rFonts w:asciiTheme="majorHAnsi" w:eastAsiaTheme="majorEastAsia" w:hAnsiTheme="majorHAnsi" w:cstheme="majorBidi"/>
          <w:b/>
        </w:rPr>
      </w:pPr>
    </w:p>
    <w:p w14:paraId="6056D0A5" w14:textId="77777777" w:rsidR="00E41825" w:rsidRDefault="00E41825">
      <w:pPr>
        <w:rPr>
          <w:rFonts w:asciiTheme="majorHAnsi" w:eastAsiaTheme="majorEastAsia" w:hAnsiTheme="majorHAnsi" w:cstheme="majorBidi"/>
          <w:b/>
        </w:rPr>
      </w:pPr>
    </w:p>
    <w:p w14:paraId="7D8F40B3" w14:textId="77777777" w:rsidR="00E41825" w:rsidRDefault="00E41825">
      <w:pPr>
        <w:rPr>
          <w:rFonts w:asciiTheme="majorHAnsi" w:eastAsiaTheme="majorEastAsia" w:hAnsiTheme="majorHAnsi" w:cstheme="majorBidi"/>
          <w:b/>
        </w:rPr>
      </w:pPr>
    </w:p>
    <w:p w14:paraId="7BB20F68" w14:textId="77777777" w:rsidR="00E41825" w:rsidRDefault="00E41825">
      <w:pPr>
        <w:rPr>
          <w:rFonts w:asciiTheme="majorHAnsi" w:eastAsiaTheme="majorEastAsia" w:hAnsiTheme="majorHAnsi" w:cstheme="majorBidi"/>
          <w:b/>
        </w:rPr>
      </w:pPr>
    </w:p>
    <w:p w14:paraId="7905F6B3" w14:textId="77777777" w:rsidR="00E41825" w:rsidRDefault="00E41825">
      <w:pPr>
        <w:rPr>
          <w:rFonts w:asciiTheme="majorHAnsi" w:eastAsiaTheme="majorEastAsia" w:hAnsiTheme="majorHAnsi" w:cstheme="majorBidi"/>
          <w:b/>
        </w:rPr>
      </w:pPr>
    </w:p>
    <w:p w14:paraId="74D61CD9" w14:textId="3433AF12" w:rsidR="00D96E73" w:rsidRDefault="00D96E73" w:rsidP="000B5342">
      <w:pPr>
        <w:rPr>
          <w:rFonts w:asciiTheme="majorHAnsi" w:eastAsiaTheme="majorEastAsia" w:hAnsiTheme="majorHAnsi" w:cstheme="majorBidi"/>
          <w:b/>
        </w:rPr>
      </w:pPr>
      <w:r>
        <w:rPr>
          <w:rFonts w:asciiTheme="majorHAnsi" w:eastAsiaTheme="majorEastAsia" w:hAnsiTheme="majorHAnsi" w:cstheme="majorBidi"/>
          <w:b/>
        </w:rPr>
        <w:lastRenderedPageBreak/>
        <w:t xml:space="preserve">                              Art </w:t>
      </w:r>
      <w:r w:rsidR="00391F19">
        <w:rPr>
          <w:rFonts w:asciiTheme="majorHAnsi" w:eastAsiaTheme="majorEastAsia" w:hAnsiTheme="majorHAnsi" w:cstheme="majorBidi"/>
          <w:b/>
        </w:rPr>
        <w:t>R</w:t>
      </w:r>
      <w:bookmarkStart w:id="0" w:name="_GoBack"/>
      <w:bookmarkEnd w:id="0"/>
      <w:r>
        <w:rPr>
          <w:rFonts w:asciiTheme="majorHAnsi" w:eastAsiaTheme="majorEastAsia" w:hAnsiTheme="majorHAnsi" w:cstheme="majorBidi"/>
          <w:b/>
        </w:rPr>
        <w:t>eflection</w:t>
      </w:r>
      <w:r w:rsidR="006E2A99">
        <w:rPr>
          <w:rFonts w:asciiTheme="majorHAnsi" w:eastAsiaTheme="majorEastAsia" w:hAnsiTheme="majorHAnsi" w:cstheme="majorBidi"/>
          <w:b/>
        </w:rPr>
        <w:t xml:space="preserve"> (</w:t>
      </w:r>
      <w:r w:rsidR="000B5342">
        <w:rPr>
          <w:rFonts w:asciiTheme="majorHAnsi" w:eastAsiaTheme="majorEastAsia" w:hAnsiTheme="majorHAnsi" w:cstheme="majorBidi"/>
          <w:b/>
        </w:rPr>
        <w:t>A place of magic and of legends)</w:t>
      </w:r>
    </w:p>
    <w:p w14:paraId="551D995B" w14:textId="77777777" w:rsidR="00D96E73" w:rsidRDefault="00D96E73" w:rsidP="00C857C6">
      <w:pPr>
        <w:jc w:val="center"/>
        <w:rPr>
          <w:rFonts w:asciiTheme="majorHAnsi" w:eastAsiaTheme="majorEastAsia" w:hAnsiTheme="majorHAnsi" w:cstheme="majorBidi"/>
          <w:b/>
        </w:rPr>
      </w:pPr>
      <w:r w:rsidRPr="00D96E73">
        <w:rPr>
          <w:rFonts w:asciiTheme="majorHAnsi" w:eastAsiaTheme="majorEastAsia" w:hAnsiTheme="majorHAnsi" w:cstheme="majorBidi"/>
          <w:b/>
        </w:rPr>
        <w:t>Description</w:t>
      </w:r>
    </w:p>
    <w:p w14:paraId="6B9120E2" w14:textId="77777777" w:rsidR="000B5342" w:rsidRPr="000B5342" w:rsidRDefault="000B5342" w:rsidP="000B5342">
      <w:pPr>
        <w:rPr>
          <w:rFonts w:asciiTheme="majorHAnsi" w:eastAsiaTheme="majorEastAsia" w:hAnsiTheme="majorHAnsi" w:cstheme="majorBidi"/>
        </w:rPr>
      </w:pPr>
      <w:r w:rsidRPr="000B5342">
        <w:rPr>
          <w:rFonts w:asciiTheme="majorHAnsi" w:eastAsiaTheme="majorEastAsia" w:hAnsiTheme="majorHAnsi" w:cstheme="majorBidi"/>
        </w:rPr>
        <w:t>The painting is a mix of brave swashing strokes and the accumulation of light fine brush touches. These strokes are mostly parallel, slanting from left to light as they descend whilst carrying through the brush strokes with due regard to the object contours.</w:t>
      </w:r>
    </w:p>
    <w:p w14:paraId="39A75C5D" w14:textId="77777777" w:rsidR="000B5342" w:rsidRDefault="000B5342" w:rsidP="000B5342">
      <w:pPr>
        <w:rPr>
          <w:rFonts w:asciiTheme="majorHAnsi" w:eastAsiaTheme="majorEastAsia" w:hAnsiTheme="majorHAnsi" w:cstheme="majorBidi"/>
        </w:rPr>
      </w:pPr>
      <w:r w:rsidRPr="000B5342">
        <w:rPr>
          <w:rFonts w:asciiTheme="majorHAnsi" w:eastAsiaTheme="majorEastAsia" w:hAnsiTheme="majorHAnsi" w:cstheme="majorBidi"/>
        </w:rPr>
        <w:t xml:space="preserve">The painter’s particular way of picture forming is captivating, organizing the plane of the pictures into large open areas only interrupter by a more intense concentration of activity, a spilling of colors placed asymmetrically on both sides of the picture. </w:t>
      </w:r>
    </w:p>
    <w:p w14:paraId="648F22BE" w14:textId="77777777" w:rsidR="000B5342" w:rsidRPr="000B5342" w:rsidRDefault="000B5342" w:rsidP="000B5342">
      <w:pPr>
        <w:rPr>
          <w:rFonts w:asciiTheme="majorHAnsi" w:eastAsiaTheme="majorEastAsia" w:hAnsiTheme="majorHAnsi" w:cstheme="majorBidi"/>
        </w:rPr>
      </w:pPr>
      <w:r>
        <w:rPr>
          <w:rFonts w:asciiTheme="majorHAnsi" w:eastAsiaTheme="majorEastAsia" w:hAnsiTheme="majorHAnsi" w:cstheme="majorBidi"/>
        </w:rPr>
        <w:t>The painter uses implied lines to direct the viewer’s eyes around the work of art. These implied lines are the cascading hills that direct the viewers to the top, bottom and middle as these lines go all these ways generating a wave pattern.</w:t>
      </w:r>
    </w:p>
    <w:p w14:paraId="6234AD63" w14:textId="77777777" w:rsidR="000B5342" w:rsidRDefault="00D96E73">
      <w:pPr>
        <w:rPr>
          <w:rFonts w:asciiTheme="majorHAnsi" w:eastAsiaTheme="majorEastAsia" w:hAnsiTheme="majorHAnsi" w:cstheme="majorBidi"/>
        </w:rPr>
      </w:pPr>
      <w:r w:rsidRPr="00CA3257">
        <w:rPr>
          <w:rFonts w:asciiTheme="majorHAnsi" w:eastAsiaTheme="majorEastAsia" w:hAnsiTheme="majorHAnsi" w:cstheme="majorBidi"/>
        </w:rPr>
        <w:t xml:space="preserve">Outside of Georgian country is </w:t>
      </w:r>
      <w:r w:rsidR="00CA3257" w:rsidRPr="00CA3257">
        <w:rPr>
          <w:rFonts w:asciiTheme="majorHAnsi" w:eastAsiaTheme="majorEastAsia" w:hAnsiTheme="majorHAnsi" w:cstheme="majorBidi"/>
        </w:rPr>
        <w:t>a mountain blanketed in yellow bloom at the close of spring.</w:t>
      </w:r>
      <w:r w:rsidR="00CA3257">
        <w:rPr>
          <w:rFonts w:asciiTheme="majorHAnsi" w:eastAsiaTheme="majorEastAsia" w:hAnsiTheme="majorHAnsi" w:cstheme="majorBidi"/>
        </w:rPr>
        <w:t xml:space="preserve"> The hills </w:t>
      </w:r>
      <w:r w:rsidR="000B5342">
        <w:rPr>
          <w:rFonts w:asciiTheme="majorHAnsi" w:eastAsiaTheme="majorEastAsia" w:hAnsiTheme="majorHAnsi" w:cstheme="majorBidi"/>
        </w:rPr>
        <w:t xml:space="preserve">painted, </w:t>
      </w:r>
      <w:r w:rsidR="00CA3257">
        <w:rPr>
          <w:rFonts w:asciiTheme="majorHAnsi" w:eastAsiaTheme="majorEastAsia" w:hAnsiTheme="majorHAnsi" w:cstheme="majorBidi"/>
        </w:rPr>
        <w:t>line up in almost concentric fashion, swelling and ebbing and layering up to create a luscious sanctuary and pleasure filled vistas. You would venture through this treasure trove and get lost in the hazy sunset lighting up the Georgian sky.</w:t>
      </w:r>
      <w:r w:rsidR="006E2A99">
        <w:rPr>
          <w:rFonts w:asciiTheme="majorHAnsi" w:eastAsiaTheme="majorEastAsia" w:hAnsiTheme="majorHAnsi" w:cstheme="majorBidi"/>
        </w:rPr>
        <w:t xml:space="preserve"> The painting’s wide vistas fill up the room with energy and warmth. </w:t>
      </w:r>
    </w:p>
    <w:p w14:paraId="19EC8B0E" w14:textId="77777777" w:rsidR="00CA3257" w:rsidRDefault="00CA3257" w:rsidP="00C857C6">
      <w:pPr>
        <w:jc w:val="center"/>
        <w:rPr>
          <w:rFonts w:asciiTheme="majorHAnsi" w:eastAsiaTheme="majorEastAsia" w:hAnsiTheme="majorHAnsi" w:cstheme="majorBidi"/>
          <w:b/>
        </w:rPr>
      </w:pPr>
      <w:r w:rsidRPr="00CA3257">
        <w:rPr>
          <w:rFonts w:asciiTheme="majorHAnsi" w:eastAsiaTheme="majorEastAsia" w:hAnsiTheme="majorHAnsi" w:cstheme="majorBidi"/>
          <w:b/>
        </w:rPr>
        <w:t>Analysis</w:t>
      </w:r>
    </w:p>
    <w:p w14:paraId="229F54A1" w14:textId="77777777" w:rsidR="000B5342" w:rsidRDefault="000B5342">
      <w:pPr>
        <w:rPr>
          <w:rFonts w:asciiTheme="majorHAnsi" w:eastAsiaTheme="majorEastAsia" w:hAnsiTheme="majorHAnsi" w:cstheme="majorBidi"/>
          <w:b/>
        </w:rPr>
      </w:pPr>
      <w:r w:rsidRPr="000B5342">
        <w:rPr>
          <w:rFonts w:asciiTheme="majorHAnsi" w:eastAsiaTheme="majorEastAsia" w:hAnsiTheme="majorHAnsi" w:cstheme="majorBidi"/>
        </w:rPr>
        <w:t>The color values or hue varies in the painting, they appear darkest in the foreground, lighter in the middle ground and lightest in the background which is furthest away. The color intensity suggests distance as they transition through the three sections. The color intensity of the elements in the background is dull, making these elements look very far away</w:t>
      </w:r>
      <w:r>
        <w:rPr>
          <w:rFonts w:asciiTheme="majorHAnsi" w:eastAsiaTheme="majorEastAsia" w:hAnsiTheme="majorHAnsi" w:cstheme="majorBidi"/>
          <w:b/>
        </w:rPr>
        <w:t>.</w:t>
      </w:r>
    </w:p>
    <w:p w14:paraId="557E7556" w14:textId="77777777" w:rsidR="000B5342" w:rsidRPr="000B5342" w:rsidRDefault="000B5342" w:rsidP="000B5342">
      <w:pPr>
        <w:rPr>
          <w:rFonts w:asciiTheme="majorHAnsi" w:eastAsiaTheme="majorEastAsia" w:hAnsiTheme="majorHAnsi" w:cstheme="majorBidi"/>
        </w:rPr>
      </w:pPr>
      <w:r w:rsidRPr="000B5342">
        <w:rPr>
          <w:rFonts w:asciiTheme="majorHAnsi" w:eastAsiaTheme="majorEastAsia" w:hAnsiTheme="majorHAnsi" w:cstheme="majorBidi"/>
        </w:rPr>
        <w:t xml:space="preserve">The painting has this dreamy and ethereal quality that intrigues you at first glance. With sprawling fields, the painting gives off an intoxicating whiff of freshly cut hay and the allure of </w:t>
      </w:r>
      <w:r w:rsidRPr="000B5342">
        <w:rPr>
          <w:rFonts w:asciiTheme="majorHAnsi" w:eastAsiaTheme="majorEastAsia" w:hAnsiTheme="majorHAnsi" w:cstheme="majorBidi"/>
        </w:rPr>
        <w:lastRenderedPageBreak/>
        <w:t>the golden, glistening blades of hay. The mountains with the orange cascade of sunlight look like mountains of hay. The definitive strokes of oil paint tell of a confident, assured and nostalgic artist.</w:t>
      </w:r>
    </w:p>
    <w:p w14:paraId="6F683DB4" w14:textId="77777777" w:rsidR="000B5342" w:rsidRDefault="000B5342">
      <w:pPr>
        <w:rPr>
          <w:rFonts w:asciiTheme="majorHAnsi" w:eastAsiaTheme="majorEastAsia" w:hAnsiTheme="majorHAnsi" w:cstheme="majorBidi"/>
          <w:b/>
        </w:rPr>
      </w:pPr>
      <w:r w:rsidRPr="000B5342">
        <w:rPr>
          <w:rFonts w:asciiTheme="majorHAnsi" w:eastAsiaTheme="majorEastAsia" w:hAnsiTheme="majorHAnsi" w:cstheme="majorBidi"/>
          <w:b/>
        </w:rPr>
        <w:t>Interpretation</w:t>
      </w:r>
    </w:p>
    <w:p w14:paraId="0D141DF3" w14:textId="72766EE1" w:rsidR="000B5342" w:rsidRDefault="000B5342">
      <w:pPr>
        <w:rPr>
          <w:rFonts w:asciiTheme="majorHAnsi" w:eastAsiaTheme="majorEastAsia" w:hAnsiTheme="majorHAnsi" w:cstheme="majorBidi"/>
        </w:rPr>
      </w:pPr>
      <w:r w:rsidRPr="000B5342">
        <w:rPr>
          <w:rFonts w:asciiTheme="majorHAnsi" w:eastAsiaTheme="majorEastAsia" w:hAnsiTheme="majorHAnsi" w:cstheme="majorBidi"/>
        </w:rPr>
        <w:t xml:space="preserve">The simplified poetic landscape evokes a quiet and thoughtful mood that is relaxing to the soul. The multiplicity of views and the wide vistas gives the painting an ideal character. </w:t>
      </w:r>
      <w:r>
        <w:rPr>
          <w:rFonts w:asciiTheme="majorHAnsi" w:eastAsiaTheme="majorEastAsia" w:hAnsiTheme="majorHAnsi" w:cstheme="majorBidi"/>
        </w:rPr>
        <w:t>It</w:t>
      </w:r>
      <w:r w:rsidRPr="000B5342">
        <w:rPr>
          <w:rFonts w:asciiTheme="majorHAnsi" w:eastAsiaTheme="majorEastAsia" w:hAnsiTheme="majorHAnsi" w:cstheme="majorBidi"/>
        </w:rPr>
        <w:t xml:space="preserve"> conveys a complementary and nostalgic form of Eden.</w:t>
      </w:r>
      <w:r>
        <w:rPr>
          <w:rFonts w:asciiTheme="majorHAnsi" w:eastAsiaTheme="majorEastAsia" w:hAnsiTheme="majorHAnsi" w:cstheme="majorBidi"/>
        </w:rPr>
        <w:t xml:space="preserve"> </w:t>
      </w:r>
      <w:r w:rsidR="00C857C6">
        <w:rPr>
          <w:rFonts w:asciiTheme="majorHAnsi" w:eastAsiaTheme="majorEastAsia" w:hAnsiTheme="majorHAnsi" w:cstheme="majorBidi"/>
        </w:rPr>
        <w:t>However,</w:t>
      </w:r>
      <w:r>
        <w:rPr>
          <w:rFonts w:asciiTheme="majorHAnsi" w:eastAsiaTheme="majorEastAsia" w:hAnsiTheme="majorHAnsi" w:cstheme="majorBidi"/>
        </w:rPr>
        <w:t xml:space="preserve"> every complex stroke movement in the landscape seeks to establish the presence of man.</w:t>
      </w:r>
    </w:p>
    <w:p w14:paraId="57CDBAFC" w14:textId="77777777" w:rsidR="000B5342" w:rsidRDefault="000B5342">
      <w:pPr>
        <w:rPr>
          <w:rFonts w:asciiTheme="majorHAnsi" w:eastAsiaTheme="majorEastAsia" w:hAnsiTheme="majorHAnsi" w:cstheme="majorBidi"/>
        </w:rPr>
      </w:pPr>
      <w:r>
        <w:rPr>
          <w:rFonts w:asciiTheme="majorHAnsi" w:eastAsiaTheme="majorEastAsia" w:hAnsiTheme="majorHAnsi" w:cstheme="majorBidi"/>
        </w:rPr>
        <w:t>The painting presents an ideal landscape as it is intended to evoke feelings of harmony. It also has a touch of realism to represent a definite place and time.</w:t>
      </w:r>
    </w:p>
    <w:p w14:paraId="0A8B28DF" w14:textId="77777777" w:rsidR="000B5342" w:rsidRDefault="000B5342" w:rsidP="00C857C6">
      <w:pPr>
        <w:jc w:val="center"/>
        <w:rPr>
          <w:rFonts w:asciiTheme="majorHAnsi" w:eastAsiaTheme="majorEastAsia" w:hAnsiTheme="majorHAnsi" w:cstheme="majorBidi"/>
          <w:b/>
        </w:rPr>
      </w:pPr>
      <w:r w:rsidRPr="000B5342">
        <w:rPr>
          <w:rFonts w:asciiTheme="majorHAnsi" w:eastAsiaTheme="majorEastAsia" w:hAnsiTheme="majorHAnsi" w:cstheme="majorBidi"/>
          <w:b/>
        </w:rPr>
        <w:t>Evaluation</w:t>
      </w:r>
    </w:p>
    <w:p w14:paraId="17ABA5E4" w14:textId="77777777" w:rsidR="000B5342" w:rsidRPr="000B5342" w:rsidRDefault="000B5342" w:rsidP="000B5342">
      <w:pPr>
        <w:rPr>
          <w:rFonts w:asciiTheme="majorHAnsi" w:eastAsiaTheme="majorEastAsia" w:hAnsiTheme="majorHAnsi" w:cstheme="majorBidi"/>
        </w:rPr>
      </w:pPr>
      <w:r w:rsidRPr="000B5342">
        <w:rPr>
          <w:rFonts w:asciiTheme="majorHAnsi" w:eastAsiaTheme="majorEastAsia" w:hAnsiTheme="majorHAnsi" w:cstheme="majorBidi"/>
        </w:rPr>
        <w:t>The painter’s use of colors creates variety</w:t>
      </w:r>
      <w:r>
        <w:rPr>
          <w:rFonts w:asciiTheme="majorHAnsi" w:eastAsiaTheme="majorEastAsia" w:hAnsiTheme="majorHAnsi" w:cstheme="majorBidi"/>
        </w:rPr>
        <w:t xml:space="preserve">. The use of warm colors </w:t>
      </w:r>
      <w:r w:rsidRPr="000B5342">
        <w:rPr>
          <w:rFonts w:asciiTheme="majorHAnsi" w:eastAsiaTheme="majorEastAsia" w:hAnsiTheme="majorHAnsi" w:cstheme="majorBidi"/>
        </w:rPr>
        <w:t>infused all over the piece and select solid colored backgrounds gives the work a sense of variety. This painting conveys something tied to the spirituality of nature. This can be explained with the interconnectedness that is the varied strokes on the landforms, the varied activities represented such as the hay fields. The painting also conveys a utopian idea with its representation of warmth, luminescence, and growth. The hazy sunset represented by layered strokes is akin to a representation of a transitive mood. The painting’s splash of warmth and color infuses it with immense feeling and romantic grandeur.</w:t>
      </w:r>
    </w:p>
    <w:p w14:paraId="2F07DC1E" w14:textId="77777777" w:rsidR="000B5342" w:rsidRPr="000B5342" w:rsidRDefault="000B5342">
      <w:pPr>
        <w:rPr>
          <w:rFonts w:asciiTheme="majorHAnsi" w:eastAsiaTheme="majorEastAsia" w:hAnsiTheme="majorHAnsi" w:cstheme="majorBidi"/>
          <w:b/>
        </w:rPr>
      </w:pPr>
    </w:p>
    <w:p w14:paraId="5B943EE4" w14:textId="77777777" w:rsidR="00FF51DE" w:rsidRPr="00E41825" w:rsidRDefault="00FF51DE" w:rsidP="00E41825">
      <w:pPr>
        <w:ind w:firstLine="0"/>
        <w:rPr>
          <w:rFonts w:asciiTheme="majorHAnsi" w:eastAsiaTheme="majorEastAsia" w:hAnsiTheme="majorHAnsi" w:cstheme="majorBidi"/>
          <w:b/>
        </w:rPr>
      </w:pPr>
    </w:p>
    <w:sectPr w:rsidR="00FF51DE" w:rsidRPr="00E41825">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54828F" w14:textId="77777777" w:rsidR="00667F66" w:rsidRDefault="00667F66">
      <w:pPr>
        <w:spacing w:line="240" w:lineRule="auto"/>
      </w:pPr>
      <w:r>
        <w:separator/>
      </w:r>
    </w:p>
    <w:p w14:paraId="0A214F11" w14:textId="77777777" w:rsidR="00667F66" w:rsidRDefault="00667F66"/>
  </w:endnote>
  <w:endnote w:type="continuationSeparator" w:id="0">
    <w:p w14:paraId="2E758E7F" w14:textId="77777777" w:rsidR="00667F66" w:rsidRDefault="00667F66">
      <w:pPr>
        <w:spacing w:line="240" w:lineRule="auto"/>
      </w:pPr>
      <w:r>
        <w:continuationSeparator/>
      </w:r>
    </w:p>
    <w:p w14:paraId="6EE87B45" w14:textId="77777777" w:rsidR="00667F66" w:rsidRDefault="00667F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EE2A6B" w14:textId="77777777" w:rsidR="00667F66" w:rsidRDefault="00667F66">
      <w:pPr>
        <w:spacing w:line="240" w:lineRule="auto"/>
      </w:pPr>
      <w:r>
        <w:separator/>
      </w:r>
    </w:p>
    <w:p w14:paraId="18DE1D85" w14:textId="77777777" w:rsidR="00667F66" w:rsidRDefault="00667F66"/>
  </w:footnote>
  <w:footnote w:type="continuationSeparator" w:id="0">
    <w:p w14:paraId="74BC0844" w14:textId="77777777" w:rsidR="00667F66" w:rsidRDefault="00667F66">
      <w:pPr>
        <w:spacing w:line="240" w:lineRule="auto"/>
      </w:pPr>
      <w:r>
        <w:continuationSeparator/>
      </w:r>
    </w:p>
    <w:p w14:paraId="6C960FB0" w14:textId="77777777" w:rsidR="00667F66" w:rsidRDefault="00667F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1A4990" w14:textId="77777777" w:rsidR="00E81978" w:rsidRDefault="005D3A03">
    <w:pPr>
      <w:pStyle w:val="Heade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B5342">
      <w:rPr>
        <w:rStyle w:val="Strong"/>
        <w:noProof/>
      </w:rPr>
      <w:t>3</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B1330E" w14:textId="77777777" w:rsidR="00E81978" w:rsidRDefault="005D3A03">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B5342">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9E246E6"/>
    <w:multiLevelType w:val="multilevel"/>
    <w:tmpl w:val="47D8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8754CA"/>
    <w:multiLevelType w:val="hybridMultilevel"/>
    <w:tmpl w:val="468242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67B2518"/>
    <w:multiLevelType w:val="hybridMultilevel"/>
    <w:tmpl w:val="9EB2AD9C"/>
    <w:lvl w:ilvl="0" w:tplc="BC20B708">
      <w:start w:val="1"/>
      <w:numFmt w:val="upperLetter"/>
      <w:lvlText w:val="%1."/>
      <w:lvlJc w:val="left"/>
      <w:pPr>
        <w:tabs>
          <w:tab w:val="num" w:pos="720"/>
        </w:tabs>
        <w:ind w:left="720" w:hanging="360"/>
      </w:pPr>
    </w:lvl>
    <w:lvl w:ilvl="1" w:tplc="2494B8A4">
      <w:start w:val="1"/>
      <w:numFmt w:val="decimal"/>
      <w:lvlText w:val="%2."/>
      <w:lvlJc w:val="left"/>
      <w:pPr>
        <w:tabs>
          <w:tab w:val="num" w:pos="1440"/>
        </w:tabs>
        <w:ind w:left="1440" w:hanging="360"/>
      </w:pPr>
    </w:lvl>
    <w:lvl w:ilvl="2" w:tplc="05C0E0C2" w:tentative="1">
      <w:start w:val="1"/>
      <w:numFmt w:val="upperLetter"/>
      <w:lvlText w:val="%3."/>
      <w:lvlJc w:val="left"/>
      <w:pPr>
        <w:tabs>
          <w:tab w:val="num" w:pos="2160"/>
        </w:tabs>
        <w:ind w:left="2160" w:hanging="360"/>
      </w:pPr>
    </w:lvl>
    <w:lvl w:ilvl="3" w:tplc="001C9CA4" w:tentative="1">
      <w:start w:val="1"/>
      <w:numFmt w:val="upperLetter"/>
      <w:lvlText w:val="%4."/>
      <w:lvlJc w:val="left"/>
      <w:pPr>
        <w:tabs>
          <w:tab w:val="num" w:pos="2880"/>
        </w:tabs>
        <w:ind w:left="2880" w:hanging="360"/>
      </w:pPr>
    </w:lvl>
    <w:lvl w:ilvl="4" w:tplc="E6B06EC2" w:tentative="1">
      <w:start w:val="1"/>
      <w:numFmt w:val="upperLetter"/>
      <w:lvlText w:val="%5."/>
      <w:lvlJc w:val="left"/>
      <w:pPr>
        <w:tabs>
          <w:tab w:val="num" w:pos="3600"/>
        </w:tabs>
        <w:ind w:left="3600" w:hanging="360"/>
      </w:pPr>
    </w:lvl>
    <w:lvl w:ilvl="5" w:tplc="A538E282" w:tentative="1">
      <w:start w:val="1"/>
      <w:numFmt w:val="upperLetter"/>
      <w:lvlText w:val="%6."/>
      <w:lvlJc w:val="left"/>
      <w:pPr>
        <w:tabs>
          <w:tab w:val="num" w:pos="4320"/>
        </w:tabs>
        <w:ind w:left="4320" w:hanging="360"/>
      </w:pPr>
    </w:lvl>
    <w:lvl w:ilvl="6" w:tplc="2D5C6ED4" w:tentative="1">
      <w:start w:val="1"/>
      <w:numFmt w:val="upperLetter"/>
      <w:lvlText w:val="%7."/>
      <w:lvlJc w:val="left"/>
      <w:pPr>
        <w:tabs>
          <w:tab w:val="num" w:pos="5040"/>
        </w:tabs>
        <w:ind w:left="5040" w:hanging="360"/>
      </w:pPr>
    </w:lvl>
    <w:lvl w:ilvl="7" w:tplc="3030FC28" w:tentative="1">
      <w:start w:val="1"/>
      <w:numFmt w:val="upperLetter"/>
      <w:lvlText w:val="%8."/>
      <w:lvlJc w:val="left"/>
      <w:pPr>
        <w:tabs>
          <w:tab w:val="num" w:pos="5760"/>
        </w:tabs>
        <w:ind w:left="5760" w:hanging="360"/>
      </w:pPr>
    </w:lvl>
    <w:lvl w:ilvl="8" w:tplc="302A46CE" w:tentative="1">
      <w:start w:val="1"/>
      <w:numFmt w:val="upperLetter"/>
      <w:lvlText w:val="%9."/>
      <w:lvlJc w:val="left"/>
      <w:pPr>
        <w:tabs>
          <w:tab w:val="num" w:pos="6480"/>
        </w:tabs>
        <w:ind w:left="6480" w:hanging="360"/>
      </w:pPr>
    </w:lvl>
  </w:abstractNum>
  <w:abstractNum w:abstractNumId="13"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E7C1357"/>
    <w:multiLevelType w:val="hybridMultilevel"/>
    <w:tmpl w:val="2D821A5C"/>
    <w:lvl w:ilvl="0" w:tplc="9D9849C2">
      <w:start w:val="1"/>
      <w:numFmt w:val="upperLetter"/>
      <w:lvlText w:val="%1."/>
      <w:lvlJc w:val="left"/>
      <w:pPr>
        <w:tabs>
          <w:tab w:val="num" w:pos="720"/>
        </w:tabs>
        <w:ind w:left="720" w:hanging="360"/>
      </w:pPr>
    </w:lvl>
    <w:lvl w:ilvl="1" w:tplc="EAD0F676">
      <w:start w:val="1"/>
      <w:numFmt w:val="decimal"/>
      <w:lvlText w:val="%2."/>
      <w:lvlJc w:val="left"/>
      <w:pPr>
        <w:tabs>
          <w:tab w:val="num" w:pos="1440"/>
        </w:tabs>
        <w:ind w:left="1440" w:hanging="360"/>
      </w:pPr>
    </w:lvl>
    <w:lvl w:ilvl="2" w:tplc="90882DCE">
      <w:start w:val="1"/>
      <w:numFmt w:val="bullet"/>
      <w:lvlText w:val=""/>
      <w:lvlJc w:val="left"/>
      <w:pPr>
        <w:tabs>
          <w:tab w:val="num" w:pos="2160"/>
        </w:tabs>
        <w:ind w:left="2160" w:hanging="360"/>
      </w:pPr>
      <w:rPr>
        <w:rFonts w:ascii="Wingdings" w:hAnsi="Wingdings" w:hint="default"/>
        <w:sz w:val="20"/>
      </w:rPr>
    </w:lvl>
    <w:lvl w:ilvl="3" w:tplc="88CEC9D8" w:tentative="1">
      <w:start w:val="1"/>
      <w:numFmt w:val="upperLetter"/>
      <w:lvlText w:val="%4."/>
      <w:lvlJc w:val="left"/>
      <w:pPr>
        <w:tabs>
          <w:tab w:val="num" w:pos="2880"/>
        </w:tabs>
        <w:ind w:left="2880" w:hanging="360"/>
      </w:pPr>
    </w:lvl>
    <w:lvl w:ilvl="4" w:tplc="FE0CDA92" w:tentative="1">
      <w:start w:val="1"/>
      <w:numFmt w:val="upperLetter"/>
      <w:lvlText w:val="%5."/>
      <w:lvlJc w:val="left"/>
      <w:pPr>
        <w:tabs>
          <w:tab w:val="num" w:pos="3600"/>
        </w:tabs>
        <w:ind w:left="3600" w:hanging="360"/>
      </w:pPr>
    </w:lvl>
    <w:lvl w:ilvl="5" w:tplc="A34C1F02" w:tentative="1">
      <w:start w:val="1"/>
      <w:numFmt w:val="upperLetter"/>
      <w:lvlText w:val="%6."/>
      <w:lvlJc w:val="left"/>
      <w:pPr>
        <w:tabs>
          <w:tab w:val="num" w:pos="4320"/>
        </w:tabs>
        <w:ind w:left="4320" w:hanging="360"/>
      </w:pPr>
    </w:lvl>
    <w:lvl w:ilvl="6" w:tplc="E1E46EFA" w:tentative="1">
      <w:start w:val="1"/>
      <w:numFmt w:val="upperLetter"/>
      <w:lvlText w:val="%7."/>
      <w:lvlJc w:val="left"/>
      <w:pPr>
        <w:tabs>
          <w:tab w:val="num" w:pos="5040"/>
        </w:tabs>
        <w:ind w:left="5040" w:hanging="360"/>
      </w:pPr>
    </w:lvl>
    <w:lvl w:ilvl="7" w:tplc="D3F89014" w:tentative="1">
      <w:start w:val="1"/>
      <w:numFmt w:val="upperLetter"/>
      <w:lvlText w:val="%8."/>
      <w:lvlJc w:val="left"/>
      <w:pPr>
        <w:tabs>
          <w:tab w:val="num" w:pos="5760"/>
        </w:tabs>
        <w:ind w:left="5760" w:hanging="360"/>
      </w:pPr>
    </w:lvl>
    <w:lvl w:ilvl="8" w:tplc="D0ECA070" w:tentative="1">
      <w:start w:val="1"/>
      <w:numFmt w:val="upperLetter"/>
      <w:lvlText w:val="%9."/>
      <w:lvlJc w:val="left"/>
      <w:pPr>
        <w:tabs>
          <w:tab w:val="num" w:pos="6480"/>
        </w:tabs>
        <w:ind w:left="6480" w:hanging="360"/>
      </w:pPr>
    </w:lvl>
  </w:abstractNum>
  <w:abstractNum w:abstractNumId="16"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5CA189D"/>
    <w:multiLevelType w:val="multilevel"/>
    <w:tmpl w:val="C888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9912EC"/>
    <w:multiLevelType w:val="multilevel"/>
    <w:tmpl w:val="359E805A"/>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7"/>
  </w:num>
  <w:num w:numId="13">
    <w:abstractNumId w:val="14"/>
  </w:num>
  <w:num w:numId="14">
    <w:abstractNumId w:val="13"/>
  </w:num>
  <w:num w:numId="15">
    <w:abstractNumId w:val="16"/>
  </w:num>
  <w:num w:numId="16">
    <w:abstractNumId w:val="19"/>
  </w:num>
  <w:num w:numId="17">
    <w:abstractNumId w:val="12"/>
  </w:num>
  <w:num w:numId="18">
    <w:abstractNumId w:val="12"/>
    <w:lvlOverride w:ilvl="1">
      <w:lvl w:ilvl="1" w:tplc="2494B8A4">
        <w:numFmt w:val="bullet"/>
        <w:lvlText w:val="o"/>
        <w:lvlJc w:val="left"/>
        <w:pPr>
          <w:tabs>
            <w:tab w:val="num" w:pos="1440"/>
          </w:tabs>
          <w:ind w:left="1440" w:hanging="360"/>
        </w:pPr>
        <w:rPr>
          <w:rFonts w:ascii="Courier New" w:hAnsi="Courier New" w:hint="default"/>
          <w:sz w:val="20"/>
        </w:rPr>
      </w:lvl>
    </w:lvlOverride>
  </w:num>
  <w:num w:numId="19">
    <w:abstractNumId w:val="15"/>
  </w:num>
  <w:num w:numId="20">
    <w:abstractNumId w:val="18"/>
  </w:num>
  <w:num w:numId="21">
    <w:abstractNumId w:val="1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BB4"/>
    <w:rsid w:val="00003099"/>
    <w:rsid w:val="000463E7"/>
    <w:rsid w:val="000739A9"/>
    <w:rsid w:val="000B5342"/>
    <w:rsid w:val="000D1F42"/>
    <w:rsid w:val="000D3F41"/>
    <w:rsid w:val="000E6A7D"/>
    <w:rsid w:val="00102A9A"/>
    <w:rsid w:val="00224D23"/>
    <w:rsid w:val="00355DCA"/>
    <w:rsid w:val="00386010"/>
    <w:rsid w:val="00391F19"/>
    <w:rsid w:val="003C5B0E"/>
    <w:rsid w:val="0048203A"/>
    <w:rsid w:val="00490E58"/>
    <w:rsid w:val="004F3B01"/>
    <w:rsid w:val="00551A02"/>
    <w:rsid w:val="005534FA"/>
    <w:rsid w:val="00582DBA"/>
    <w:rsid w:val="00584B8D"/>
    <w:rsid w:val="005B4A48"/>
    <w:rsid w:val="005D3A03"/>
    <w:rsid w:val="00667F66"/>
    <w:rsid w:val="006E2A99"/>
    <w:rsid w:val="006E7E2F"/>
    <w:rsid w:val="00731959"/>
    <w:rsid w:val="007478CE"/>
    <w:rsid w:val="00770AD1"/>
    <w:rsid w:val="00780E40"/>
    <w:rsid w:val="007A5D92"/>
    <w:rsid w:val="007E6AF4"/>
    <w:rsid w:val="007F0C75"/>
    <w:rsid w:val="007F4E6D"/>
    <w:rsid w:val="008002C0"/>
    <w:rsid w:val="008959EA"/>
    <w:rsid w:val="008C5323"/>
    <w:rsid w:val="008D3D1D"/>
    <w:rsid w:val="008E32C2"/>
    <w:rsid w:val="00947464"/>
    <w:rsid w:val="00980BB4"/>
    <w:rsid w:val="009A6A3B"/>
    <w:rsid w:val="009B5C8D"/>
    <w:rsid w:val="00A15338"/>
    <w:rsid w:val="00AB62CD"/>
    <w:rsid w:val="00AD453B"/>
    <w:rsid w:val="00B823AA"/>
    <w:rsid w:val="00BA45DB"/>
    <w:rsid w:val="00BF4184"/>
    <w:rsid w:val="00C002D6"/>
    <w:rsid w:val="00C0601E"/>
    <w:rsid w:val="00C1541A"/>
    <w:rsid w:val="00C31D30"/>
    <w:rsid w:val="00C739B3"/>
    <w:rsid w:val="00C857C6"/>
    <w:rsid w:val="00CA3257"/>
    <w:rsid w:val="00CB1977"/>
    <w:rsid w:val="00CD6E39"/>
    <w:rsid w:val="00CE7EDF"/>
    <w:rsid w:val="00CF0570"/>
    <w:rsid w:val="00CF6E91"/>
    <w:rsid w:val="00D201E6"/>
    <w:rsid w:val="00D414C6"/>
    <w:rsid w:val="00D8227B"/>
    <w:rsid w:val="00D85B68"/>
    <w:rsid w:val="00D96E73"/>
    <w:rsid w:val="00E41825"/>
    <w:rsid w:val="00E6004D"/>
    <w:rsid w:val="00E81978"/>
    <w:rsid w:val="00EF0462"/>
    <w:rsid w:val="00F379B7"/>
    <w:rsid w:val="00F525FA"/>
    <w:rsid w:val="00FA669B"/>
    <w:rsid w:val="00FF2002"/>
    <w:rsid w:val="00FF5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21243"/>
  <w15:chartTrackingRefBased/>
  <w15:docId w15:val="{71D4723E-FDAF-42F6-9F9D-72DB1389D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980BB4"/>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90153367">
      <w:bodyDiv w:val="1"/>
      <w:marLeft w:val="0"/>
      <w:marRight w:val="0"/>
      <w:marTop w:val="0"/>
      <w:marBottom w:val="0"/>
      <w:divBdr>
        <w:top w:val="none" w:sz="0" w:space="0" w:color="auto"/>
        <w:left w:val="none" w:sz="0" w:space="0" w:color="auto"/>
        <w:bottom w:val="none" w:sz="0" w:space="0" w:color="auto"/>
        <w:right w:val="none" w:sz="0" w:space="0" w:color="auto"/>
      </w:divBdr>
    </w:div>
    <w:div w:id="446705842">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75497289">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96871111">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E77A7DC23F0463BB9B30A6F9B41612B"/>
        <w:category>
          <w:name w:val="General"/>
          <w:gallery w:val="placeholder"/>
        </w:category>
        <w:types>
          <w:type w:val="bbPlcHdr"/>
        </w:types>
        <w:behaviors>
          <w:behavior w:val="content"/>
        </w:behaviors>
        <w:guid w:val="{B23F7622-FFD2-478D-8A4D-A363AB6D0886}"/>
      </w:docPartPr>
      <w:docPartBody>
        <w:p w:rsidR="005219D4" w:rsidRDefault="006908CA">
          <w:pPr>
            <w:pStyle w:val="AE77A7DC23F0463BB9B30A6F9B41612B"/>
          </w:pPr>
          <w:r>
            <w:t>[Title Here, up to 12 Words, on One to Two Lines]</w:t>
          </w:r>
        </w:p>
      </w:docPartBody>
    </w:docPart>
    <w:docPart>
      <w:docPartPr>
        <w:name w:val="8F50ED1D578B4044BE2EA211FA6F4E52"/>
        <w:category>
          <w:name w:val="General"/>
          <w:gallery w:val="placeholder"/>
        </w:category>
        <w:types>
          <w:type w:val="bbPlcHdr"/>
        </w:types>
        <w:behaviors>
          <w:behavior w:val="content"/>
        </w:behaviors>
        <w:guid w:val="{750605BF-81D5-447A-83F4-651EE30C3044}"/>
      </w:docPartPr>
      <w:docPartBody>
        <w:p w:rsidR="005219D4" w:rsidRDefault="006908CA">
          <w:pPr>
            <w:pStyle w:val="8F50ED1D578B4044BE2EA211FA6F4E52"/>
          </w:pPr>
          <w:r>
            <w:t>[Author Name(s), First M. Last, Omit Titles and Degrees]</w:t>
          </w:r>
        </w:p>
      </w:docPartBody>
    </w:docPart>
    <w:docPart>
      <w:docPartPr>
        <w:name w:val="9265B41352334FE8A0CFF5B26DBAD95D"/>
        <w:category>
          <w:name w:val="General"/>
          <w:gallery w:val="placeholder"/>
        </w:category>
        <w:types>
          <w:type w:val="bbPlcHdr"/>
        </w:types>
        <w:behaviors>
          <w:behavior w:val="content"/>
        </w:behaviors>
        <w:guid w:val="{87FF7EFB-5F08-45A8-A520-4B3D264704E4}"/>
      </w:docPartPr>
      <w:docPartBody>
        <w:p w:rsidR="005219D4" w:rsidRDefault="006908CA">
          <w:pPr>
            <w:pStyle w:val="9265B41352334FE8A0CFF5B26DBAD95D"/>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8CA"/>
    <w:rsid w:val="005219D4"/>
    <w:rsid w:val="00670182"/>
    <w:rsid w:val="006908CA"/>
    <w:rsid w:val="009D5536"/>
    <w:rsid w:val="00C51461"/>
    <w:rsid w:val="00CD648D"/>
    <w:rsid w:val="00ED7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77A7DC23F0463BB9B30A6F9B41612B">
    <w:name w:val="AE77A7DC23F0463BB9B30A6F9B41612B"/>
  </w:style>
  <w:style w:type="paragraph" w:customStyle="1" w:styleId="8F50ED1D578B4044BE2EA211FA6F4E52">
    <w:name w:val="8F50ED1D578B4044BE2EA211FA6F4E52"/>
  </w:style>
  <w:style w:type="paragraph" w:customStyle="1" w:styleId="9265B41352334FE8A0CFF5B26DBAD95D">
    <w:name w:val="9265B41352334FE8A0CFF5B26DBAD95D"/>
  </w:style>
  <w:style w:type="paragraph" w:customStyle="1" w:styleId="CD94CB293EF44E81B882038439720D17">
    <w:name w:val="CD94CB293EF44E81B882038439720D17"/>
  </w:style>
  <w:style w:type="paragraph" w:customStyle="1" w:styleId="BE68FC43FC624FB3B9FD6C2EFBD99B79">
    <w:name w:val="BE68FC43FC624FB3B9FD6C2EFBD99B79"/>
  </w:style>
  <w:style w:type="paragraph" w:customStyle="1" w:styleId="23DE3C02CAA84AE293814A13A13AC01F">
    <w:name w:val="23DE3C02CAA84AE293814A13A13AC01F"/>
  </w:style>
  <w:style w:type="character" w:styleId="Emphasis">
    <w:name w:val="Emphasis"/>
    <w:basedOn w:val="DefaultParagraphFont"/>
    <w:uiPriority w:val="4"/>
    <w:unhideWhenUsed/>
    <w:qFormat/>
    <w:rPr>
      <w:i/>
      <w:iCs/>
    </w:rPr>
  </w:style>
  <w:style w:type="paragraph" w:customStyle="1" w:styleId="572242F075894C138A8C399CA18D9C43">
    <w:name w:val="572242F075894C138A8C399CA18D9C43"/>
  </w:style>
  <w:style w:type="paragraph" w:customStyle="1" w:styleId="6C8C0C48B91749AF8B2E461EEDE200AA">
    <w:name w:val="6C8C0C48B91749AF8B2E461EEDE200AA"/>
  </w:style>
  <w:style w:type="paragraph" w:customStyle="1" w:styleId="870A148659E44EF597712CF2AA5D81B7">
    <w:name w:val="870A148659E44EF597712CF2AA5D81B7"/>
  </w:style>
  <w:style w:type="paragraph" w:customStyle="1" w:styleId="7B822A23F1C04E6A9C4B3CE0A90D3F3D">
    <w:name w:val="7B822A23F1C04E6A9C4B3CE0A90D3F3D"/>
  </w:style>
  <w:style w:type="paragraph" w:customStyle="1" w:styleId="17F2F845F87B414EA4DCAEB5005E4FC8">
    <w:name w:val="17F2F845F87B414EA4DCAEB5005E4FC8"/>
  </w:style>
  <w:style w:type="paragraph" w:customStyle="1" w:styleId="E7FF242E246A4341B99584D07C11AC87">
    <w:name w:val="E7FF242E246A4341B99584D07C11AC87"/>
  </w:style>
  <w:style w:type="paragraph" w:customStyle="1" w:styleId="C01AE5EA2DE04B88A1D29E46DADEC5D9">
    <w:name w:val="C01AE5EA2DE04B88A1D29E46DADEC5D9"/>
  </w:style>
  <w:style w:type="paragraph" w:customStyle="1" w:styleId="1EF94781AA774CE0941523CD834F82DC">
    <w:name w:val="1EF94781AA774CE0941523CD834F82DC"/>
  </w:style>
  <w:style w:type="paragraph" w:customStyle="1" w:styleId="4D946D543FA248C6A68EDFFDFE8CA4CA">
    <w:name w:val="4D946D543FA248C6A68EDFFDFE8CA4CA"/>
  </w:style>
  <w:style w:type="paragraph" w:customStyle="1" w:styleId="ED02C741BD3742BC9C4DF8CFB65DE944">
    <w:name w:val="ED02C741BD3742BC9C4DF8CFB65DE944"/>
  </w:style>
  <w:style w:type="paragraph" w:customStyle="1" w:styleId="4381E4C8795A4E238F7EB7BD345B296B">
    <w:name w:val="4381E4C8795A4E238F7EB7BD345B296B"/>
  </w:style>
  <w:style w:type="paragraph" w:customStyle="1" w:styleId="CFC2373EEB3A4B5E9648315776CDC291">
    <w:name w:val="CFC2373EEB3A4B5E9648315776CDC291"/>
  </w:style>
  <w:style w:type="paragraph" w:customStyle="1" w:styleId="90205085F8BA483DB29E304EC86EE1FD">
    <w:name w:val="90205085F8BA483DB29E304EC86EE1FD"/>
  </w:style>
  <w:style w:type="paragraph" w:customStyle="1" w:styleId="F5722C85A9084C52A59E79092A92D529">
    <w:name w:val="F5722C85A9084C52A59E79092A92D529"/>
  </w:style>
  <w:style w:type="paragraph" w:customStyle="1" w:styleId="A91C93B0946246F29E41E71A075CB3F9">
    <w:name w:val="A91C93B0946246F29E41E71A075CB3F9"/>
  </w:style>
  <w:style w:type="paragraph" w:customStyle="1" w:styleId="816B8C414D9941A99471F7DC2A4C0A32">
    <w:name w:val="816B8C414D9941A99471F7DC2A4C0A32"/>
  </w:style>
  <w:style w:type="paragraph" w:customStyle="1" w:styleId="A64B9D9CE57B4713A0A461F5B191EB1D">
    <w:name w:val="A64B9D9CE57B4713A0A461F5B191EB1D"/>
  </w:style>
  <w:style w:type="paragraph" w:customStyle="1" w:styleId="424DE56A8DC447678AFEF10210532171">
    <w:name w:val="424DE56A8DC447678AFEF10210532171"/>
  </w:style>
  <w:style w:type="paragraph" w:customStyle="1" w:styleId="D627608553244F70BBF9A8758C981A6C">
    <w:name w:val="D627608553244F70BBF9A8758C981A6C"/>
  </w:style>
  <w:style w:type="paragraph" w:customStyle="1" w:styleId="F72BFCF8016842F195EB6C681501164F">
    <w:name w:val="F72BFCF8016842F195EB6C681501164F"/>
  </w:style>
  <w:style w:type="paragraph" w:customStyle="1" w:styleId="525BCB095F6B4B889D07B1488ECA33AA">
    <w:name w:val="525BCB095F6B4B889D07B1488ECA33AA"/>
  </w:style>
  <w:style w:type="paragraph" w:customStyle="1" w:styleId="4126380096764BA4BFB527F4C45BC665">
    <w:name w:val="4126380096764BA4BFB527F4C45BC665"/>
  </w:style>
  <w:style w:type="paragraph" w:customStyle="1" w:styleId="E9E9373D627B41729B6C08C20E77F5C0">
    <w:name w:val="E9E9373D627B41729B6C08C20E77F5C0"/>
  </w:style>
  <w:style w:type="paragraph" w:customStyle="1" w:styleId="FC03192BDC35463084EE0676139C28F3">
    <w:name w:val="FC03192BDC35463084EE0676139C28F3"/>
  </w:style>
  <w:style w:type="paragraph" w:customStyle="1" w:styleId="7CEFFC87636B4082A925C6D0FAA9FB28">
    <w:name w:val="7CEFFC87636B4082A925C6D0FAA9FB28"/>
  </w:style>
  <w:style w:type="paragraph" w:customStyle="1" w:styleId="68E1AFD8029C4706B24A2F3CDF5EF7EF">
    <w:name w:val="68E1AFD8029C4706B24A2F3CDF5EF7EF"/>
  </w:style>
  <w:style w:type="paragraph" w:customStyle="1" w:styleId="829D0412C18E4F1987BAA6F4706874E0">
    <w:name w:val="829D0412C18E4F1987BAA6F4706874E0"/>
  </w:style>
  <w:style w:type="paragraph" w:customStyle="1" w:styleId="A9FD964110C440CC8DB215311B989B3A">
    <w:name w:val="A9FD964110C440CC8DB215311B989B3A"/>
  </w:style>
  <w:style w:type="paragraph" w:customStyle="1" w:styleId="75C524F707D84E8295C3E16764A8730B">
    <w:name w:val="75C524F707D84E8295C3E16764A8730B"/>
  </w:style>
  <w:style w:type="paragraph" w:customStyle="1" w:styleId="7A8045C1FEE944D78BA0E2C0CFAF5F15">
    <w:name w:val="7A8045C1FEE944D78BA0E2C0CFAF5F15"/>
  </w:style>
  <w:style w:type="paragraph" w:customStyle="1" w:styleId="01E1DBEA1DA54E469A6D95C01A80FA1B">
    <w:name w:val="01E1DBEA1DA54E469A6D95C01A80FA1B"/>
  </w:style>
  <w:style w:type="paragraph" w:customStyle="1" w:styleId="6C5BDF4B83CA4617BF422E04A3B06B1E">
    <w:name w:val="6C5BDF4B83CA4617BF422E04A3B06B1E"/>
  </w:style>
  <w:style w:type="paragraph" w:customStyle="1" w:styleId="A34C4BC61E454156832BA7CD8285411A">
    <w:name w:val="A34C4BC61E454156832BA7CD8285411A"/>
  </w:style>
  <w:style w:type="paragraph" w:customStyle="1" w:styleId="86FC7A2CB96E4245908C1BFCABDC23A9">
    <w:name w:val="86FC7A2CB96E4245908C1BFCABDC23A9"/>
  </w:style>
  <w:style w:type="paragraph" w:customStyle="1" w:styleId="3824F455B6FD4A25AF11B54DB56A0C33">
    <w:name w:val="3824F455B6FD4A25AF11B54DB56A0C33"/>
  </w:style>
  <w:style w:type="paragraph" w:customStyle="1" w:styleId="9F36E67F23204B05AD41D1A93E59BC3A">
    <w:name w:val="9F36E67F23204B05AD41D1A93E59BC3A"/>
  </w:style>
  <w:style w:type="paragraph" w:customStyle="1" w:styleId="D3E3C3EB3B2C473CBBF4C4C6A0D7679E">
    <w:name w:val="D3E3C3EB3B2C473CBBF4C4C6A0D7679E"/>
  </w:style>
  <w:style w:type="paragraph" w:customStyle="1" w:styleId="5A054003FAF74116B076B38B72D60F01">
    <w:name w:val="5A054003FAF74116B076B38B72D60F01"/>
  </w:style>
  <w:style w:type="paragraph" w:customStyle="1" w:styleId="F6EAE5C714A2463CAFD368DE35D5AF1C">
    <w:name w:val="F6EAE5C714A2463CAFD368DE35D5AF1C"/>
  </w:style>
  <w:style w:type="paragraph" w:customStyle="1" w:styleId="33EF0439D3F546A29B7A4743A5971581">
    <w:name w:val="33EF0439D3F546A29B7A4743A5971581"/>
  </w:style>
  <w:style w:type="paragraph" w:customStyle="1" w:styleId="89269E58A1454371ABF148329E2DFC89">
    <w:name w:val="89269E58A1454371ABF148329E2DFC89"/>
  </w:style>
  <w:style w:type="paragraph" w:customStyle="1" w:styleId="071B0B27EF1E4056985E639ABB9F4A0D">
    <w:name w:val="071B0B27EF1E4056985E639ABB9F4A0D"/>
  </w:style>
  <w:style w:type="paragraph" w:customStyle="1" w:styleId="51ABC49291DD4B9F9EDA8B469BD5D7D3">
    <w:name w:val="51ABC49291DD4B9F9EDA8B469BD5D7D3"/>
  </w:style>
  <w:style w:type="paragraph" w:customStyle="1" w:styleId="D281C543729A411D95ABE06F601338D0">
    <w:name w:val="D281C543729A411D95ABE06F601338D0"/>
  </w:style>
  <w:style w:type="paragraph" w:customStyle="1" w:styleId="C726FAEF597F494F8B8C1A161C8761B3">
    <w:name w:val="C726FAEF597F494F8B8C1A161C8761B3"/>
  </w:style>
  <w:style w:type="paragraph" w:customStyle="1" w:styleId="6B04CCC224FF45C5990AC8AE6C30556C">
    <w:name w:val="6B04CCC224FF45C5990AC8AE6C30556C"/>
  </w:style>
  <w:style w:type="paragraph" w:customStyle="1" w:styleId="EC3424D787584AF99CDF4FED617BFF8E">
    <w:name w:val="EC3424D787584AF99CDF4FED617BFF8E"/>
  </w:style>
  <w:style w:type="paragraph" w:customStyle="1" w:styleId="CC7B68E66D604FBE8FFB6DB4FC3AB839">
    <w:name w:val="CC7B68E66D604FBE8FFB6DB4FC3AB839"/>
  </w:style>
  <w:style w:type="paragraph" w:customStyle="1" w:styleId="DC12542968604BA8907E698DE3907822">
    <w:name w:val="DC12542968604BA8907E698DE3907822"/>
  </w:style>
  <w:style w:type="paragraph" w:customStyle="1" w:styleId="F270A975A6D946329399EC755E2DCFBB">
    <w:name w:val="F270A975A6D946329399EC755E2DCFBB"/>
  </w:style>
  <w:style w:type="paragraph" w:customStyle="1" w:styleId="F36F07CF1C384EBEB624DCE29E37D275">
    <w:name w:val="F36F07CF1C384EBEB624DCE29E37D275"/>
  </w:style>
  <w:style w:type="paragraph" w:customStyle="1" w:styleId="55948EBDD1E342B9BA3924B7B57B4D49">
    <w:name w:val="55948EBDD1E342B9BA3924B7B57B4D49"/>
  </w:style>
  <w:style w:type="paragraph" w:customStyle="1" w:styleId="A598D7D552B145BBA8717E3CF2EECFED">
    <w:name w:val="A598D7D552B145BBA8717E3CF2EECFED"/>
  </w:style>
  <w:style w:type="paragraph" w:customStyle="1" w:styleId="51A5836BEE7D4A0F9D284FFDEB2E8803">
    <w:name w:val="51A5836BEE7D4A0F9D284FFDEB2E8803"/>
  </w:style>
  <w:style w:type="paragraph" w:customStyle="1" w:styleId="74209643F53C494A9BC149D092C37591">
    <w:name w:val="74209643F53C494A9BC149D092C37591"/>
  </w:style>
  <w:style w:type="paragraph" w:customStyle="1" w:styleId="B4F29D686D974F7384A5910990130F77">
    <w:name w:val="B4F29D686D974F7384A5910990130F77"/>
  </w:style>
  <w:style w:type="paragraph" w:customStyle="1" w:styleId="351024E241124BDF8496B5B46086CD44">
    <w:name w:val="351024E241124BDF8496B5B46086CD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CHAPTER 2 OUTLINE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
    <b:Tag>ONE</b:Tag>
    <b:SourceType>InternetSite</b:SourceType>
    <b:Guid>{9EA9350F-6424-4A69-9E53-F559438ECDF7}</b:Guid>
    <b:Title>O*NET Online</b:Title>
    <b:URL>https://www.onetonline.org/link/summary/11-9081.00</b:URL>
    <b:RefOrder>1</b:RefOrder>
  </b:Source>
  <b:Source>
    <b:Tag>HCa</b:Tag>
    <b:SourceType>InternetSite</b:SourceType>
    <b:Guid>{4A65415F-91A4-4678-BB61-158371363498}</b:Guid>
    <b:Title>HCareers</b:Title>
    <b:URL>https://www.hcareers.com/article/career-advice/hotel-security-officer-job-description</b:URL>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DAA77C-6ABB-4FD5-81B1-E0D084FB2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169</TotalTime>
  <Pages>3</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Chapter 2 Outline</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Reflection</dc:title>
  <dc:subject/>
  <dc:creator>user</dc:creator>
  <cp:keywords/>
  <dc:description/>
  <cp:lastModifiedBy>Mrs Wanyoike</cp:lastModifiedBy>
  <cp:revision>4</cp:revision>
  <dcterms:created xsi:type="dcterms:W3CDTF">2020-06-10T12:11:00Z</dcterms:created>
  <dcterms:modified xsi:type="dcterms:W3CDTF">2020-06-13T12:58:00Z</dcterms:modified>
</cp:coreProperties>
</file>