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F22" w:rsidRDefault="00CE7F22" w:rsidP="00CE7F22">
      <w:pPr>
        <w:pStyle w:val="NormalWeb"/>
        <w:spacing w:before="0" w:beforeAutospacing="0" w:after="0" w:afterAutospacing="0" w:line="480" w:lineRule="auto"/>
        <w:rPr>
          <w:rStyle w:val="Emphasis"/>
          <w:i w:val="0"/>
          <w:color w:val="0E101A"/>
        </w:rPr>
      </w:pPr>
      <w:r>
        <w:rPr>
          <w:rStyle w:val="Emphasis"/>
          <w:i w:val="0"/>
          <w:color w:val="0E101A"/>
        </w:rPr>
        <w:t xml:space="preserve">Student’s Name </w:t>
      </w:r>
    </w:p>
    <w:p w:rsidR="00CE7F22" w:rsidRDefault="00CE7F22" w:rsidP="00CE7F22">
      <w:pPr>
        <w:pStyle w:val="NormalWeb"/>
        <w:spacing w:before="0" w:beforeAutospacing="0" w:after="0" w:afterAutospacing="0" w:line="480" w:lineRule="auto"/>
        <w:rPr>
          <w:rStyle w:val="Emphasis"/>
          <w:i w:val="0"/>
          <w:color w:val="0E101A"/>
        </w:rPr>
      </w:pPr>
      <w:r>
        <w:rPr>
          <w:rStyle w:val="Emphasis"/>
          <w:i w:val="0"/>
          <w:color w:val="0E101A"/>
        </w:rPr>
        <w:t xml:space="preserve">Professor’s Name </w:t>
      </w:r>
    </w:p>
    <w:p w:rsidR="00CE7F22" w:rsidRDefault="00CE7F22" w:rsidP="00CE7F22">
      <w:pPr>
        <w:pStyle w:val="NormalWeb"/>
        <w:spacing w:before="0" w:beforeAutospacing="0" w:after="0" w:afterAutospacing="0" w:line="480" w:lineRule="auto"/>
        <w:rPr>
          <w:rStyle w:val="Emphasis"/>
          <w:i w:val="0"/>
          <w:color w:val="0E101A"/>
        </w:rPr>
      </w:pPr>
      <w:r>
        <w:rPr>
          <w:rStyle w:val="Emphasis"/>
          <w:i w:val="0"/>
          <w:color w:val="0E101A"/>
        </w:rPr>
        <w:t xml:space="preserve">Course </w:t>
      </w:r>
    </w:p>
    <w:p w:rsidR="00CE7F22" w:rsidRPr="00CE7F22" w:rsidRDefault="00CE7F22" w:rsidP="00CE7F22">
      <w:pPr>
        <w:pStyle w:val="NormalWeb"/>
        <w:spacing w:before="0" w:beforeAutospacing="0" w:after="0" w:afterAutospacing="0" w:line="480" w:lineRule="auto"/>
        <w:rPr>
          <w:rStyle w:val="Emphasis"/>
          <w:i w:val="0"/>
          <w:color w:val="0E101A"/>
        </w:rPr>
      </w:pPr>
      <w:r>
        <w:rPr>
          <w:rStyle w:val="Emphasis"/>
          <w:i w:val="0"/>
          <w:color w:val="0E101A"/>
        </w:rPr>
        <w:t xml:space="preserve">Date </w:t>
      </w:r>
    </w:p>
    <w:p w:rsidR="00CE7F22" w:rsidRDefault="00CE7F22" w:rsidP="00CE7F22">
      <w:pPr>
        <w:pStyle w:val="NormalWeb"/>
        <w:spacing w:before="0" w:beforeAutospacing="0" w:after="0" w:afterAutospacing="0" w:line="480" w:lineRule="auto"/>
        <w:jc w:val="center"/>
        <w:rPr>
          <w:color w:val="0E101A"/>
        </w:rPr>
      </w:pPr>
      <w:r>
        <w:rPr>
          <w:rStyle w:val="Emphasis"/>
          <w:color w:val="0E101A"/>
        </w:rPr>
        <w:t>Frankenstein</w:t>
      </w:r>
      <w:r>
        <w:rPr>
          <w:color w:val="0E101A"/>
        </w:rPr>
        <w:t> by Mary Shelly</w:t>
      </w:r>
    </w:p>
    <w:p w:rsidR="00CE7F22" w:rsidRDefault="00CE7F22" w:rsidP="00CE7F22">
      <w:pPr>
        <w:pStyle w:val="NormalWeb"/>
        <w:spacing w:before="0" w:beforeAutospacing="0" w:after="0" w:afterAutospacing="0" w:line="480" w:lineRule="auto"/>
        <w:rPr>
          <w:color w:val="0E101A"/>
        </w:rPr>
      </w:pPr>
      <w:r>
        <w:rPr>
          <w:noProof/>
          <w:color w:val="0E101A"/>
        </w:rPr>
        <w:drawing>
          <wp:inline distT="0" distB="0" distL="0" distR="0">
            <wp:extent cx="5717754" cy="52991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jpg"/>
                    <pic:cNvPicPr/>
                  </pic:nvPicPr>
                  <pic:blipFill>
                    <a:blip r:embed="rId7">
                      <a:extLst>
                        <a:ext uri="{28A0092B-C50C-407E-A947-70E740481C1C}">
                          <a14:useLocalDpi xmlns:a14="http://schemas.microsoft.com/office/drawing/2010/main" val="0"/>
                        </a:ext>
                      </a:extLst>
                    </a:blip>
                    <a:stretch>
                      <a:fillRect/>
                    </a:stretch>
                  </pic:blipFill>
                  <pic:spPr>
                    <a:xfrm>
                      <a:off x="0" y="0"/>
                      <a:ext cx="5745060" cy="5324420"/>
                    </a:xfrm>
                    <a:prstGeom prst="rect">
                      <a:avLst/>
                    </a:prstGeom>
                  </pic:spPr>
                </pic:pic>
              </a:graphicData>
            </a:graphic>
          </wp:inline>
        </w:drawing>
      </w:r>
    </w:p>
    <w:p w:rsidR="00CE7F22" w:rsidRDefault="00CE7F22" w:rsidP="00CE7F22">
      <w:pPr>
        <w:pStyle w:val="NormalWeb"/>
        <w:spacing w:before="0" w:beforeAutospacing="0" w:after="0" w:afterAutospacing="0" w:line="480" w:lineRule="auto"/>
        <w:rPr>
          <w:color w:val="0E101A"/>
        </w:rPr>
      </w:pPr>
    </w:p>
    <w:p w:rsidR="00CE7F22" w:rsidRDefault="00CE7F22" w:rsidP="00CE7F22">
      <w:pPr>
        <w:pStyle w:val="NormalWeb"/>
        <w:spacing w:before="0" w:beforeAutospacing="0" w:after="0" w:afterAutospacing="0" w:line="480" w:lineRule="auto"/>
        <w:ind w:firstLine="720"/>
        <w:rPr>
          <w:color w:val="0E101A"/>
        </w:rPr>
      </w:pPr>
      <w:r>
        <w:rPr>
          <w:color w:val="0E101A"/>
        </w:rPr>
        <w:t>For this module, I intend to read the gothic novel </w:t>
      </w:r>
      <w:r>
        <w:rPr>
          <w:rStyle w:val="Emphasis"/>
          <w:color w:val="0E101A"/>
        </w:rPr>
        <w:t>Frankenstein. Frankenstein</w:t>
      </w:r>
      <w:r>
        <w:rPr>
          <w:color w:val="0E101A"/>
        </w:rPr>
        <w:t xml:space="preserve"> is a novel written by Mary Shelly in the early 1800s. Set in the 1800s, the novel tells a story about a young </w:t>
      </w:r>
      <w:r>
        <w:rPr>
          <w:color w:val="0E101A"/>
        </w:rPr>
        <w:lastRenderedPageBreak/>
        <w:t>scientist, Victor Frankenstein, who created a monstrous creature through an orthodox scientific experiment by collecting parts of animals and human beings and stitching them together. Frankenstein succeeded in giving his creature life and became his own creation. However, as the story unfolds, the Creature that became of Frankenstein's creation was not the creation he had imagined. Instead, it was a hideous and monstrous creature that Frankenstein cannot withstand. Instead, he rejects it, and the monster sought to revenge through murder and terror activities.</w:t>
      </w:r>
    </w:p>
    <w:p w:rsidR="00CE7F22" w:rsidRDefault="00CE7F22" w:rsidP="00CE7F22">
      <w:pPr>
        <w:pStyle w:val="NormalWeb"/>
        <w:spacing w:before="0" w:beforeAutospacing="0" w:after="0" w:afterAutospacing="0" w:line="480" w:lineRule="auto"/>
        <w:ind w:firstLine="720"/>
        <w:rPr>
          <w:color w:val="0E101A"/>
        </w:rPr>
      </w:pPr>
      <w:r>
        <w:rPr>
          <w:color w:val="0E101A"/>
        </w:rPr>
        <w:t>The text's main characters include Victor Frankenstein, Frankenstein's Creature (or The Creature), and Captain Walton. They all take part in the narration. The story's conflict develops as the Creature sought to revenge for his creator's rejection by killing. Due to the terror, it is causing, Frankenstein decides to hunt the Creature down. The main themes conveyed in the novel are how the pursuit of knowledge can be dangerous. Other themes in the novel include monstrosity and secrecy.</w:t>
      </w:r>
    </w:p>
    <w:p w:rsidR="00CE7F22" w:rsidRDefault="00CE7F22" w:rsidP="00CE7F22">
      <w:pPr>
        <w:pStyle w:val="NormalWeb"/>
        <w:spacing w:before="0" w:beforeAutospacing="0" w:after="0" w:afterAutospacing="0" w:line="480" w:lineRule="auto"/>
        <w:ind w:firstLine="720"/>
        <w:rPr>
          <w:color w:val="0E101A"/>
        </w:rPr>
      </w:pPr>
      <w:r>
        <w:rPr>
          <w:color w:val="0E101A"/>
        </w:rPr>
        <w:t>Shelly's use of bleak and despairing tone successfully depicts how she infused her time's gothic novel and Romantic Movement. Even though the story is considered science fiction, it also qualifies as a gothic novel due to its fantastical elements. Through the first-point of view narration, Shelly has successfully personalized the story and made it resonate with the audience. It describes the inner most human desires and feelings about issues such as life, death, and the limits of the quest for knowledge. The three main characters' narration makes it easy for readers to connect with the story and events in the novel as they unfold.</w:t>
      </w:r>
    </w:p>
    <w:p w:rsidR="009C466F" w:rsidRDefault="009C466F" w:rsidP="00CE7F22">
      <w:pPr>
        <w:spacing w:after="0" w:line="480" w:lineRule="auto"/>
      </w:pPr>
    </w:p>
    <w:p w:rsidR="00CE7F22" w:rsidRDefault="00CE7F22" w:rsidP="00CE7F22">
      <w:pPr>
        <w:spacing w:after="0" w:line="480" w:lineRule="auto"/>
      </w:pPr>
    </w:p>
    <w:p w:rsidR="00CE7F22" w:rsidRDefault="00CE7F22" w:rsidP="00CE7F22">
      <w:pPr>
        <w:spacing w:after="0" w:line="480" w:lineRule="auto"/>
      </w:pPr>
    </w:p>
    <w:p w:rsidR="00CE7F22" w:rsidRDefault="00CE7F22" w:rsidP="00CE7F22">
      <w:pPr>
        <w:spacing w:after="0" w:line="480" w:lineRule="auto"/>
      </w:pPr>
    </w:p>
    <w:p w:rsidR="00CE7F22" w:rsidRPr="00CE7F22" w:rsidRDefault="00CE7F22" w:rsidP="00CE7F22">
      <w:pPr>
        <w:spacing w:after="0" w:line="480" w:lineRule="auto"/>
        <w:rPr>
          <w:rFonts w:ascii="Times New Roman" w:hAnsi="Times New Roman" w:cs="Times New Roman"/>
          <w:sz w:val="24"/>
          <w:szCs w:val="24"/>
        </w:rPr>
      </w:pPr>
      <w:bookmarkStart w:id="0" w:name="_GoBack"/>
      <w:bookmarkEnd w:id="0"/>
    </w:p>
    <w:p w:rsidR="00CE7F22" w:rsidRPr="00CE7F22" w:rsidRDefault="00CE7F22" w:rsidP="00CE7F22">
      <w:pPr>
        <w:spacing w:after="0" w:line="480" w:lineRule="auto"/>
        <w:rPr>
          <w:rFonts w:ascii="Times New Roman" w:hAnsi="Times New Roman" w:cs="Times New Roman"/>
          <w:sz w:val="24"/>
          <w:szCs w:val="24"/>
        </w:rPr>
      </w:pPr>
    </w:p>
    <w:p w:rsidR="00CE7F22" w:rsidRPr="00CE7F22" w:rsidRDefault="00CE7F22" w:rsidP="00CE7F22">
      <w:pPr>
        <w:spacing w:after="0" w:line="480" w:lineRule="auto"/>
        <w:jc w:val="center"/>
        <w:rPr>
          <w:rFonts w:ascii="Times New Roman" w:hAnsi="Times New Roman" w:cs="Times New Roman"/>
          <w:sz w:val="24"/>
          <w:szCs w:val="24"/>
        </w:rPr>
      </w:pPr>
      <w:r w:rsidRPr="00CE7F22">
        <w:rPr>
          <w:rFonts w:ascii="Times New Roman" w:hAnsi="Times New Roman" w:cs="Times New Roman"/>
          <w:sz w:val="24"/>
          <w:szCs w:val="24"/>
        </w:rPr>
        <w:t>Work Cited</w:t>
      </w:r>
    </w:p>
    <w:p w:rsidR="00CE7F22" w:rsidRPr="009C466F" w:rsidRDefault="00CE7F22" w:rsidP="00CE7F22">
      <w:pPr>
        <w:spacing w:after="0" w:line="480" w:lineRule="auto"/>
        <w:ind w:left="720" w:hanging="720"/>
      </w:pPr>
      <w:r w:rsidRPr="00CE7F22">
        <w:rPr>
          <w:rFonts w:ascii="Times New Roman" w:hAnsi="Times New Roman" w:cs="Times New Roman"/>
          <w:color w:val="222222"/>
          <w:sz w:val="24"/>
          <w:szCs w:val="24"/>
          <w:shd w:val="clear" w:color="auto" w:fill="FFFFFF"/>
        </w:rPr>
        <w:t>Shelley, Mary. </w:t>
      </w:r>
      <w:r w:rsidRPr="00CE7F22">
        <w:rPr>
          <w:rFonts w:ascii="Times New Roman" w:hAnsi="Times New Roman" w:cs="Times New Roman"/>
          <w:i/>
          <w:iCs/>
          <w:color w:val="222222"/>
          <w:sz w:val="24"/>
          <w:szCs w:val="24"/>
          <w:shd w:val="clear" w:color="auto" w:fill="FFFFFF"/>
        </w:rPr>
        <w:t>Frankenstein</w:t>
      </w:r>
      <w:r w:rsidRPr="00CE7F22">
        <w:rPr>
          <w:rFonts w:ascii="Times New Roman" w:hAnsi="Times New Roman" w:cs="Times New Roman"/>
          <w:color w:val="222222"/>
          <w:sz w:val="24"/>
          <w:szCs w:val="24"/>
          <w:shd w:val="clear" w:color="auto" w:fill="FFFFFF"/>
        </w:rPr>
        <w:t>. Broadview Press, 2012</w:t>
      </w:r>
      <w:r>
        <w:rPr>
          <w:rFonts w:ascii="Arial" w:hAnsi="Arial" w:cs="Arial"/>
          <w:color w:val="222222"/>
          <w:sz w:val="20"/>
          <w:szCs w:val="20"/>
          <w:shd w:val="clear" w:color="auto" w:fill="FFFFFF"/>
        </w:rPr>
        <w:t>.</w:t>
      </w:r>
    </w:p>
    <w:sectPr w:rsidR="00CE7F22" w:rsidRPr="009C466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F71" w:rsidRDefault="00B33F71" w:rsidP="00CE7F22">
      <w:pPr>
        <w:spacing w:after="0" w:line="240" w:lineRule="auto"/>
      </w:pPr>
      <w:r>
        <w:separator/>
      </w:r>
    </w:p>
  </w:endnote>
  <w:endnote w:type="continuationSeparator" w:id="0">
    <w:p w:rsidR="00B33F71" w:rsidRDefault="00B33F71" w:rsidP="00CE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F71" w:rsidRDefault="00B33F71" w:rsidP="00CE7F22">
      <w:pPr>
        <w:spacing w:after="0" w:line="240" w:lineRule="auto"/>
      </w:pPr>
      <w:r>
        <w:separator/>
      </w:r>
    </w:p>
  </w:footnote>
  <w:footnote w:type="continuationSeparator" w:id="0">
    <w:p w:rsidR="00B33F71" w:rsidRDefault="00B33F71" w:rsidP="00CE7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F22" w:rsidRPr="00CE7F22" w:rsidRDefault="00CE7F22" w:rsidP="00CE7F22">
    <w:pPr>
      <w:pStyle w:val="Header"/>
      <w:jc w:val="right"/>
      <w:rPr>
        <w:rFonts w:ascii="Times New Roman" w:hAnsi="Times New Roman" w:cs="Times New Roman"/>
        <w:sz w:val="24"/>
        <w:szCs w:val="24"/>
      </w:rPr>
    </w:pPr>
    <w:r w:rsidRPr="00CE7F22">
      <w:rPr>
        <w:rFonts w:ascii="Times New Roman" w:hAnsi="Times New Roman" w:cs="Times New Roman"/>
        <w:sz w:val="24"/>
        <w:szCs w:val="24"/>
      </w:rPr>
      <w:t xml:space="preserve">Last Name </w:t>
    </w:r>
    <w:r w:rsidRPr="00CE7F22">
      <w:rPr>
        <w:rFonts w:ascii="Times New Roman" w:hAnsi="Times New Roman" w:cs="Times New Roman"/>
        <w:sz w:val="24"/>
        <w:szCs w:val="24"/>
      </w:rPr>
      <w:fldChar w:fldCharType="begin"/>
    </w:r>
    <w:r w:rsidRPr="00CE7F22">
      <w:rPr>
        <w:rFonts w:ascii="Times New Roman" w:hAnsi="Times New Roman" w:cs="Times New Roman"/>
        <w:sz w:val="24"/>
        <w:szCs w:val="24"/>
      </w:rPr>
      <w:instrText xml:space="preserve"> PAGE   \* MERGEFORMAT </w:instrText>
    </w:r>
    <w:r w:rsidRPr="00CE7F22">
      <w:rPr>
        <w:rFonts w:ascii="Times New Roman" w:hAnsi="Times New Roman" w:cs="Times New Roman"/>
        <w:sz w:val="24"/>
        <w:szCs w:val="24"/>
      </w:rPr>
      <w:fldChar w:fldCharType="separate"/>
    </w:r>
    <w:r w:rsidR="003F215F">
      <w:rPr>
        <w:rFonts w:ascii="Times New Roman" w:hAnsi="Times New Roman" w:cs="Times New Roman"/>
        <w:noProof/>
        <w:sz w:val="24"/>
        <w:szCs w:val="24"/>
      </w:rPr>
      <w:t>3</w:t>
    </w:r>
    <w:r w:rsidRPr="00CE7F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66F"/>
    <w:rsid w:val="002A4DCE"/>
    <w:rsid w:val="003F215F"/>
    <w:rsid w:val="009C466F"/>
    <w:rsid w:val="00B33F71"/>
    <w:rsid w:val="00CE7F22"/>
    <w:rsid w:val="00D33ABD"/>
    <w:rsid w:val="00E71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7F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7F22"/>
    <w:rPr>
      <w:i/>
      <w:iCs/>
    </w:rPr>
  </w:style>
  <w:style w:type="paragraph" w:styleId="BalloonText">
    <w:name w:val="Balloon Text"/>
    <w:basedOn w:val="Normal"/>
    <w:link w:val="BalloonTextChar"/>
    <w:uiPriority w:val="99"/>
    <w:semiHidden/>
    <w:unhideWhenUsed/>
    <w:rsid w:val="00CE7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22"/>
    <w:rPr>
      <w:rFonts w:ascii="Tahoma" w:hAnsi="Tahoma" w:cs="Tahoma"/>
      <w:sz w:val="16"/>
      <w:szCs w:val="16"/>
    </w:rPr>
  </w:style>
  <w:style w:type="paragraph" w:styleId="Header">
    <w:name w:val="header"/>
    <w:basedOn w:val="Normal"/>
    <w:link w:val="HeaderChar"/>
    <w:uiPriority w:val="99"/>
    <w:unhideWhenUsed/>
    <w:rsid w:val="00CE7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F22"/>
  </w:style>
  <w:style w:type="paragraph" w:styleId="Footer">
    <w:name w:val="footer"/>
    <w:basedOn w:val="Normal"/>
    <w:link w:val="FooterChar"/>
    <w:uiPriority w:val="99"/>
    <w:unhideWhenUsed/>
    <w:rsid w:val="00CE7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F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7F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7F22"/>
    <w:rPr>
      <w:i/>
      <w:iCs/>
    </w:rPr>
  </w:style>
  <w:style w:type="paragraph" w:styleId="BalloonText">
    <w:name w:val="Balloon Text"/>
    <w:basedOn w:val="Normal"/>
    <w:link w:val="BalloonTextChar"/>
    <w:uiPriority w:val="99"/>
    <w:semiHidden/>
    <w:unhideWhenUsed/>
    <w:rsid w:val="00CE7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22"/>
    <w:rPr>
      <w:rFonts w:ascii="Tahoma" w:hAnsi="Tahoma" w:cs="Tahoma"/>
      <w:sz w:val="16"/>
      <w:szCs w:val="16"/>
    </w:rPr>
  </w:style>
  <w:style w:type="paragraph" w:styleId="Header">
    <w:name w:val="header"/>
    <w:basedOn w:val="Normal"/>
    <w:link w:val="HeaderChar"/>
    <w:uiPriority w:val="99"/>
    <w:unhideWhenUsed/>
    <w:rsid w:val="00CE7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F22"/>
  </w:style>
  <w:style w:type="paragraph" w:styleId="Footer">
    <w:name w:val="footer"/>
    <w:basedOn w:val="Normal"/>
    <w:link w:val="FooterChar"/>
    <w:uiPriority w:val="99"/>
    <w:unhideWhenUsed/>
    <w:rsid w:val="00CE7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57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2020-11-18T13:22:00Z</dcterms:created>
  <dcterms:modified xsi:type="dcterms:W3CDTF">2020-11-18T13:22:00Z</dcterms:modified>
</cp:coreProperties>
</file>