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553F7">
      <w:r>
        <w:t xml:space="preserve">According to Franklin, </w:t>
      </w:r>
      <w:r w:rsidR="00BC5A0A">
        <w:t xml:space="preserve">the presence of elite slave owners, enslaved Virginians, and indentured servants was discovered some few miles north of the James River showing that Williamsburg was once a colonial capital. </w:t>
      </w:r>
      <w:r w:rsidR="00665D43">
        <w:t xml:space="preserve">The fossils of remains in the regions were used to show the type of foods that slaves used to consume. </w:t>
      </w:r>
      <w:bookmarkStart w:id="0" w:name="_GoBack"/>
      <w:bookmarkEnd w:id="0"/>
      <w:r w:rsidR="00BC5A0A">
        <w:t>The archeologists discovered that th</w:t>
      </w:r>
      <w:r w:rsidR="00EA1885">
        <w:t>ere was a three folds increase in the consumption of raccoons during the late period. The consumption of raccoon, squirrel, and opossum was high among the enslaved blacks in the 19</w:t>
      </w:r>
      <w:r w:rsidRPr="00EA1885" w:rsidR="00EA1885">
        <w:rPr>
          <w:vertAlign w:val="superscript"/>
        </w:rPr>
        <w:t>th</w:t>
      </w:r>
      <w:r w:rsidR="00EA1885">
        <w:t xml:space="preserve"> century. Franklin says that the reason why the archeological data shows high consumption of raccoons is because there were no firearms that were needed to capture raccoons and opossum. Since raccoons are nocturnal, the enslaved hunters could hunt them at night when they were able to move in secrecy. The reason as to why the data for the opossum went down and that of raccoon spiked is because the meat of raccoon was preferred, though it's not very clear. </w:t>
      </w:r>
      <w:r w:rsidR="00FF3AC4">
        <w:t xml:space="preserve">In the text, Antony Dawson says that the reason why raccoon meat was preferred is because it was sweet and the hair doesn't stick up in the meat. The other animals that were eaten were rabbits and squirrels. The data shows that </w:t>
      </w:r>
      <w:r w:rsidR="00665D43">
        <w:t xml:space="preserve">squirrels were consumed more than rabbits.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9A"/>
    <w:rsid w:val="00665D43"/>
    <w:rsid w:val="00BC5A0A"/>
    <w:rsid w:val="00D553F7"/>
    <w:rsid w:val="00D8129A"/>
    <w:rsid w:val="00EA1885"/>
    <w:rsid w:val="00FF3A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A0A0880-E7A3-450C-A4F2-549D30ED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2021-03-22T02:22:00Z</dcterms:created>
  <dcterms:modified xsi:type="dcterms:W3CDTF">2021-03-22T03:09:00Z</dcterms:modified>
</cp:coreProperties>
</file>