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15CA84" w14:textId="77072309" w:rsidR="00446F96" w:rsidRDefault="00446F96" w:rsidP="00DC0127">
      <w:pPr>
        <w:spacing w:line="480" w:lineRule="auto"/>
        <w:rPr>
          <w:rFonts w:ascii="Times New Roman" w:hAnsi="Times New Roman" w:cs="Times New Roman"/>
          <w:sz w:val="24"/>
          <w:szCs w:val="24"/>
        </w:rPr>
      </w:pPr>
    </w:p>
    <w:p w14:paraId="67D7FE7D" w14:textId="644AE2BD" w:rsidR="00446F96" w:rsidRDefault="00446F96" w:rsidP="00DC0127">
      <w:pPr>
        <w:spacing w:line="480" w:lineRule="auto"/>
        <w:rPr>
          <w:rFonts w:ascii="Times New Roman" w:hAnsi="Times New Roman" w:cs="Times New Roman"/>
          <w:sz w:val="24"/>
          <w:szCs w:val="24"/>
        </w:rPr>
      </w:pPr>
    </w:p>
    <w:p w14:paraId="27E96AFE" w14:textId="40BA4F31" w:rsidR="00446F96" w:rsidRDefault="00446F96" w:rsidP="00DC0127">
      <w:pPr>
        <w:spacing w:line="480" w:lineRule="auto"/>
        <w:rPr>
          <w:rFonts w:ascii="Times New Roman" w:hAnsi="Times New Roman" w:cs="Times New Roman"/>
          <w:sz w:val="24"/>
          <w:szCs w:val="24"/>
        </w:rPr>
      </w:pPr>
    </w:p>
    <w:p w14:paraId="467CD820" w14:textId="3E7C2ED9" w:rsidR="00446F96" w:rsidRDefault="00446F96" w:rsidP="00DC0127">
      <w:pPr>
        <w:spacing w:line="480" w:lineRule="auto"/>
        <w:rPr>
          <w:rFonts w:ascii="Times New Roman" w:hAnsi="Times New Roman" w:cs="Times New Roman"/>
          <w:sz w:val="24"/>
          <w:szCs w:val="24"/>
        </w:rPr>
      </w:pPr>
    </w:p>
    <w:p w14:paraId="3D1E11E6" w14:textId="45A180F1" w:rsidR="00446F96" w:rsidRDefault="00446F96" w:rsidP="00DC0127">
      <w:pPr>
        <w:spacing w:line="480" w:lineRule="auto"/>
        <w:rPr>
          <w:rFonts w:ascii="Times New Roman" w:hAnsi="Times New Roman" w:cs="Times New Roman"/>
          <w:sz w:val="24"/>
          <w:szCs w:val="24"/>
        </w:rPr>
      </w:pPr>
    </w:p>
    <w:p w14:paraId="5FDC75F7" w14:textId="27A66B75" w:rsidR="00446F96" w:rsidRDefault="00446F96" w:rsidP="00DC0127">
      <w:pPr>
        <w:spacing w:line="480" w:lineRule="auto"/>
        <w:rPr>
          <w:rFonts w:ascii="Times New Roman" w:hAnsi="Times New Roman" w:cs="Times New Roman"/>
          <w:sz w:val="24"/>
          <w:szCs w:val="24"/>
        </w:rPr>
      </w:pPr>
    </w:p>
    <w:p w14:paraId="36754278" w14:textId="4B83BCB3" w:rsidR="00446F96" w:rsidRDefault="00446F96" w:rsidP="00DC0127">
      <w:pPr>
        <w:spacing w:line="480" w:lineRule="auto"/>
        <w:rPr>
          <w:rFonts w:ascii="Times New Roman" w:hAnsi="Times New Roman" w:cs="Times New Roman"/>
          <w:sz w:val="24"/>
          <w:szCs w:val="24"/>
        </w:rPr>
      </w:pPr>
    </w:p>
    <w:p w14:paraId="17EB0755" w14:textId="2E84F55D" w:rsidR="00446F96" w:rsidRDefault="00446F96" w:rsidP="00DC0127">
      <w:pPr>
        <w:spacing w:line="480" w:lineRule="auto"/>
        <w:rPr>
          <w:rFonts w:ascii="Times New Roman" w:hAnsi="Times New Roman" w:cs="Times New Roman"/>
          <w:sz w:val="24"/>
          <w:szCs w:val="24"/>
        </w:rPr>
      </w:pPr>
    </w:p>
    <w:p w14:paraId="3DC5AE14" w14:textId="63B3FF11" w:rsidR="00446F96" w:rsidRDefault="00446F96" w:rsidP="00DC0127">
      <w:pPr>
        <w:spacing w:line="480" w:lineRule="auto"/>
        <w:rPr>
          <w:rFonts w:ascii="Times New Roman" w:hAnsi="Times New Roman" w:cs="Times New Roman"/>
          <w:sz w:val="24"/>
          <w:szCs w:val="24"/>
        </w:rPr>
      </w:pPr>
    </w:p>
    <w:p w14:paraId="0B4D2C29" w14:textId="500A7EF2" w:rsidR="00446F96" w:rsidRDefault="00446F96" w:rsidP="00446F96">
      <w:pPr>
        <w:spacing w:line="480" w:lineRule="auto"/>
        <w:jc w:val="center"/>
        <w:rPr>
          <w:rFonts w:ascii="Times New Roman" w:hAnsi="Times New Roman" w:cs="Times New Roman"/>
          <w:sz w:val="24"/>
          <w:szCs w:val="24"/>
        </w:rPr>
      </w:pPr>
      <w:r>
        <w:rPr>
          <w:rFonts w:ascii="Times New Roman" w:hAnsi="Times New Roman" w:cs="Times New Roman"/>
          <w:sz w:val="24"/>
          <w:szCs w:val="24"/>
        </w:rPr>
        <w:t>Frederick Douglass</w:t>
      </w:r>
    </w:p>
    <w:p w14:paraId="69F493BC" w14:textId="31CE1EEE" w:rsidR="00446F96" w:rsidRDefault="00446F96" w:rsidP="00446F96">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0003D707" w14:textId="497478FE" w:rsidR="00446F96" w:rsidRDefault="00446F96" w:rsidP="00446F9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9C43214" w14:textId="36C2017F" w:rsidR="00446F96" w:rsidRDefault="00446F96" w:rsidP="00DC0127">
      <w:pPr>
        <w:spacing w:line="480" w:lineRule="auto"/>
        <w:rPr>
          <w:rFonts w:ascii="Times New Roman" w:hAnsi="Times New Roman" w:cs="Times New Roman"/>
          <w:sz w:val="24"/>
          <w:szCs w:val="24"/>
        </w:rPr>
      </w:pPr>
    </w:p>
    <w:p w14:paraId="4BC02739" w14:textId="25AD977E" w:rsidR="00446F96" w:rsidRDefault="00446F96" w:rsidP="00DC0127">
      <w:pPr>
        <w:spacing w:line="480" w:lineRule="auto"/>
        <w:rPr>
          <w:rFonts w:ascii="Times New Roman" w:hAnsi="Times New Roman" w:cs="Times New Roman"/>
          <w:sz w:val="24"/>
          <w:szCs w:val="24"/>
        </w:rPr>
      </w:pPr>
    </w:p>
    <w:p w14:paraId="0F9971D3" w14:textId="0CB07636" w:rsidR="00446F96" w:rsidRDefault="00446F96" w:rsidP="00DC0127">
      <w:pPr>
        <w:spacing w:line="480" w:lineRule="auto"/>
        <w:rPr>
          <w:rFonts w:ascii="Times New Roman" w:hAnsi="Times New Roman" w:cs="Times New Roman"/>
          <w:sz w:val="24"/>
          <w:szCs w:val="24"/>
        </w:rPr>
      </w:pPr>
    </w:p>
    <w:p w14:paraId="68B39ED3" w14:textId="4DE1011C" w:rsidR="00446F96" w:rsidRDefault="00446F96" w:rsidP="00DC0127">
      <w:pPr>
        <w:spacing w:line="480" w:lineRule="auto"/>
        <w:rPr>
          <w:rFonts w:ascii="Times New Roman" w:hAnsi="Times New Roman" w:cs="Times New Roman"/>
          <w:sz w:val="24"/>
          <w:szCs w:val="24"/>
        </w:rPr>
      </w:pPr>
    </w:p>
    <w:p w14:paraId="4BF45DB2" w14:textId="78BB5D49" w:rsidR="00446F96" w:rsidRDefault="00446F96" w:rsidP="00DC0127">
      <w:pPr>
        <w:spacing w:line="480" w:lineRule="auto"/>
        <w:rPr>
          <w:rFonts w:ascii="Times New Roman" w:hAnsi="Times New Roman" w:cs="Times New Roman"/>
          <w:sz w:val="24"/>
          <w:szCs w:val="24"/>
        </w:rPr>
      </w:pPr>
    </w:p>
    <w:p w14:paraId="7A24F62B" w14:textId="77777777" w:rsidR="00446F96" w:rsidRPr="00446F96" w:rsidRDefault="00446F96" w:rsidP="00DC0127">
      <w:pPr>
        <w:spacing w:line="480" w:lineRule="auto"/>
        <w:rPr>
          <w:rFonts w:ascii="Times New Roman" w:hAnsi="Times New Roman" w:cs="Times New Roman"/>
          <w:sz w:val="24"/>
          <w:szCs w:val="24"/>
        </w:rPr>
      </w:pPr>
    </w:p>
    <w:p w14:paraId="1B572CAB" w14:textId="77777777" w:rsidR="00CC7F61" w:rsidRDefault="00CC7F61" w:rsidP="00CC7F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Frederick Douglass</w:t>
      </w:r>
    </w:p>
    <w:p w14:paraId="5DBDC01A" w14:textId="208DB998" w:rsidR="003B7B97" w:rsidRPr="003B7B97" w:rsidRDefault="003B7B97" w:rsidP="00DC0127">
      <w:pPr>
        <w:spacing w:line="480" w:lineRule="auto"/>
        <w:rPr>
          <w:rFonts w:ascii="Times New Roman" w:hAnsi="Times New Roman" w:cs="Times New Roman"/>
          <w:b/>
          <w:bCs/>
          <w:sz w:val="24"/>
          <w:szCs w:val="24"/>
        </w:rPr>
      </w:pPr>
      <w:r>
        <w:rPr>
          <w:rFonts w:ascii="Times New Roman" w:hAnsi="Times New Roman" w:cs="Times New Roman"/>
          <w:b/>
          <w:bCs/>
          <w:sz w:val="24"/>
          <w:szCs w:val="24"/>
        </w:rPr>
        <w:t>Introduction</w:t>
      </w:r>
    </w:p>
    <w:p w14:paraId="6220CEC7" w14:textId="4DE82419" w:rsidR="00433454" w:rsidRDefault="00DC0127" w:rsidP="003B7B97">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Frederick Dougla</w:t>
      </w:r>
      <w:r w:rsidR="00D92ED9">
        <w:rPr>
          <w:rFonts w:ascii="Times New Roman" w:hAnsi="Times New Roman" w:cs="Times New Roman"/>
          <w:sz w:val="24"/>
          <w:szCs w:val="24"/>
        </w:rPr>
        <w:t>s</w:t>
      </w:r>
      <w:r>
        <w:rPr>
          <w:rFonts w:ascii="Times New Roman" w:hAnsi="Times New Roman" w:cs="Times New Roman"/>
          <w:sz w:val="24"/>
          <w:szCs w:val="24"/>
        </w:rPr>
        <w:t xml:space="preserve">s is an African American </w:t>
      </w:r>
      <w:r w:rsidR="008D262E">
        <w:rPr>
          <w:rFonts w:ascii="Times New Roman" w:hAnsi="Times New Roman" w:cs="Times New Roman"/>
          <w:sz w:val="24"/>
          <w:szCs w:val="24"/>
        </w:rPr>
        <w:t xml:space="preserve">who made tremendous contributions in the seek for human rights and freedoms in the United States. </w:t>
      </w:r>
      <w:r w:rsidR="0054353F">
        <w:rPr>
          <w:rFonts w:ascii="Times New Roman" w:hAnsi="Times New Roman" w:cs="Times New Roman"/>
          <w:sz w:val="24"/>
          <w:szCs w:val="24"/>
        </w:rPr>
        <w:t xml:space="preserve">His original name was Frederick Augustus Washington Bailey and he served as a leader of </w:t>
      </w:r>
      <w:r w:rsidR="008B7B60">
        <w:rPr>
          <w:rFonts w:ascii="Times New Roman" w:hAnsi="Times New Roman" w:cs="Times New Roman"/>
          <w:sz w:val="24"/>
          <w:szCs w:val="24"/>
        </w:rPr>
        <w:t>human rights activism</w:t>
      </w:r>
      <w:r w:rsidR="007B0EB4">
        <w:rPr>
          <w:rFonts w:ascii="Times New Roman" w:hAnsi="Times New Roman" w:cs="Times New Roman"/>
          <w:sz w:val="24"/>
          <w:szCs w:val="24"/>
        </w:rPr>
        <w:t>.</w:t>
      </w:r>
      <w:r w:rsidR="00D61EDD">
        <w:rPr>
          <w:rFonts w:ascii="Times New Roman" w:hAnsi="Times New Roman" w:cs="Times New Roman"/>
          <w:sz w:val="24"/>
          <w:szCs w:val="24"/>
        </w:rPr>
        <w:t xml:space="preserve"> His original date of birth was on the February of 1818. The particular day was uncertain so Frederick resort to celebrating his birth on the 14</w:t>
      </w:r>
      <w:r w:rsidR="00D61EDD" w:rsidRPr="00D61EDD">
        <w:rPr>
          <w:rFonts w:ascii="Times New Roman" w:hAnsi="Times New Roman" w:cs="Times New Roman"/>
          <w:sz w:val="24"/>
          <w:szCs w:val="24"/>
          <w:vertAlign w:val="superscript"/>
        </w:rPr>
        <w:t>th</w:t>
      </w:r>
      <w:r w:rsidR="00D61EDD">
        <w:rPr>
          <w:rFonts w:ascii="Times New Roman" w:hAnsi="Times New Roman" w:cs="Times New Roman"/>
          <w:sz w:val="24"/>
          <w:szCs w:val="24"/>
        </w:rPr>
        <w:t xml:space="preserve"> of the same month. </w:t>
      </w:r>
      <w:r w:rsidR="00BF0424">
        <w:rPr>
          <w:rFonts w:ascii="Times New Roman" w:hAnsi="Times New Roman" w:cs="Times New Roman"/>
          <w:sz w:val="24"/>
          <w:szCs w:val="24"/>
        </w:rPr>
        <w:t xml:space="preserve">His place of birth was in Tuckahoe, Maryland, United States. Frederick’s mother was an African slave while his father was white. He was separated from his mother while still an infant and never knew who his father was. </w:t>
      </w:r>
      <w:r w:rsidR="006F314F">
        <w:rPr>
          <w:rFonts w:ascii="Times New Roman" w:hAnsi="Times New Roman" w:cs="Times New Roman"/>
          <w:sz w:val="24"/>
          <w:szCs w:val="24"/>
        </w:rPr>
        <w:t xml:space="preserve">Frederick was allowed to stay with his grandmother until the time when his owner, Hugh Auld, took him to live as a house servant in their house. During this time, he learnt how to read courtesy of the wife of Hugh Auld. </w:t>
      </w:r>
      <w:r w:rsidR="0066792C">
        <w:rPr>
          <w:rFonts w:ascii="Times New Roman" w:hAnsi="Times New Roman" w:cs="Times New Roman"/>
          <w:sz w:val="24"/>
          <w:szCs w:val="24"/>
        </w:rPr>
        <w:t xml:space="preserve">Upon realizing this, Auld resorted that Frederick’s education would cause him to be unfit for working as a servant. </w:t>
      </w:r>
      <w:r w:rsidR="00A77627">
        <w:rPr>
          <w:rFonts w:ascii="Times New Roman" w:hAnsi="Times New Roman" w:cs="Times New Roman"/>
          <w:sz w:val="24"/>
          <w:szCs w:val="24"/>
        </w:rPr>
        <w:t xml:space="preserve">He was forced to find residence in the streets where he continued learning with the help of street schoolboys. At the age of 16, Frederick got the opportunity of returning to the plantation following the death of Auld. </w:t>
      </w:r>
      <w:r w:rsidR="000A1CE3">
        <w:rPr>
          <w:rFonts w:ascii="Times New Roman" w:hAnsi="Times New Roman" w:cs="Times New Roman"/>
          <w:sz w:val="24"/>
          <w:szCs w:val="24"/>
        </w:rPr>
        <w:t xml:space="preserve">Later </w:t>
      </w:r>
      <w:r w:rsidR="00E435B3">
        <w:rPr>
          <w:rFonts w:ascii="Times New Roman" w:hAnsi="Times New Roman" w:cs="Times New Roman"/>
          <w:sz w:val="24"/>
          <w:szCs w:val="24"/>
        </w:rPr>
        <w:t xml:space="preserve">on, he was hired in Baltimore as a ship caulker. </w:t>
      </w:r>
      <w:r w:rsidR="007F1075">
        <w:rPr>
          <w:rFonts w:ascii="Times New Roman" w:hAnsi="Times New Roman" w:cs="Times New Roman"/>
          <w:sz w:val="24"/>
          <w:szCs w:val="24"/>
        </w:rPr>
        <w:t xml:space="preserve">In 1833, Frederick together with three other slaves attempted to escape but never made it out. </w:t>
      </w:r>
      <w:r w:rsidR="004B4F2A">
        <w:rPr>
          <w:rFonts w:ascii="Times New Roman" w:hAnsi="Times New Roman" w:cs="Times New Roman"/>
          <w:sz w:val="24"/>
          <w:szCs w:val="24"/>
        </w:rPr>
        <w:t xml:space="preserve">However, he became successful five years later and he fled to New York and thereafter to New Bedford. </w:t>
      </w:r>
      <w:r w:rsidR="002218E1">
        <w:rPr>
          <w:rFonts w:ascii="Times New Roman" w:hAnsi="Times New Roman" w:cs="Times New Roman"/>
          <w:sz w:val="24"/>
          <w:szCs w:val="24"/>
        </w:rPr>
        <w:t>In his new residence, he worked as a laborer and eventually resort to changing his surname to Dougla</w:t>
      </w:r>
      <w:r w:rsidR="00D92ED9">
        <w:rPr>
          <w:rFonts w:ascii="Times New Roman" w:hAnsi="Times New Roman" w:cs="Times New Roman"/>
          <w:sz w:val="24"/>
          <w:szCs w:val="24"/>
        </w:rPr>
        <w:t>s</w:t>
      </w:r>
      <w:r w:rsidR="002218E1">
        <w:rPr>
          <w:rFonts w:ascii="Times New Roman" w:hAnsi="Times New Roman" w:cs="Times New Roman"/>
          <w:sz w:val="24"/>
          <w:szCs w:val="24"/>
        </w:rPr>
        <w:t>s in order for him to flee from slave hunters.</w:t>
      </w:r>
    </w:p>
    <w:p w14:paraId="2535182D" w14:textId="47C78FE5" w:rsidR="00A60335" w:rsidRPr="003B7B97" w:rsidRDefault="00E05645" w:rsidP="00DC0127">
      <w:pPr>
        <w:spacing w:line="480" w:lineRule="auto"/>
        <w:rPr>
          <w:rFonts w:ascii="Times New Roman" w:hAnsi="Times New Roman" w:cs="Times New Roman"/>
          <w:b/>
          <w:bCs/>
          <w:sz w:val="24"/>
          <w:szCs w:val="24"/>
        </w:rPr>
      </w:pPr>
      <w:r w:rsidRPr="003B7B97">
        <w:rPr>
          <w:rFonts w:ascii="Times New Roman" w:hAnsi="Times New Roman" w:cs="Times New Roman"/>
          <w:b/>
          <w:bCs/>
          <w:sz w:val="24"/>
          <w:szCs w:val="24"/>
        </w:rPr>
        <w:t xml:space="preserve">The Anti-Slavery </w:t>
      </w:r>
      <w:r w:rsidR="003B7B97" w:rsidRPr="003B7B97">
        <w:rPr>
          <w:rFonts w:ascii="Times New Roman" w:hAnsi="Times New Roman" w:cs="Times New Roman"/>
          <w:b/>
          <w:bCs/>
          <w:sz w:val="24"/>
          <w:szCs w:val="24"/>
        </w:rPr>
        <w:t>Society</w:t>
      </w:r>
    </w:p>
    <w:p w14:paraId="3E93E29A" w14:textId="77777777" w:rsidR="003B7B97" w:rsidRDefault="0081190F" w:rsidP="00DC012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While in the state of Massachusetts, Frederick was invited to share some of his experiences in the antislavery convention. </w:t>
      </w:r>
      <w:r w:rsidR="00096C1D">
        <w:rPr>
          <w:rFonts w:ascii="Times New Roman" w:hAnsi="Times New Roman" w:cs="Times New Roman"/>
          <w:sz w:val="24"/>
          <w:szCs w:val="24"/>
        </w:rPr>
        <w:t xml:space="preserve">This was in 1841 when Frederick was still under slavery. </w:t>
      </w:r>
      <w:r w:rsidR="00374E3B">
        <w:rPr>
          <w:rFonts w:ascii="Times New Roman" w:hAnsi="Times New Roman" w:cs="Times New Roman"/>
          <w:sz w:val="24"/>
          <w:szCs w:val="24"/>
        </w:rPr>
        <w:t xml:space="preserve">The American Anti-slavery Society was the main functioning arm of the Abolition movement and was founded in 1833. </w:t>
      </w:r>
      <w:r w:rsidR="00631050">
        <w:rPr>
          <w:rFonts w:ascii="Times New Roman" w:hAnsi="Times New Roman" w:cs="Times New Roman"/>
          <w:sz w:val="24"/>
          <w:szCs w:val="24"/>
        </w:rPr>
        <w:t xml:space="preserve">During its formation, it was subjected to the leadership of William Lloyd Garrison. </w:t>
      </w:r>
      <w:r w:rsidR="005D754A">
        <w:rPr>
          <w:rFonts w:ascii="Times New Roman" w:hAnsi="Times New Roman" w:cs="Times New Roman"/>
          <w:sz w:val="24"/>
          <w:szCs w:val="24"/>
        </w:rPr>
        <w:t>The society was tasked with several functions including the adopting of resolutions</w:t>
      </w:r>
      <w:r w:rsidR="00064EAA">
        <w:rPr>
          <w:rFonts w:ascii="Times New Roman" w:hAnsi="Times New Roman" w:cs="Times New Roman"/>
          <w:sz w:val="24"/>
          <w:szCs w:val="24"/>
        </w:rPr>
        <w:t>, signing antislavery petitions that are to be sent to Congress and publishing journals which are then sent to various agents in order for the antislavery messages to be spread across all states. The society was composed of members of who came from diverse environments. Some of them came from religious circles which had a negative view on the enslavement of human beings since religious teachings taught of freedo</w:t>
      </w:r>
      <w:r w:rsidR="0024701A">
        <w:rPr>
          <w:rFonts w:ascii="Times New Roman" w:hAnsi="Times New Roman" w:cs="Times New Roman"/>
          <w:sz w:val="24"/>
          <w:szCs w:val="24"/>
        </w:rPr>
        <w:t xml:space="preserve">m. </w:t>
      </w:r>
      <w:r w:rsidR="002C5F0B">
        <w:rPr>
          <w:rFonts w:ascii="Times New Roman" w:hAnsi="Times New Roman" w:cs="Times New Roman"/>
          <w:sz w:val="24"/>
          <w:szCs w:val="24"/>
        </w:rPr>
        <w:t xml:space="preserve">Other individuals came from an economic background which majorly entailed businessmen. </w:t>
      </w:r>
      <w:r w:rsidR="00C01BF4">
        <w:rPr>
          <w:rFonts w:ascii="Times New Roman" w:hAnsi="Times New Roman" w:cs="Times New Roman"/>
          <w:sz w:val="24"/>
          <w:szCs w:val="24"/>
        </w:rPr>
        <w:t xml:space="preserve">Example of businessmen who joined the society include lawyer Wendell Phillips and businessman Lewis Tappan. </w:t>
      </w:r>
      <w:r w:rsidR="00704922">
        <w:rPr>
          <w:rFonts w:ascii="Times New Roman" w:hAnsi="Times New Roman" w:cs="Times New Roman"/>
          <w:sz w:val="24"/>
          <w:szCs w:val="24"/>
        </w:rPr>
        <w:t xml:space="preserve">Other members of the society came from the free black community. </w:t>
      </w:r>
      <w:r w:rsidR="00CF4DFC">
        <w:rPr>
          <w:rFonts w:ascii="Times New Roman" w:hAnsi="Times New Roman" w:cs="Times New Roman"/>
          <w:sz w:val="24"/>
          <w:szCs w:val="24"/>
        </w:rPr>
        <w:t>The society’s first board of managers was composed of six black managers. Meetings conducted by the society became widely effective due to some of the contributions made by testimonies of former slaves, with one of them being Frederick Dougla</w:t>
      </w:r>
      <w:r w:rsidR="00D92ED9">
        <w:rPr>
          <w:rFonts w:ascii="Times New Roman" w:hAnsi="Times New Roman" w:cs="Times New Roman"/>
          <w:sz w:val="24"/>
          <w:szCs w:val="24"/>
        </w:rPr>
        <w:t>s</w:t>
      </w:r>
      <w:r w:rsidR="00CF4DFC">
        <w:rPr>
          <w:rFonts w:ascii="Times New Roman" w:hAnsi="Times New Roman" w:cs="Times New Roman"/>
          <w:sz w:val="24"/>
          <w:szCs w:val="24"/>
        </w:rPr>
        <w:t>s.</w:t>
      </w:r>
    </w:p>
    <w:p w14:paraId="71FFCC40" w14:textId="3FEF8268" w:rsidR="00400239" w:rsidRPr="00400239" w:rsidRDefault="00400239" w:rsidP="00DC0127">
      <w:pPr>
        <w:spacing w:line="480" w:lineRule="auto"/>
        <w:rPr>
          <w:rFonts w:ascii="Times New Roman" w:hAnsi="Times New Roman" w:cs="Times New Roman"/>
          <w:b/>
          <w:bCs/>
          <w:sz w:val="24"/>
          <w:szCs w:val="24"/>
        </w:rPr>
      </w:pPr>
      <w:r>
        <w:rPr>
          <w:rFonts w:ascii="Times New Roman" w:hAnsi="Times New Roman" w:cs="Times New Roman"/>
          <w:b/>
          <w:bCs/>
          <w:sz w:val="24"/>
          <w:szCs w:val="24"/>
        </w:rPr>
        <w:t>Challenges Faced</w:t>
      </w:r>
    </w:p>
    <w:p w14:paraId="76F72140" w14:textId="626AB502" w:rsidR="00FA39DB" w:rsidRDefault="000E0953" w:rsidP="004002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society faced several challenges which included mob invasions during meetings as well as attacks on speakers and destruction of presses. </w:t>
      </w:r>
      <w:r w:rsidR="005F0E7D">
        <w:rPr>
          <w:rFonts w:ascii="Times New Roman" w:hAnsi="Times New Roman" w:cs="Times New Roman"/>
          <w:sz w:val="24"/>
          <w:szCs w:val="24"/>
        </w:rPr>
        <w:t xml:space="preserve">Pressures from the movement led to a split in the national organization due to differences in ideologies. </w:t>
      </w:r>
      <w:r w:rsidR="00D32555">
        <w:rPr>
          <w:rFonts w:ascii="Times New Roman" w:hAnsi="Times New Roman" w:cs="Times New Roman"/>
          <w:sz w:val="24"/>
          <w:szCs w:val="24"/>
        </w:rPr>
        <w:t xml:space="preserve">The two sides included Garrison </w:t>
      </w:r>
      <w:r w:rsidR="002F12B9">
        <w:rPr>
          <w:rFonts w:ascii="Times New Roman" w:hAnsi="Times New Roman" w:cs="Times New Roman"/>
          <w:sz w:val="24"/>
          <w:szCs w:val="24"/>
        </w:rPr>
        <w:t xml:space="preserve">and his supporters while the other side was of the Tappan brothers. The Garrison side advocated for the sharing of responsibilities with women while the Tappan brothers formed the American and Foreign Anti-slavery Society. </w:t>
      </w:r>
      <w:r w:rsidR="00401327">
        <w:rPr>
          <w:rFonts w:ascii="Times New Roman" w:hAnsi="Times New Roman" w:cs="Times New Roman"/>
          <w:sz w:val="24"/>
          <w:szCs w:val="24"/>
        </w:rPr>
        <w:t>The remarks issued by Frederick Dougla</w:t>
      </w:r>
      <w:r w:rsidR="00D92ED9">
        <w:rPr>
          <w:rFonts w:ascii="Times New Roman" w:hAnsi="Times New Roman" w:cs="Times New Roman"/>
          <w:sz w:val="24"/>
          <w:szCs w:val="24"/>
        </w:rPr>
        <w:t>s</w:t>
      </w:r>
      <w:r w:rsidR="00401327">
        <w:rPr>
          <w:rFonts w:ascii="Times New Roman" w:hAnsi="Times New Roman" w:cs="Times New Roman"/>
          <w:sz w:val="24"/>
          <w:szCs w:val="24"/>
        </w:rPr>
        <w:t xml:space="preserve">s at the convention garnered heavy responses from the public. </w:t>
      </w:r>
      <w:r w:rsidR="00732E2D">
        <w:rPr>
          <w:rFonts w:ascii="Times New Roman" w:hAnsi="Times New Roman" w:cs="Times New Roman"/>
          <w:sz w:val="24"/>
          <w:szCs w:val="24"/>
        </w:rPr>
        <w:t xml:space="preserve">It led to him being appointed as an agent for the Anti-slavery Society based in Massachusetts. </w:t>
      </w:r>
      <w:r w:rsidR="00B96F9E">
        <w:rPr>
          <w:rFonts w:ascii="Times New Roman" w:hAnsi="Times New Roman" w:cs="Times New Roman"/>
          <w:sz w:val="24"/>
          <w:szCs w:val="24"/>
        </w:rPr>
        <w:t>During his service in the movement, there rose accusations that Dougla</w:t>
      </w:r>
      <w:r w:rsidR="00D92ED9">
        <w:rPr>
          <w:rFonts w:ascii="Times New Roman" w:hAnsi="Times New Roman" w:cs="Times New Roman"/>
          <w:sz w:val="24"/>
          <w:szCs w:val="24"/>
        </w:rPr>
        <w:t>s</w:t>
      </w:r>
      <w:r w:rsidR="00B96F9E">
        <w:rPr>
          <w:rFonts w:ascii="Times New Roman" w:hAnsi="Times New Roman" w:cs="Times New Roman"/>
          <w:sz w:val="24"/>
          <w:szCs w:val="24"/>
        </w:rPr>
        <w:t xml:space="preserve">s had never actually been a slave. </w:t>
      </w:r>
      <w:r w:rsidR="00CA7775">
        <w:rPr>
          <w:rFonts w:ascii="Times New Roman" w:hAnsi="Times New Roman" w:cs="Times New Roman"/>
          <w:sz w:val="24"/>
          <w:szCs w:val="24"/>
        </w:rPr>
        <w:t xml:space="preserve">These accusations made him to write an autobiography on his early life as a slave in 1845. </w:t>
      </w:r>
      <w:r w:rsidR="00F569A5">
        <w:rPr>
          <w:rFonts w:ascii="Times New Roman" w:hAnsi="Times New Roman" w:cs="Times New Roman"/>
          <w:sz w:val="24"/>
          <w:szCs w:val="24"/>
        </w:rPr>
        <w:t xml:space="preserve">The autobiography came as a publishing </w:t>
      </w:r>
      <w:r w:rsidR="004C3F2A">
        <w:rPr>
          <w:rFonts w:ascii="Times New Roman" w:hAnsi="Times New Roman" w:cs="Times New Roman"/>
          <w:sz w:val="24"/>
          <w:szCs w:val="24"/>
        </w:rPr>
        <w:t>of the book “Life and Times of Frederick Dougla</w:t>
      </w:r>
      <w:r w:rsidR="00D92ED9">
        <w:rPr>
          <w:rFonts w:ascii="Times New Roman" w:hAnsi="Times New Roman" w:cs="Times New Roman"/>
          <w:sz w:val="24"/>
          <w:szCs w:val="24"/>
        </w:rPr>
        <w:t>s</w:t>
      </w:r>
      <w:r w:rsidR="004C3F2A">
        <w:rPr>
          <w:rFonts w:ascii="Times New Roman" w:hAnsi="Times New Roman" w:cs="Times New Roman"/>
          <w:sz w:val="24"/>
          <w:szCs w:val="24"/>
        </w:rPr>
        <w:t xml:space="preserve">s.” </w:t>
      </w:r>
      <w:r w:rsidR="003D2B95">
        <w:rPr>
          <w:rFonts w:ascii="Times New Roman" w:hAnsi="Times New Roman" w:cs="Times New Roman"/>
          <w:sz w:val="24"/>
          <w:szCs w:val="24"/>
        </w:rPr>
        <w:t xml:space="preserve">In the book, he revealed the identity of his former owner and it led to him being hunted down for recapture back to slavery. </w:t>
      </w:r>
      <w:r w:rsidR="00541A1F">
        <w:rPr>
          <w:rFonts w:ascii="Times New Roman" w:hAnsi="Times New Roman" w:cs="Times New Roman"/>
          <w:sz w:val="24"/>
          <w:szCs w:val="24"/>
        </w:rPr>
        <w:t xml:space="preserve">These circumstances made him to leave for Great Britain and Ireland where he undertook a speaking tour. </w:t>
      </w:r>
      <w:r w:rsidR="00071FE1">
        <w:rPr>
          <w:rFonts w:ascii="Times New Roman" w:hAnsi="Times New Roman" w:cs="Times New Roman"/>
          <w:sz w:val="24"/>
          <w:szCs w:val="24"/>
        </w:rPr>
        <w:t>While abroad, Dougla</w:t>
      </w:r>
      <w:r w:rsidR="00D92ED9">
        <w:rPr>
          <w:rFonts w:ascii="Times New Roman" w:hAnsi="Times New Roman" w:cs="Times New Roman"/>
          <w:sz w:val="24"/>
          <w:szCs w:val="24"/>
        </w:rPr>
        <w:t>s</w:t>
      </w:r>
      <w:r w:rsidR="00071FE1">
        <w:rPr>
          <w:rFonts w:ascii="Times New Roman" w:hAnsi="Times New Roman" w:cs="Times New Roman"/>
          <w:sz w:val="24"/>
          <w:szCs w:val="24"/>
        </w:rPr>
        <w:t xml:space="preserve">s was able to recruit many friends who agreed to get involved in the abolition movement. </w:t>
      </w:r>
      <w:r w:rsidR="00395C99">
        <w:rPr>
          <w:rFonts w:ascii="Times New Roman" w:hAnsi="Times New Roman" w:cs="Times New Roman"/>
          <w:sz w:val="24"/>
          <w:szCs w:val="24"/>
        </w:rPr>
        <w:t>Upon his return to the United States, Dougla</w:t>
      </w:r>
      <w:r w:rsidR="00D92ED9">
        <w:rPr>
          <w:rFonts w:ascii="Times New Roman" w:hAnsi="Times New Roman" w:cs="Times New Roman"/>
          <w:sz w:val="24"/>
          <w:szCs w:val="24"/>
        </w:rPr>
        <w:t>s</w:t>
      </w:r>
      <w:r w:rsidR="00395C99">
        <w:rPr>
          <w:rFonts w:ascii="Times New Roman" w:hAnsi="Times New Roman" w:cs="Times New Roman"/>
          <w:sz w:val="24"/>
          <w:szCs w:val="24"/>
        </w:rPr>
        <w:t xml:space="preserve">s had generated adequate funds that would enable him buy his freedom from being a slave. </w:t>
      </w:r>
      <w:r w:rsidR="00300BE8">
        <w:rPr>
          <w:rFonts w:ascii="Times New Roman" w:hAnsi="Times New Roman" w:cs="Times New Roman"/>
          <w:sz w:val="24"/>
          <w:szCs w:val="24"/>
        </w:rPr>
        <w:t xml:space="preserve">He also proceeded with the publishing of an antislavery newspaper known as “The North Star.” </w:t>
      </w:r>
      <w:r w:rsidR="00615000">
        <w:rPr>
          <w:rFonts w:ascii="Times New Roman" w:hAnsi="Times New Roman" w:cs="Times New Roman"/>
          <w:sz w:val="24"/>
          <w:szCs w:val="24"/>
        </w:rPr>
        <w:t xml:space="preserve">This newspaper later transformed its name into “Frederick Douglass’ Paper.” </w:t>
      </w:r>
      <w:r w:rsidR="00A1469F">
        <w:rPr>
          <w:rFonts w:ascii="Times New Roman" w:hAnsi="Times New Roman" w:cs="Times New Roman"/>
          <w:sz w:val="24"/>
          <w:szCs w:val="24"/>
        </w:rPr>
        <w:t>Frederick Dougla</w:t>
      </w:r>
      <w:r w:rsidR="00D92ED9">
        <w:rPr>
          <w:rFonts w:ascii="Times New Roman" w:hAnsi="Times New Roman" w:cs="Times New Roman"/>
          <w:sz w:val="24"/>
          <w:szCs w:val="24"/>
        </w:rPr>
        <w:t>s</w:t>
      </w:r>
      <w:r w:rsidR="00A1469F">
        <w:rPr>
          <w:rFonts w:ascii="Times New Roman" w:hAnsi="Times New Roman" w:cs="Times New Roman"/>
          <w:sz w:val="24"/>
          <w:szCs w:val="24"/>
        </w:rPr>
        <w:t xml:space="preserve">s was involved in the Civil war where he played the role of a consultant to President Abraham Lincoln. </w:t>
      </w:r>
      <w:r w:rsidR="00A60A67">
        <w:rPr>
          <w:rFonts w:ascii="Times New Roman" w:hAnsi="Times New Roman" w:cs="Times New Roman"/>
          <w:sz w:val="24"/>
          <w:szCs w:val="24"/>
        </w:rPr>
        <w:t xml:space="preserve">His main directive was on the focus of the war being for the end of slavery. </w:t>
      </w:r>
      <w:r w:rsidR="00BC3DEB">
        <w:rPr>
          <w:rFonts w:ascii="Times New Roman" w:hAnsi="Times New Roman" w:cs="Times New Roman"/>
          <w:sz w:val="24"/>
          <w:szCs w:val="24"/>
        </w:rPr>
        <w:t xml:space="preserve">Once the war came to an </w:t>
      </w:r>
      <w:r w:rsidR="006D671D">
        <w:rPr>
          <w:rFonts w:ascii="Times New Roman" w:hAnsi="Times New Roman" w:cs="Times New Roman"/>
          <w:sz w:val="24"/>
          <w:szCs w:val="24"/>
        </w:rPr>
        <w:t>end, Dougla</w:t>
      </w:r>
      <w:r w:rsidR="00D92ED9">
        <w:rPr>
          <w:rFonts w:ascii="Times New Roman" w:hAnsi="Times New Roman" w:cs="Times New Roman"/>
          <w:sz w:val="24"/>
          <w:szCs w:val="24"/>
        </w:rPr>
        <w:t>s</w:t>
      </w:r>
      <w:r w:rsidR="006D671D">
        <w:rPr>
          <w:rFonts w:ascii="Times New Roman" w:hAnsi="Times New Roman" w:cs="Times New Roman"/>
          <w:sz w:val="24"/>
          <w:szCs w:val="24"/>
        </w:rPr>
        <w:t xml:space="preserve">s became actively engaged in the reconstruction of the nation through fighting for the rights of freed men as well as by supporting the movement of women’s rights. </w:t>
      </w:r>
      <w:r w:rsidR="009849DB">
        <w:rPr>
          <w:rFonts w:ascii="Times New Roman" w:hAnsi="Times New Roman" w:cs="Times New Roman"/>
          <w:sz w:val="24"/>
          <w:szCs w:val="24"/>
        </w:rPr>
        <w:t xml:space="preserve">Upon the completion of reconstruction, Douglas served as the secretary of the Santo Domingo Commission in 1871. </w:t>
      </w:r>
      <w:r w:rsidR="00FA39DB">
        <w:rPr>
          <w:rFonts w:ascii="Times New Roman" w:hAnsi="Times New Roman" w:cs="Times New Roman"/>
          <w:sz w:val="24"/>
          <w:szCs w:val="24"/>
        </w:rPr>
        <w:t>After this, he became a consul general to Haiti from 1889 to 1891.</w:t>
      </w:r>
    </w:p>
    <w:p w14:paraId="32AEF6C7" w14:textId="2526DC90" w:rsidR="00400239" w:rsidRPr="00400239" w:rsidRDefault="00400239" w:rsidP="00400239">
      <w:pPr>
        <w:spacing w:line="480" w:lineRule="auto"/>
        <w:rPr>
          <w:rFonts w:ascii="Times New Roman" w:hAnsi="Times New Roman" w:cs="Times New Roman"/>
          <w:b/>
          <w:bCs/>
          <w:sz w:val="24"/>
          <w:szCs w:val="24"/>
        </w:rPr>
      </w:pPr>
      <w:r w:rsidRPr="00400239">
        <w:rPr>
          <w:rFonts w:ascii="Times New Roman" w:hAnsi="Times New Roman" w:cs="Times New Roman"/>
          <w:b/>
          <w:bCs/>
          <w:sz w:val="24"/>
          <w:szCs w:val="24"/>
        </w:rPr>
        <w:t>Source Documents of Motivation</w:t>
      </w:r>
    </w:p>
    <w:p w14:paraId="582D0777" w14:textId="77777777" w:rsidR="00400239" w:rsidRDefault="004B3253" w:rsidP="0040023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document that is directly linked with the events mentioned above is one known as “The Life of Frederick Douglass.” </w:t>
      </w:r>
      <w:r w:rsidR="001D2C33">
        <w:rPr>
          <w:rFonts w:ascii="Times New Roman" w:hAnsi="Times New Roman" w:cs="Times New Roman"/>
          <w:sz w:val="24"/>
          <w:szCs w:val="24"/>
        </w:rPr>
        <w:t xml:space="preserve">In this article, Douglass gives knowledge on his early life and relationship with parents. </w:t>
      </w:r>
      <w:r w:rsidR="00E54A7F">
        <w:rPr>
          <w:rFonts w:ascii="Times New Roman" w:hAnsi="Times New Roman" w:cs="Times New Roman"/>
          <w:sz w:val="24"/>
          <w:szCs w:val="24"/>
        </w:rPr>
        <w:t xml:space="preserve">This gives a blur picture of how children born out of such condition face the reality. </w:t>
      </w:r>
      <w:r w:rsidR="00176D2D">
        <w:rPr>
          <w:rFonts w:ascii="Times New Roman" w:hAnsi="Times New Roman" w:cs="Times New Roman"/>
          <w:sz w:val="24"/>
          <w:szCs w:val="24"/>
        </w:rPr>
        <w:t xml:space="preserve">He got taken up to work as a servant in the house of a white man. </w:t>
      </w:r>
      <w:r w:rsidR="00964E22">
        <w:rPr>
          <w:rFonts w:ascii="Times New Roman" w:hAnsi="Times New Roman" w:cs="Times New Roman"/>
          <w:sz w:val="24"/>
          <w:szCs w:val="24"/>
        </w:rPr>
        <w:t xml:space="preserve">It is against societal values that children be exposed to forced labor. </w:t>
      </w:r>
      <w:r w:rsidR="00BE7A32">
        <w:rPr>
          <w:rFonts w:ascii="Times New Roman" w:hAnsi="Times New Roman" w:cs="Times New Roman"/>
          <w:sz w:val="24"/>
          <w:szCs w:val="24"/>
        </w:rPr>
        <w:t>Many of the black children, not only Dougla</w:t>
      </w:r>
      <w:r w:rsidR="00D92ED9">
        <w:rPr>
          <w:rFonts w:ascii="Times New Roman" w:hAnsi="Times New Roman" w:cs="Times New Roman"/>
          <w:sz w:val="24"/>
          <w:szCs w:val="24"/>
        </w:rPr>
        <w:t>s</w:t>
      </w:r>
      <w:r w:rsidR="00BE7A32">
        <w:rPr>
          <w:rFonts w:ascii="Times New Roman" w:hAnsi="Times New Roman" w:cs="Times New Roman"/>
          <w:sz w:val="24"/>
          <w:szCs w:val="24"/>
        </w:rPr>
        <w:t xml:space="preserve">s, went through the same conditions if not worse. </w:t>
      </w:r>
      <w:r w:rsidR="008B462E">
        <w:rPr>
          <w:rFonts w:ascii="Times New Roman" w:hAnsi="Times New Roman" w:cs="Times New Roman"/>
          <w:sz w:val="24"/>
          <w:szCs w:val="24"/>
        </w:rPr>
        <w:t>Douglass’ exposure to education came as mere luck. Were it not for the generou</w:t>
      </w:r>
      <w:r w:rsidR="00DB6A83">
        <w:rPr>
          <w:rFonts w:ascii="Times New Roman" w:hAnsi="Times New Roman" w:cs="Times New Roman"/>
          <w:sz w:val="24"/>
          <w:szCs w:val="24"/>
        </w:rPr>
        <w:t>s wife of Hugh Auld, Dougla</w:t>
      </w:r>
      <w:r w:rsidR="00D92ED9">
        <w:rPr>
          <w:rFonts w:ascii="Times New Roman" w:hAnsi="Times New Roman" w:cs="Times New Roman"/>
          <w:sz w:val="24"/>
          <w:szCs w:val="24"/>
        </w:rPr>
        <w:t>s</w:t>
      </w:r>
      <w:r w:rsidR="00DB6A83">
        <w:rPr>
          <w:rFonts w:ascii="Times New Roman" w:hAnsi="Times New Roman" w:cs="Times New Roman"/>
          <w:sz w:val="24"/>
          <w:szCs w:val="24"/>
        </w:rPr>
        <w:t xml:space="preserve">s would have never received any literacy. This state points out the level in which many children got deprived of education since not all of them were able to land on the fortunate experience. </w:t>
      </w:r>
      <w:r w:rsidR="008A1302">
        <w:rPr>
          <w:rFonts w:ascii="Times New Roman" w:hAnsi="Times New Roman" w:cs="Times New Roman"/>
          <w:sz w:val="24"/>
          <w:szCs w:val="24"/>
        </w:rPr>
        <w:t>The article further explains how he endures various challenges as a slave.</w:t>
      </w:r>
      <w:r w:rsidR="00101803">
        <w:rPr>
          <w:rFonts w:ascii="Times New Roman" w:hAnsi="Times New Roman" w:cs="Times New Roman"/>
          <w:sz w:val="24"/>
          <w:szCs w:val="24"/>
        </w:rPr>
        <w:t xml:space="preserve"> Final conviction of the book points out the struggles endured by slaves thereby outlining that it is no life destined for any human being. </w:t>
      </w:r>
      <w:r w:rsidR="00447D67">
        <w:rPr>
          <w:rFonts w:ascii="Times New Roman" w:hAnsi="Times New Roman" w:cs="Times New Roman"/>
          <w:sz w:val="24"/>
          <w:szCs w:val="24"/>
        </w:rPr>
        <w:t>Frederick Dougla</w:t>
      </w:r>
      <w:r w:rsidR="00D92ED9">
        <w:rPr>
          <w:rFonts w:ascii="Times New Roman" w:hAnsi="Times New Roman" w:cs="Times New Roman"/>
          <w:sz w:val="24"/>
          <w:szCs w:val="24"/>
        </w:rPr>
        <w:t>s</w:t>
      </w:r>
      <w:r w:rsidR="00447D67">
        <w:rPr>
          <w:rFonts w:ascii="Times New Roman" w:hAnsi="Times New Roman" w:cs="Times New Roman"/>
          <w:sz w:val="24"/>
          <w:szCs w:val="24"/>
        </w:rPr>
        <w:t xml:space="preserve">s was once faced with a major dilemma when serving in the antislavery movement. </w:t>
      </w:r>
      <w:r w:rsidR="00380DF0">
        <w:rPr>
          <w:rFonts w:ascii="Times New Roman" w:hAnsi="Times New Roman" w:cs="Times New Roman"/>
          <w:sz w:val="24"/>
          <w:szCs w:val="24"/>
        </w:rPr>
        <w:t>It emerged</w:t>
      </w:r>
      <w:r w:rsidR="00FB7CDA">
        <w:rPr>
          <w:rFonts w:ascii="Times New Roman" w:hAnsi="Times New Roman" w:cs="Times New Roman"/>
          <w:sz w:val="24"/>
          <w:szCs w:val="24"/>
        </w:rPr>
        <w:t xml:space="preserve"> during the time after which he bought his freedom and resorted to start a newspaper known as The North Star. Dougla</w:t>
      </w:r>
      <w:r w:rsidR="00D92ED9">
        <w:rPr>
          <w:rFonts w:ascii="Times New Roman" w:hAnsi="Times New Roman" w:cs="Times New Roman"/>
          <w:sz w:val="24"/>
          <w:szCs w:val="24"/>
        </w:rPr>
        <w:t>s</w:t>
      </w:r>
      <w:r w:rsidR="00FB7CDA">
        <w:rPr>
          <w:rFonts w:ascii="Times New Roman" w:hAnsi="Times New Roman" w:cs="Times New Roman"/>
          <w:sz w:val="24"/>
          <w:szCs w:val="24"/>
        </w:rPr>
        <w:t>s was involved in the paper’s publication from 1847 to 1860. The paper later changed its name to Frederick Douglass’s paper. The emergence of this publication brought about disagreements with the leader of the society, William Lloyd Garrison.</w:t>
      </w:r>
      <w:r w:rsidR="00400239">
        <w:rPr>
          <w:rFonts w:ascii="Times New Roman" w:hAnsi="Times New Roman" w:cs="Times New Roman"/>
          <w:sz w:val="24"/>
          <w:szCs w:val="24"/>
        </w:rPr>
        <w:t xml:space="preserve"> </w:t>
      </w:r>
      <w:r w:rsidR="007F5BF6">
        <w:rPr>
          <w:rFonts w:ascii="Times New Roman" w:hAnsi="Times New Roman" w:cs="Times New Roman"/>
          <w:sz w:val="24"/>
          <w:szCs w:val="24"/>
        </w:rPr>
        <w:t>According to Garrison, there was no need of another press that articulated the grievances of black slaves. Dougla</w:t>
      </w:r>
      <w:r w:rsidR="00E753EF">
        <w:rPr>
          <w:rFonts w:ascii="Times New Roman" w:hAnsi="Times New Roman" w:cs="Times New Roman"/>
          <w:sz w:val="24"/>
          <w:szCs w:val="24"/>
        </w:rPr>
        <w:t>s</w:t>
      </w:r>
      <w:r w:rsidR="007F5BF6">
        <w:rPr>
          <w:rFonts w:ascii="Times New Roman" w:hAnsi="Times New Roman" w:cs="Times New Roman"/>
          <w:sz w:val="24"/>
          <w:szCs w:val="24"/>
        </w:rPr>
        <w:t xml:space="preserve">s, however, refused to back down and continued with the publication. </w:t>
      </w:r>
      <w:r w:rsidR="00CE4DF7">
        <w:rPr>
          <w:rFonts w:ascii="Times New Roman" w:hAnsi="Times New Roman" w:cs="Times New Roman"/>
          <w:sz w:val="24"/>
          <w:szCs w:val="24"/>
        </w:rPr>
        <w:t xml:space="preserve">Another major cause of disagreement was the fact that the newspaper began gaining support from political agencies. </w:t>
      </w:r>
      <w:r w:rsidR="003E5029">
        <w:rPr>
          <w:rFonts w:ascii="Times New Roman" w:hAnsi="Times New Roman" w:cs="Times New Roman"/>
          <w:sz w:val="24"/>
          <w:szCs w:val="24"/>
        </w:rPr>
        <w:t>These clashes led to Dougla</w:t>
      </w:r>
      <w:r w:rsidR="00E753EF">
        <w:rPr>
          <w:rFonts w:ascii="Times New Roman" w:hAnsi="Times New Roman" w:cs="Times New Roman"/>
          <w:sz w:val="24"/>
          <w:szCs w:val="24"/>
        </w:rPr>
        <w:t>s</w:t>
      </w:r>
      <w:r w:rsidR="003E5029">
        <w:rPr>
          <w:rFonts w:ascii="Times New Roman" w:hAnsi="Times New Roman" w:cs="Times New Roman"/>
          <w:sz w:val="24"/>
          <w:szCs w:val="24"/>
        </w:rPr>
        <w:t xml:space="preserve">s forming an alignment with the movement under James G. Birney’s leadership. </w:t>
      </w:r>
      <w:r w:rsidR="00A43BA7">
        <w:rPr>
          <w:rFonts w:ascii="Times New Roman" w:hAnsi="Times New Roman" w:cs="Times New Roman"/>
          <w:sz w:val="24"/>
          <w:szCs w:val="24"/>
        </w:rPr>
        <w:t>Dougla</w:t>
      </w:r>
      <w:r w:rsidR="00E753EF">
        <w:rPr>
          <w:rFonts w:ascii="Times New Roman" w:hAnsi="Times New Roman" w:cs="Times New Roman"/>
          <w:sz w:val="24"/>
          <w:szCs w:val="24"/>
        </w:rPr>
        <w:t>s</w:t>
      </w:r>
      <w:r w:rsidR="00A43BA7">
        <w:rPr>
          <w:rFonts w:ascii="Times New Roman" w:hAnsi="Times New Roman" w:cs="Times New Roman"/>
          <w:sz w:val="24"/>
          <w:szCs w:val="24"/>
        </w:rPr>
        <w:t xml:space="preserve">s discouraged the use of violence in the seek for justice. </w:t>
      </w:r>
      <w:r w:rsidR="00734CEC">
        <w:rPr>
          <w:rFonts w:ascii="Times New Roman" w:hAnsi="Times New Roman" w:cs="Times New Roman"/>
          <w:sz w:val="24"/>
          <w:szCs w:val="24"/>
        </w:rPr>
        <w:t xml:space="preserve">One clear instance was his engagement in counselling people against the Harpers Ferry raid in Virginia. </w:t>
      </w:r>
      <w:r w:rsidR="00583D6C">
        <w:rPr>
          <w:rFonts w:ascii="Times New Roman" w:hAnsi="Times New Roman" w:cs="Times New Roman"/>
          <w:sz w:val="24"/>
          <w:szCs w:val="24"/>
        </w:rPr>
        <w:t xml:space="preserve">The new name given to the paper was mainly due to its merge with Gerrit Smith’s Liberty Party Paper. </w:t>
      </w:r>
      <w:r w:rsidR="009D55FF">
        <w:rPr>
          <w:rFonts w:ascii="Times New Roman" w:hAnsi="Times New Roman" w:cs="Times New Roman"/>
          <w:sz w:val="24"/>
          <w:szCs w:val="24"/>
        </w:rPr>
        <w:t xml:space="preserve">The paper mainly operated </w:t>
      </w:r>
      <w:r w:rsidR="008C3018">
        <w:rPr>
          <w:rFonts w:ascii="Times New Roman" w:hAnsi="Times New Roman" w:cs="Times New Roman"/>
          <w:sz w:val="24"/>
          <w:szCs w:val="24"/>
        </w:rPr>
        <w:t xml:space="preserve">under the notion of proslavery being the government’s agenda. </w:t>
      </w:r>
      <w:r w:rsidR="0075423E">
        <w:rPr>
          <w:rFonts w:ascii="Times New Roman" w:hAnsi="Times New Roman" w:cs="Times New Roman"/>
          <w:sz w:val="24"/>
          <w:szCs w:val="24"/>
        </w:rPr>
        <w:t>It also articulated for the dissolution of the Union. Dougla</w:t>
      </w:r>
      <w:r w:rsidR="00E753EF">
        <w:rPr>
          <w:rFonts w:ascii="Times New Roman" w:hAnsi="Times New Roman" w:cs="Times New Roman"/>
          <w:sz w:val="24"/>
          <w:szCs w:val="24"/>
        </w:rPr>
        <w:t>s</w:t>
      </w:r>
      <w:r w:rsidR="0075423E">
        <w:rPr>
          <w:rFonts w:ascii="Times New Roman" w:hAnsi="Times New Roman" w:cs="Times New Roman"/>
          <w:sz w:val="24"/>
          <w:szCs w:val="24"/>
        </w:rPr>
        <w:t xml:space="preserve">s is recorded to have disagreed with these notions. </w:t>
      </w:r>
      <w:r w:rsidR="00F93C77">
        <w:rPr>
          <w:rFonts w:ascii="Times New Roman" w:hAnsi="Times New Roman" w:cs="Times New Roman"/>
          <w:sz w:val="24"/>
          <w:szCs w:val="24"/>
        </w:rPr>
        <w:t>However, he was in agreement with the provision of education and moral suasion to the slaves</w:t>
      </w:r>
      <w:r w:rsidR="00DA6ADE">
        <w:rPr>
          <w:rFonts w:ascii="Times New Roman" w:hAnsi="Times New Roman" w:cs="Times New Roman"/>
          <w:sz w:val="24"/>
          <w:szCs w:val="24"/>
        </w:rPr>
        <w:t xml:space="preserve"> in the perspective of religious groups from New England.</w:t>
      </w:r>
    </w:p>
    <w:p w14:paraId="35BD35D3" w14:textId="18284F34" w:rsidR="00400239" w:rsidRPr="00400239" w:rsidRDefault="00400239" w:rsidP="00400239">
      <w:pPr>
        <w:spacing w:line="480" w:lineRule="auto"/>
        <w:rPr>
          <w:rFonts w:ascii="Times New Roman" w:hAnsi="Times New Roman" w:cs="Times New Roman"/>
          <w:b/>
          <w:bCs/>
          <w:sz w:val="24"/>
          <w:szCs w:val="24"/>
        </w:rPr>
      </w:pPr>
      <w:r w:rsidRPr="00400239">
        <w:rPr>
          <w:rFonts w:ascii="Times New Roman" w:hAnsi="Times New Roman" w:cs="Times New Roman"/>
          <w:b/>
          <w:bCs/>
          <w:sz w:val="24"/>
          <w:szCs w:val="24"/>
        </w:rPr>
        <w:t>Conclusion</w:t>
      </w:r>
    </w:p>
    <w:p w14:paraId="1B1A3CC5" w14:textId="52843A4B" w:rsidR="00583D6C" w:rsidRDefault="00DA6ADE" w:rsidP="0040023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driving force that pushed Douglas</w:t>
      </w:r>
      <w:r w:rsidR="00E753EF">
        <w:rPr>
          <w:rFonts w:ascii="Times New Roman" w:hAnsi="Times New Roman" w:cs="Times New Roman"/>
          <w:sz w:val="24"/>
          <w:szCs w:val="24"/>
        </w:rPr>
        <w:t>s</w:t>
      </w:r>
      <w:r>
        <w:rPr>
          <w:rFonts w:ascii="Times New Roman" w:hAnsi="Times New Roman" w:cs="Times New Roman"/>
          <w:sz w:val="24"/>
          <w:szCs w:val="24"/>
        </w:rPr>
        <w:t xml:space="preserve"> towards forming the paper was Henry Highland Garnet’s testimonies in the 1843 National Convention. </w:t>
      </w:r>
      <w:r w:rsidR="0026677D">
        <w:rPr>
          <w:rFonts w:ascii="Times New Roman" w:hAnsi="Times New Roman" w:cs="Times New Roman"/>
          <w:sz w:val="24"/>
          <w:szCs w:val="24"/>
        </w:rPr>
        <w:t>Garnet supported violence as a means of retaliation for the slaves against slavery.</w:t>
      </w:r>
      <w:r w:rsidR="001A1976">
        <w:rPr>
          <w:rFonts w:ascii="Times New Roman" w:hAnsi="Times New Roman" w:cs="Times New Roman"/>
          <w:sz w:val="24"/>
          <w:szCs w:val="24"/>
        </w:rPr>
        <w:t xml:space="preserve"> Douglas</w:t>
      </w:r>
      <w:r w:rsidR="00E753EF">
        <w:rPr>
          <w:rFonts w:ascii="Times New Roman" w:hAnsi="Times New Roman" w:cs="Times New Roman"/>
          <w:sz w:val="24"/>
          <w:szCs w:val="24"/>
        </w:rPr>
        <w:t>s</w:t>
      </w:r>
      <w:r w:rsidR="001A1976">
        <w:rPr>
          <w:rFonts w:ascii="Times New Roman" w:hAnsi="Times New Roman" w:cs="Times New Roman"/>
          <w:sz w:val="24"/>
          <w:szCs w:val="24"/>
        </w:rPr>
        <w:t xml:space="preserve"> was a man who wanted to ensure that slavery within the United States came to an end. </w:t>
      </w:r>
      <w:r w:rsidR="00901C76">
        <w:rPr>
          <w:rFonts w:ascii="Times New Roman" w:hAnsi="Times New Roman" w:cs="Times New Roman"/>
          <w:sz w:val="24"/>
          <w:szCs w:val="24"/>
        </w:rPr>
        <w:t xml:space="preserve">His past experiences showed him how several people with abilities ended up useless due to forced labor. </w:t>
      </w:r>
      <w:r w:rsidR="005B326B">
        <w:rPr>
          <w:rFonts w:ascii="Times New Roman" w:hAnsi="Times New Roman" w:cs="Times New Roman"/>
          <w:sz w:val="24"/>
          <w:szCs w:val="24"/>
        </w:rPr>
        <w:t>The newspaper firm which he started provided an opportunity for the slaves to express their opinions.</w:t>
      </w:r>
    </w:p>
    <w:p w14:paraId="62F2B5BF" w14:textId="14333E6D" w:rsidR="00021AA2" w:rsidRDefault="00021AA2" w:rsidP="00DC0127">
      <w:pPr>
        <w:spacing w:line="480" w:lineRule="auto"/>
        <w:rPr>
          <w:rFonts w:ascii="Times New Roman" w:hAnsi="Times New Roman" w:cs="Times New Roman"/>
          <w:sz w:val="24"/>
          <w:szCs w:val="24"/>
        </w:rPr>
      </w:pPr>
    </w:p>
    <w:p w14:paraId="0CEE8D81" w14:textId="36B7404A" w:rsidR="00021AA2" w:rsidRDefault="00021AA2" w:rsidP="00DC0127">
      <w:pPr>
        <w:spacing w:line="480" w:lineRule="auto"/>
        <w:rPr>
          <w:rFonts w:ascii="Times New Roman" w:hAnsi="Times New Roman" w:cs="Times New Roman"/>
          <w:sz w:val="24"/>
          <w:szCs w:val="24"/>
        </w:rPr>
      </w:pPr>
    </w:p>
    <w:p w14:paraId="2A58D0DF" w14:textId="77777777" w:rsidR="00400239" w:rsidRDefault="00400239" w:rsidP="00021AA2">
      <w:pPr>
        <w:spacing w:line="480" w:lineRule="auto"/>
        <w:jc w:val="center"/>
        <w:rPr>
          <w:rFonts w:ascii="Times New Roman" w:hAnsi="Times New Roman" w:cs="Times New Roman"/>
          <w:b/>
          <w:bCs/>
          <w:sz w:val="24"/>
          <w:szCs w:val="24"/>
        </w:rPr>
      </w:pPr>
    </w:p>
    <w:p w14:paraId="5557BACE" w14:textId="77777777" w:rsidR="00400239" w:rsidRDefault="00400239" w:rsidP="00021AA2">
      <w:pPr>
        <w:spacing w:line="480" w:lineRule="auto"/>
        <w:jc w:val="center"/>
        <w:rPr>
          <w:rFonts w:ascii="Times New Roman" w:hAnsi="Times New Roman" w:cs="Times New Roman"/>
          <w:b/>
          <w:bCs/>
          <w:sz w:val="24"/>
          <w:szCs w:val="24"/>
        </w:rPr>
      </w:pPr>
    </w:p>
    <w:p w14:paraId="04325906" w14:textId="77777777" w:rsidR="00400239" w:rsidRDefault="00400239" w:rsidP="00021AA2">
      <w:pPr>
        <w:spacing w:line="480" w:lineRule="auto"/>
        <w:jc w:val="center"/>
        <w:rPr>
          <w:rFonts w:ascii="Times New Roman" w:hAnsi="Times New Roman" w:cs="Times New Roman"/>
          <w:b/>
          <w:bCs/>
          <w:sz w:val="24"/>
          <w:szCs w:val="24"/>
        </w:rPr>
      </w:pPr>
    </w:p>
    <w:p w14:paraId="50A504BD" w14:textId="77777777" w:rsidR="00400239" w:rsidRDefault="00400239" w:rsidP="00021AA2">
      <w:pPr>
        <w:spacing w:line="480" w:lineRule="auto"/>
        <w:jc w:val="center"/>
        <w:rPr>
          <w:rFonts w:ascii="Times New Roman" w:hAnsi="Times New Roman" w:cs="Times New Roman"/>
          <w:b/>
          <w:bCs/>
          <w:sz w:val="24"/>
          <w:szCs w:val="24"/>
        </w:rPr>
      </w:pPr>
    </w:p>
    <w:p w14:paraId="38E74BBD" w14:textId="77777777" w:rsidR="00400239" w:rsidRDefault="00400239" w:rsidP="00021AA2">
      <w:pPr>
        <w:spacing w:line="480" w:lineRule="auto"/>
        <w:jc w:val="center"/>
        <w:rPr>
          <w:rFonts w:ascii="Times New Roman" w:hAnsi="Times New Roman" w:cs="Times New Roman"/>
          <w:b/>
          <w:bCs/>
          <w:sz w:val="24"/>
          <w:szCs w:val="24"/>
        </w:rPr>
      </w:pPr>
    </w:p>
    <w:p w14:paraId="7AACDE22" w14:textId="77777777" w:rsidR="00400239" w:rsidRDefault="00400239" w:rsidP="00021AA2">
      <w:pPr>
        <w:spacing w:line="480" w:lineRule="auto"/>
        <w:jc w:val="center"/>
        <w:rPr>
          <w:rFonts w:ascii="Times New Roman" w:hAnsi="Times New Roman" w:cs="Times New Roman"/>
          <w:b/>
          <w:bCs/>
          <w:sz w:val="24"/>
          <w:szCs w:val="24"/>
        </w:rPr>
      </w:pPr>
    </w:p>
    <w:p w14:paraId="34A2D6CC" w14:textId="77777777" w:rsidR="00400239" w:rsidRDefault="00400239" w:rsidP="00021AA2">
      <w:pPr>
        <w:spacing w:line="480" w:lineRule="auto"/>
        <w:jc w:val="center"/>
        <w:rPr>
          <w:rFonts w:ascii="Times New Roman" w:hAnsi="Times New Roman" w:cs="Times New Roman"/>
          <w:b/>
          <w:bCs/>
          <w:sz w:val="24"/>
          <w:szCs w:val="24"/>
        </w:rPr>
      </w:pPr>
    </w:p>
    <w:p w14:paraId="2226FBA6" w14:textId="77777777" w:rsidR="00400239" w:rsidRDefault="00400239" w:rsidP="00021AA2">
      <w:pPr>
        <w:spacing w:line="480" w:lineRule="auto"/>
        <w:jc w:val="center"/>
        <w:rPr>
          <w:rFonts w:ascii="Times New Roman" w:hAnsi="Times New Roman" w:cs="Times New Roman"/>
          <w:b/>
          <w:bCs/>
          <w:sz w:val="24"/>
          <w:szCs w:val="24"/>
        </w:rPr>
      </w:pPr>
    </w:p>
    <w:p w14:paraId="6BE8BDA8" w14:textId="77777777" w:rsidR="00400239" w:rsidRDefault="00400239" w:rsidP="00021AA2">
      <w:pPr>
        <w:spacing w:line="480" w:lineRule="auto"/>
        <w:jc w:val="center"/>
        <w:rPr>
          <w:rFonts w:ascii="Times New Roman" w:hAnsi="Times New Roman" w:cs="Times New Roman"/>
          <w:b/>
          <w:bCs/>
          <w:sz w:val="24"/>
          <w:szCs w:val="24"/>
        </w:rPr>
      </w:pPr>
    </w:p>
    <w:p w14:paraId="3226F622" w14:textId="77777777" w:rsidR="00400239" w:rsidRDefault="00400239" w:rsidP="00021AA2">
      <w:pPr>
        <w:spacing w:line="480" w:lineRule="auto"/>
        <w:jc w:val="center"/>
        <w:rPr>
          <w:rFonts w:ascii="Times New Roman" w:hAnsi="Times New Roman" w:cs="Times New Roman"/>
          <w:b/>
          <w:bCs/>
          <w:sz w:val="24"/>
          <w:szCs w:val="24"/>
        </w:rPr>
      </w:pPr>
    </w:p>
    <w:p w14:paraId="62C4027A" w14:textId="77777777" w:rsidR="00400239" w:rsidRDefault="00400239" w:rsidP="00CC7F61">
      <w:pPr>
        <w:spacing w:line="480" w:lineRule="auto"/>
        <w:rPr>
          <w:rFonts w:ascii="Times New Roman" w:hAnsi="Times New Roman" w:cs="Times New Roman"/>
          <w:b/>
          <w:bCs/>
          <w:sz w:val="24"/>
          <w:szCs w:val="24"/>
        </w:rPr>
      </w:pPr>
    </w:p>
    <w:p w14:paraId="2F2A3A17" w14:textId="1D7669C2" w:rsidR="00021AA2" w:rsidRPr="00021AA2" w:rsidRDefault="00021AA2" w:rsidP="00021AA2">
      <w:pPr>
        <w:spacing w:line="480" w:lineRule="auto"/>
        <w:jc w:val="center"/>
        <w:rPr>
          <w:rFonts w:ascii="Times New Roman" w:hAnsi="Times New Roman" w:cs="Times New Roman"/>
          <w:b/>
          <w:bCs/>
          <w:sz w:val="24"/>
          <w:szCs w:val="24"/>
        </w:rPr>
      </w:pPr>
      <w:r w:rsidRPr="00021AA2">
        <w:rPr>
          <w:rFonts w:ascii="Times New Roman" w:hAnsi="Times New Roman" w:cs="Times New Roman"/>
          <w:b/>
          <w:bCs/>
          <w:sz w:val="24"/>
          <w:szCs w:val="24"/>
        </w:rPr>
        <w:t>References</w:t>
      </w:r>
    </w:p>
    <w:p w14:paraId="14A79B45" w14:textId="77777777" w:rsidR="00021AA2" w:rsidRPr="00021AA2" w:rsidRDefault="00021AA2" w:rsidP="00CC7F61">
      <w:pPr>
        <w:spacing w:after="0" w:line="480" w:lineRule="auto"/>
        <w:ind w:left="720" w:hanging="720"/>
        <w:contextualSpacing/>
        <w:rPr>
          <w:rFonts w:ascii="Times New Roman" w:hAnsi="Times New Roman" w:cs="Times New Roman"/>
          <w:sz w:val="24"/>
          <w:szCs w:val="24"/>
        </w:rPr>
      </w:pPr>
      <w:bookmarkStart w:id="0" w:name="_GoBack"/>
      <w:r w:rsidRPr="00021AA2">
        <w:rPr>
          <w:rFonts w:ascii="Times New Roman" w:hAnsi="Times New Roman" w:cs="Times New Roman"/>
          <w:sz w:val="24"/>
          <w:szCs w:val="24"/>
        </w:rPr>
        <w:t xml:space="preserve">Douglass, F. (2018). Life and Times of Frederick Douglass: His Early Life as a Slave, His Escape </w:t>
      </w:r>
      <w:proofErr w:type="gramStart"/>
      <w:r w:rsidRPr="00021AA2">
        <w:rPr>
          <w:rFonts w:ascii="Times New Roman" w:hAnsi="Times New Roman" w:cs="Times New Roman"/>
          <w:sz w:val="24"/>
          <w:szCs w:val="24"/>
        </w:rPr>
        <w:t>From</w:t>
      </w:r>
      <w:proofErr w:type="gramEnd"/>
      <w:r w:rsidRPr="00021AA2">
        <w:rPr>
          <w:rFonts w:ascii="Times New Roman" w:hAnsi="Times New Roman" w:cs="Times New Roman"/>
          <w:sz w:val="24"/>
          <w:szCs w:val="24"/>
        </w:rPr>
        <w:t xml:space="preserve"> Bondage and His Complete Life Story. e-</w:t>
      </w:r>
      <w:proofErr w:type="spellStart"/>
      <w:r w:rsidRPr="00021AA2">
        <w:rPr>
          <w:rFonts w:ascii="Times New Roman" w:hAnsi="Times New Roman" w:cs="Times New Roman"/>
          <w:sz w:val="24"/>
          <w:szCs w:val="24"/>
        </w:rPr>
        <w:t>artnow</w:t>
      </w:r>
      <w:proofErr w:type="spellEnd"/>
      <w:r w:rsidRPr="00021AA2">
        <w:rPr>
          <w:rFonts w:ascii="Times New Roman" w:hAnsi="Times New Roman" w:cs="Times New Roman"/>
          <w:sz w:val="24"/>
          <w:szCs w:val="24"/>
        </w:rPr>
        <w:t>.</w:t>
      </w:r>
    </w:p>
    <w:p w14:paraId="7CFC70D8" w14:textId="77777777" w:rsidR="00021AA2" w:rsidRPr="00021AA2" w:rsidRDefault="00021AA2" w:rsidP="00CC7F61">
      <w:pPr>
        <w:spacing w:after="0" w:line="480" w:lineRule="auto"/>
        <w:ind w:left="720" w:hanging="720"/>
        <w:contextualSpacing/>
        <w:rPr>
          <w:rFonts w:ascii="Times New Roman" w:hAnsi="Times New Roman" w:cs="Times New Roman"/>
          <w:sz w:val="24"/>
          <w:szCs w:val="24"/>
        </w:rPr>
      </w:pPr>
      <w:r w:rsidRPr="00021AA2">
        <w:rPr>
          <w:rFonts w:ascii="Times New Roman" w:hAnsi="Times New Roman" w:cs="Times New Roman"/>
          <w:sz w:val="24"/>
          <w:szCs w:val="24"/>
        </w:rPr>
        <w:t xml:space="preserve">Blake, D., Gasman, M., </w:t>
      </w:r>
      <w:proofErr w:type="spellStart"/>
      <w:r w:rsidRPr="00021AA2">
        <w:rPr>
          <w:rFonts w:ascii="Times New Roman" w:hAnsi="Times New Roman" w:cs="Times New Roman"/>
          <w:sz w:val="24"/>
          <w:szCs w:val="24"/>
        </w:rPr>
        <w:t>Esmieu</w:t>
      </w:r>
      <w:proofErr w:type="spellEnd"/>
      <w:r w:rsidRPr="00021AA2">
        <w:rPr>
          <w:rFonts w:ascii="Times New Roman" w:hAnsi="Times New Roman" w:cs="Times New Roman"/>
          <w:sz w:val="24"/>
          <w:szCs w:val="24"/>
        </w:rPr>
        <w:t xml:space="preserve">, P. L., Castro </w:t>
      </w:r>
      <w:proofErr w:type="spellStart"/>
      <w:r w:rsidRPr="00021AA2">
        <w:rPr>
          <w:rFonts w:ascii="Times New Roman" w:hAnsi="Times New Roman" w:cs="Times New Roman"/>
          <w:sz w:val="24"/>
          <w:szCs w:val="24"/>
        </w:rPr>
        <w:t>Samayoa</w:t>
      </w:r>
      <w:proofErr w:type="spellEnd"/>
      <w:r w:rsidRPr="00021AA2">
        <w:rPr>
          <w:rFonts w:ascii="Times New Roman" w:hAnsi="Times New Roman" w:cs="Times New Roman"/>
          <w:sz w:val="24"/>
          <w:szCs w:val="24"/>
        </w:rPr>
        <w:t xml:space="preserve">, A., &amp; </w:t>
      </w:r>
      <w:proofErr w:type="spellStart"/>
      <w:r w:rsidRPr="00021AA2">
        <w:rPr>
          <w:rFonts w:ascii="Times New Roman" w:hAnsi="Times New Roman" w:cs="Times New Roman"/>
          <w:sz w:val="24"/>
          <w:szCs w:val="24"/>
        </w:rPr>
        <w:t>Cener</w:t>
      </w:r>
      <w:proofErr w:type="spellEnd"/>
      <w:r w:rsidRPr="00021AA2">
        <w:rPr>
          <w:rFonts w:ascii="Times New Roman" w:hAnsi="Times New Roman" w:cs="Times New Roman"/>
          <w:sz w:val="24"/>
          <w:szCs w:val="24"/>
        </w:rPr>
        <w:t>, J. (2020). Culturally relevant study abroad for students of color: Lessons from the Frederick Douglass Global Fellowship in London. Journal of Diversity in Higher Education, 13(2), 158.</w:t>
      </w:r>
    </w:p>
    <w:p w14:paraId="7B8209F2" w14:textId="77777777" w:rsidR="00021AA2" w:rsidRPr="00021AA2" w:rsidRDefault="00021AA2" w:rsidP="00CC7F61">
      <w:pPr>
        <w:spacing w:after="0" w:line="480" w:lineRule="auto"/>
        <w:ind w:left="720" w:hanging="720"/>
        <w:contextualSpacing/>
        <w:rPr>
          <w:rFonts w:ascii="Times New Roman" w:hAnsi="Times New Roman" w:cs="Times New Roman"/>
          <w:sz w:val="24"/>
          <w:szCs w:val="24"/>
        </w:rPr>
      </w:pPr>
      <w:r w:rsidRPr="00021AA2">
        <w:rPr>
          <w:rFonts w:ascii="Times New Roman" w:hAnsi="Times New Roman" w:cs="Times New Roman"/>
          <w:sz w:val="24"/>
          <w:szCs w:val="24"/>
        </w:rPr>
        <w:t>Bennett, N. (2016). To narrate and denounce: Frederick Douglass and the politics of personal narrative. Political Theory, 44(2), 240-264.</w:t>
      </w:r>
    </w:p>
    <w:p w14:paraId="46C4964E" w14:textId="77777777" w:rsidR="00021AA2" w:rsidRPr="00021AA2" w:rsidRDefault="00021AA2" w:rsidP="00CC7F61">
      <w:pPr>
        <w:spacing w:after="0" w:line="480" w:lineRule="auto"/>
        <w:ind w:left="720" w:hanging="720"/>
        <w:contextualSpacing/>
        <w:rPr>
          <w:rFonts w:ascii="Times New Roman" w:hAnsi="Times New Roman" w:cs="Times New Roman"/>
          <w:sz w:val="24"/>
          <w:szCs w:val="24"/>
        </w:rPr>
      </w:pPr>
      <w:proofErr w:type="spellStart"/>
      <w:r w:rsidRPr="00021AA2">
        <w:rPr>
          <w:rFonts w:ascii="Times New Roman" w:hAnsi="Times New Roman" w:cs="Times New Roman"/>
          <w:sz w:val="24"/>
          <w:szCs w:val="24"/>
        </w:rPr>
        <w:t>Koretsky</w:t>
      </w:r>
      <w:proofErr w:type="spellEnd"/>
      <w:r w:rsidRPr="00021AA2">
        <w:rPr>
          <w:rFonts w:ascii="Times New Roman" w:hAnsi="Times New Roman" w:cs="Times New Roman"/>
          <w:sz w:val="24"/>
          <w:szCs w:val="24"/>
        </w:rPr>
        <w:t>, D. P. (2018). Boundaries between Things Misnamed: Social Death and Radical (Non-) Existence in Frederick Douglass and Lord Byron. European Romantic Review, 29(4), 473-484.</w:t>
      </w:r>
    </w:p>
    <w:p w14:paraId="7EC6FEE1" w14:textId="77777777" w:rsidR="00021AA2" w:rsidRPr="00021AA2" w:rsidRDefault="00021AA2" w:rsidP="00CC7F61">
      <w:pPr>
        <w:spacing w:after="0" w:line="480" w:lineRule="auto"/>
        <w:ind w:left="720" w:hanging="720"/>
        <w:contextualSpacing/>
        <w:rPr>
          <w:rFonts w:ascii="Times New Roman" w:hAnsi="Times New Roman" w:cs="Times New Roman"/>
          <w:sz w:val="24"/>
          <w:szCs w:val="24"/>
        </w:rPr>
      </w:pPr>
      <w:r w:rsidRPr="00021AA2">
        <w:rPr>
          <w:rFonts w:ascii="Times New Roman" w:hAnsi="Times New Roman" w:cs="Times New Roman"/>
          <w:sz w:val="24"/>
          <w:szCs w:val="24"/>
        </w:rPr>
        <w:t>Murray, H. R. (2016). A ‘Negro Hercules’: Frederick Douglass’ celebrity in Britain. Celebrity studies, 7(2), 264-279.</w:t>
      </w:r>
    </w:p>
    <w:p w14:paraId="53561776" w14:textId="332D080F" w:rsidR="00021AA2" w:rsidRPr="00DC0127" w:rsidRDefault="00021AA2" w:rsidP="00CC7F61">
      <w:pPr>
        <w:spacing w:after="0" w:line="480" w:lineRule="auto"/>
        <w:ind w:left="720" w:hanging="720"/>
        <w:contextualSpacing/>
        <w:rPr>
          <w:rFonts w:ascii="Times New Roman" w:hAnsi="Times New Roman" w:cs="Times New Roman"/>
          <w:sz w:val="24"/>
          <w:szCs w:val="24"/>
        </w:rPr>
      </w:pPr>
      <w:r w:rsidRPr="00021AA2">
        <w:rPr>
          <w:rFonts w:ascii="Times New Roman" w:hAnsi="Times New Roman" w:cs="Times New Roman"/>
          <w:sz w:val="24"/>
          <w:szCs w:val="24"/>
        </w:rPr>
        <w:t>Harris, M., Robinson, P., Wright, T., &amp; Taylor, N. A. (2019). Frederick Douglass Patterson (1901–1988). In Unsung Legacies of Educators and Events in African American Education (pp. 27-32). Palgrave Macmillan, Cham.</w:t>
      </w:r>
      <w:bookmarkEnd w:id="0"/>
    </w:p>
    <w:sectPr w:rsidR="00021AA2" w:rsidRPr="00DC0127" w:rsidSect="00446F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B41518" w14:textId="77777777" w:rsidR="00F85C8A" w:rsidRDefault="00F85C8A" w:rsidP="00446F96">
      <w:pPr>
        <w:spacing w:after="0" w:line="240" w:lineRule="auto"/>
      </w:pPr>
      <w:r>
        <w:separator/>
      </w:r>
    </w:p>
  </w:endnote>
  <w:endnote w:type="continuationSeparator" w:id="0">
    <w:p w14:paraId="3950919A" w14:textId="77777777" w:rsidR="00F85C8A" w:rsidRDefault="00F85C8A" w:rsidP="00446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E7661D" w14:textId="77777777" w:rsidR="00F85C8A" w:rsidRDefault="00F85C8A" w:rsidP="00446F96">
      <w:pPr>
        <w:spacing w:after="0" w:line="240" w:lineRule="auto"/>
      </w:pPr>
      <w:r>
        <w:separator/>
      </w:r>
    </w:p>
  </w:footnote>
  <w:footnote w:type="continuationSeparator" w:id="0">
    <w:p w14:paraId="3C1342F6" w14:textId="77777777" w:rsidR="00F85C8A" w:rsidRDefault="00F85C8A" w:rsidP="00446F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DD1DDA" w14:textId="5393FA5E" w:rsidR="00446F96" w:rsidRPr="00446F96" w:rsidRDefault="00446F96">
    <w:pPr>
      <w:pStyle w:val="Header"/>
      <w:rPr>
        <w:rFonts w:ascii="Times New Roman" w:hAnsi="Times New Roman" w:cs="Times New Roman"/>
        <w:sz w:val="24"/>
        <w:szCs w:val="24"/>
      </w:rPr>
    </w:pPr>
    <w:r w:rsidRPr="00446F96">
      <w:rPr>
        <w:rFonts w:ascii="Times New Roman" w:hAnsi="Times New Roman" w:cs="Times New Roman"/>
        <w:sz w:val="24"/>
        <w:szCs w:val="24"/>
      </w:rPr>
      <w:t>FREDERICK DOUGLASS</w:t>
    </w:r>
  </w:p>
  <w:p w14:paraId="78ECD7A2" w14:textId="77777777" w:rsidR="00446F96" w:rsidRDefault="00446F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A873D" w14:textId="092EC92B" w:rsidR="00446F96" w:rsidRPr="00446F96" w:rsidRDefault="00446F96">
    <w:pPr>
      <w:pStyle w:val="Header"/>
      <w:rPr>
        <w:rFonts w:ascii="Times New Roman" w:hAnsi="Times New Roman" w:cs="Times New Roman"/>
        <w:sz w:val="24"/>
        <w:szCs w:val="24"/>
      </w:rPr>
    </w:pPr>
    <w:r w:rsidRPr="00446F96">
      <w:rPr>
        <w:rFonts w:ascii="Times New Roman" w:hAnsi="Times New Roman" w:cs="Times New Roman"/>
        <w:sz w:val="24"/>
        <w:szCs w:val="24"/>
      </w:rPr>
      <w:t>Running head: FREDERICK DOUGLAS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27"/>
    <w:rsid w:val="00021AA2"/>
    <w:rsid w:val="00064EAA"/>
    <w:rsid w:val="00071FE1"/>
    <w:rsid w:val="00096C1D"/>
    <w:rsid w:val="000A1CE3"/>
    <w:rsid w:val="000E0953"/>
    <w:rsid w:val="00101803"/>
    <w:rsid w:val="00176D2D"/>
    <w:rsid w:val="001A1976"/>
    <w:rsid w:val="001A3B3B"/>
    <w:rsid w:val="001C60ED"/>
    <w:rsid w:val="001D2C33"/>
    <w:rsid w:val="002218E1"/>
    <w:rsid w:val="0024701A"/>
    <w:rsid w:val="0026677D"/>
    <w:rsid w:val="002C5F0B"/>
    <w:rsid w:val="002F12B9"/>
    <w:rsid w:val="00300BE8"/>
    <w:rsid w:val="00374E3B"/>
    <w:rsid w:val="00380DF0"/>
    <w:rsid w:val="00395C99"/>
    <w:rsid w:val="003B7B97"/>
    <w:rsid w:val="003D2B95"/>
    <w:rsid w:val="003E5029"/>
    <w:rsid w:val="00400239"/>
    <w:rsid w:val="00401327"/>
    <w:rsid w:val="00433454"/>
    <w:rsid w:val="00446F96"/>
    <w:rsid w:val="00447D67"/>
    <w:rsid w:val="004B3253"/>
    <w:rsid w:val="004B4F2A"/>
    <w:rsid w:val="004C3F2A"/>
    <w:rsid w:val="00541A1F"/>
    <w:rsid w:val="0054353F"/>
    <w:rsid w:val="00583D6C"/>
    <w:rsid w:val="005B326B"/>
    <w:rsid w:val="005D754A"/>
    <w:rsid w:val="005F0E7D"/>
    <w:rsid w:val="00615000"/>
    <w:rsid w:val="00631050"/>
    <w:rsid w:val="0066792C"/>
    <w:rsid w:val="006D671D"/>
    <w:rsid w:val="006F314F"/>
    <w:rsid w:val="00703679"/>
    <w:rsid w:val="00704922"/>
    <w:rsid w:val="00732E2D"/>
    <w:rsid w:val="00734CEC"/>
    <w:rsid w:val="0075423E"/>
    <w:rsid w:val="007B0EB4"/>
    <w:rsid w:val="007F1075"/>
    <w:rsid w:val="007F5BF6"/>
    <w:rsid w:val="0081190F"/>
    <w:rsid w:val="008A1302"/>
    <w:rsid w:val="008B462E"/>
    <w:rsid w:val="008B7B60"/>
    <w:rsid w:val="008C3018"/>
    <w:rsid w:val="008D262E"/>
    <w:rsid w:val="00901C76"/>
    <w:rsid w:val="00964E22"/>
    <w:rsid w:val="009849DB"/>
    <w:rsid w:val="009D55FF"/>
    <w:rsid w:val="00A1469F"/>
    <w:rsid w:val="00A43BA7"/>
    <w:rsid w:val="00A60335"/>
    <w:rsid w:val="00A60A67"/>
    <w:rsid w:val="00A77627"/>
    <w:rsid w:val="00B96F9E"/>
    <w:rsid w:val="00BC3DEB"/>
    <w:rsid w:val="00BE7A32"/>
    <w:rsid w:val="00BF0424"/>
    <w:rsid w:val="00C01BF4"/>
    <w:rsid w:val="00CA7775"/>
    <w:rsid w:val="00CC7F61"/>
    <w:rsid w:val="00CE4DF7"/>
    <w:rsid w:val="00CF4DFC"/>
    <w:rsid w:val="00D32555"/>
    <w:rsid w:val="00D61EDD"/>
    <w:rsid w:val="00D92ED9"/>
    <w:rsid w:val="00DA6ADE"/>
    <w:rsid w:val="00DB6A83"/>
    <w:rsid w:val="00DC0127"/>
    <w:rsid w:val="00E05645"/>
    <w:rsid w:val="00E435B3"/>
    <w:rsid w:val="00E54A7F"/>
    <w:rsid w:val="00E753EF"/>
    <w:rsid w:val="00E85A32"/>
    <w:rsid w:val="00F569A5"/>
    <w:rsid w:val="00F85C8A"/>
    <w:rsid w:val="00F93C77"/>
    <w:rsid w:val="00FA39DB"/>
    <w:rsid w:val="00FB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97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F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F96"/>
  </w:style>
  <w:style w:type="paragraph" w:styleId="Footer">
    <w:name w:val="footer"/>
    <w:basedOn w:val="Normal"/>
    <w:link w:val="FooterChar"/>
    <w:uiPriority w:val="99"/>
    <w:unhideWhenUsed/>
    <w:rsid w:val="00446F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F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F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F96"/>
  </w:style>
  <w:style w:type="paragraph" w:styleId="Footer">
    <w:name w:val="footer"/>
    <w:basedOn w:val="Normal"/>
    <w:link w:val="FooterChar"/>
    <w:uiPriority w:val="99"/>
    <w:unhideWhenUsed/>
    <w:rsid w:val="00446F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1419</Words>
  <Characters>8092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2020-08-03T18:36:00Z</dcterms:created>
  <dcterms:modified xsi:type="dcterms:W3CDTF">2020-08-03T18:36:00Z</dcterms:modified>
</cp:coreProperties>
</file>