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43BAD" w14:textId="77777777" w:rsidR="00C90112" w:rsidRPr="00C90112" w:rsidRDefault="00C90112" w:rsidP="00C90112">
      <w:pPr>
        <w:spacing w:after="0" w:line="240" w:lineRule="auto"/>
        <w:outlineLvl w:val="1"/>
        <w:rPr>
          <w:rFonts w:ascii="Lucida Sans Unicode" w:eastAsia="Times New Roman" w:hAnsi="Lucida Sans Unicode" w:cs="Lucida Sans Unicode"/>
          <w:b/>
          <w:bCs/>
          <w:color w:val="494C4E"/>
          <w:spacing w:val="3"/>
          <w:sz w:val="36"/>
          <w:szCs w:val="36"/>
        </w:rPr>
      </w:pPr>
      <w:r w:rsidRPr="00C90112">
        <w:rPr>
          <w:rFonts w:ascii="Lucida Sans Unicode" w:eastAsia="Times New Roman" w:hAnsi="Lucida Sans Unicode" w:cs="Lucida Sans Unicode"/>
          <w:b/>
          <w:bCs/>
          <w:color w:val="494C4E"/>
          <w:spacing w:val="3"/>
          <w:sz w:val="36"/>
          <w:szCs w:val="36"/>
        </w:rPr>
        <w:t>Assessment</w:t>
      </w:r>
    </w:p>
    <w:p w14:paraId="645212EB"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This Competency Assessment assesses the following outcome(s):</w:t>
      </w:r>
    </w:p>
    <w:p w14:paraId="3BACAE9E"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b/>
          <w:bCs/>
          <w:color w:val="494C4E"/>
          <w:spacing w:val="3"/>
          <w:sz w:val="29"/>
          <w:szCs w:val="29"/>
          <w:bdr w:val="none" w:sz="0" w:space="0" w:color="auto" w:frame="1"/>
        </w:rPr>
        <w:t>GB513M4:</w:t>
      </w:r>
      <w:r w:rsidRPr="00C90112">
        <w:rPr>
          <w:rFonts w:ascii="Lucida Sans Unicode" w:eastAsia="Times New Roman" w:hAnsi="Lucida Sans Unicode" w:cs="Lucida Sans Unicode"/>
          <w:color w:val="494C4E"/>
          <w:spacing w:val="3"/>
          <w:sz w:val="29"/>
          <w:szCs w:val="29"/>
        </w:rPr>
        <w:t> Evaluate real-world situations and present solutions using statistical methods.</w:t>
      </w:r>
    </w:p>
    <w:p w14:paraId="6AB3B6CB"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b/>
          <w:bCs/>
          <w:color w:val="494C4E"/>
          <w:spacing w:val="3"/>
          <w:sz w:val="29"/>
          <w:szCs w:val="29"/>
          <w:bdr w:val="none" w:sz="0" w:space="0" w:color="auto" w:frame="1"/>
        </w:rPr>
        <w:t>PC-6.1:</w:t>
      </w:r>
      <w:r w:rsidRPr="00C90112">
        <w:rPr>
          <w:rFonts w:ascii="Lucida Sans Unicode" w:eastAsia="Times New Roman" w:hAnsi="Lucida Sans Unicode" w:cs="Lucida Sans Unicode"/>
          <w:color w:val="494C4E"/>
          <w:spacing w:val="3"/>
          <w:sz w:val="29"/>
          <w:szCs w:val="29"/>
        </w:rPr>
        <w:t> Incorporate data, inferences, and reasoning to solve problems. </w:t>
      </w:r>
    </w:p>
    <w:p w14:paraId="0B7869F5"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For this Competency Assessment, you will need to purchase an article directly from Harvard Business review. Please refer to your course announcements for additional Competency Assessment requirements and instructions on how to purchase the article.</w:t>
      </w:r>
    </w:p>
    <w:p w14:paraId="2585982C"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Wu, G. (1993). Colonial Broadcasting Co. </w:t>
      </w:r>
      <w:r w:rsidRPr="00C90112">
        <w:rPr>
          <w:rFonts w:ascii="Lucida Sans Unicode" w:eastAsia="Times New Roman" w:hAnsi="Lucida Sans Unicode" w:cs="Lucida Sans Unicode"/>
          <w:i/>
          <w:iCs/>
          <w:color w:val="494C4E"/>
          <w:spacing w:val="3"/>
          <w:sz w:val="29"/>
          <w:szCs w:val="29"/>
          <w:bdr w:val="none" w:sz="0" w:space="0" w:color="auto" w:frame="1"/>
        </w:rPr>
        <w:t>Harvard Business Review,</w:t>
      </w:r>
      <w:r w:rsidRPr="00C90112">
        <w:rPr>
          <w:rFonts w:ascii="Lucida Sans Unicode" w:eastAsia="Times New Roman" w:hAnsi="Lucida Sans Unicode" w:cs="Lucida Sans Unicode"/>
          <w:color w:val="494C4E"/>
          <w:spacing w:val="3"/>
          <w:sz w:val="29"/>
          <w:szCs w:val="29"/>
        </w:rPr>
        <w:t> 1-9.</w:t>
      </w:r>
    </w:p>
    <w:p w14:paraId="112BA45B"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This Assessment has two parts. Part 1 has questions about forecasting. You will submit your answers using the </w:t>
      </w:r>
      <w:hyperlink r:id="rId10" w:tgtFrame="_blank" w:history="1">
        <w:r w:rsidRPr="00C90112">
          <w:rPr>
            <w:rFonts w:ascii="Lucida Sans Unicode" w:eastAsia="Times New Roman" w:hAnsi="Lucida Sans Unicode" w:cs="Lucida Sans Unicode"/>
            <w:color w:val="006FBF"/>
            <w:spacing w:val="3"/>
            <w:sz w:val="29"/>
            <w:szCs w:val="29"/>
            <w:u w:val="single"/>
            <w:bdr w:val="none" w:sz="0" w:space="0" w:color="auto" w:frame="1"/>
          </w:rPr>
          <w:t>Assessment template here</w:t>
        </w:r>
      </w:hyperlink>
      <w:r w:rsidRPr="00C90112">
        <w:rPr>
          <w:rFonts w:ascii="Lucida Sans Unicode" w:eastAsia="Times New Roman" w:hAnsi="Lucida Sans Unicode" w:cs="Lucida Sans Unicode"/>
          <w:color w:val="494C4E"/>
          <w:spacing w:val="3"/>
          <w:sz w:val="29"/>
          <w:szCs w:val="29"/>
        </w:rPr>
        <w:t> for Part 1.</w:t>
      </w:r>
    </w:p>
    <w:p w14:paraId="524CFEC4"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Part 2 requires you to analyze a case. For this, you will prepare a PowerPoint presentation to present your findings. See below under “Part 2-Case Analysis” for more details.</w:t>
      </w:r>
    </w:p>
    <w:p w14:paraId="6ED67885"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b/>
          <w:bCs/>
          <w:color w:val="494C4E"/>
          <w:spacing w:val="3"/>
          <w:sz w:val="29"/>
          <w:szCs w:val="29"/>
          <w:bdr w:val="none" w:sz="0" w:space="0" w:color="auto" w:frame="1"/>
        </w:rPr>
        <w:t>Using Data Analysis in Excel</w:t>
      </w:r>
    </w:p>
    <w:p w14:paraId="34DA85EC"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xml:space="preserve">Before any data analysis can be performed using Excel, the Data Analysis </w:t>
      </w:r>
      <w:proofErr w:type="spellStart"/>
      <w:r w:rsidRPr="00C90112">
        <w:rPr>
          <w:rFonts w:ascii="Lucida Sans Unicode" w:eastAsia="Times New Roman" w:hAnsi="Lucida Sans Unicode" w:cs="Lucida Sans Unicode"/>
          <w:color w:val="494C4E"/>
          <w:spacing w:val="3"/>
          <w:sz w:val="29"/>
          <w:szCs w:val="29"/>
        </w:rPr>
        <w:t>ToolPak</w:t>
      </w:r>
      <w:proofErr w:type="spellEnd"/>
      <w:r w:rsidRPr="00C90112">
        <w:rPr>
          <w:rFonts w:ascii="Lucida Sans Unicode" w:eastAsia="Times New Roman" w:hAnsi="Lucida Sans Unicode" w:cs="Lucida Sans Unicode"/>
          <w:color w:val="494C4E"/>
          <w:spacing w:val="3"/>
          <w:sz w:val="29"/>
          <w:szCs w:val="29"/>
        </w:rPr>
        <w:t xml:space="preserve"> must first be installed on your computer. This will help you to successfully follow this tutorial.</w:t>
      </w:r>
    </w:p>
    <w:p w14:paraId="3E506F19"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Once the tool is installed, you can input data to create descriptive statistics. </w:t>
      </w:r>
      <w:hyperlink r:id="rId11" w:tgtFrame="_blank" w:history="1">
        <w:r w:rsidRPr="00C90112">
          <w:rPr>
            <w:rFonts w:ascii="Lucida Sans Unicode" w:eastAsia="Times New Roman" w:hAnsi="Lucida Sans Unicode" w:cs="Lucida Sans Unicode"/>
            <w:color w:val="006FBF"/>
            <w:spacing w:val="3"/>
            <w:sz w:val="29"/>
            <w:szCs w:val="29"/>
            <w:u w:val="single"/>
            <w:bdr w:val="none" w:sz="0" w:space="0" w:color="auto" w:frame="1"/>
          </w:rPr>
          <w:t>Follow the steps in this video tutorial</w:t>
        </w:r>
      </w:hyperlink>
      <w:r w:rsidRPr="00C90112">
        <w:rPr>
          <w:rFonts w:ascii="Lucida Sans Unicode" w:eastAsia="Times New Roman" w:hAnsi="Lucida Sans Unicode" w:cs="Lucida Sans Unicode"/>
          <w:color w:val="494C4E"/>
          <w:spacing w:val="3"/>
          <w:sz w:val="29"/>
          <w:szCs w:val="29"/>
        </w:rPr>
        <w:t> and try to get the correct result.</w:t>
      </w:r>
    </w:p>
    <w:p w14:paraId="2EC2ED0C" w14:textId="77777777" w:rsidR="00C90112" w:rsidRPr="00C90112" w:rsidRDefault="00C90112" w:rsidP="00C90112">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Once you launch the tutorial, click in the middle of video screen to play.</w:t>
      </w:r>
    </w:p>
    <w:p w14:paraId="070CAC78" w14:textId="77777777" w:rsidR="00C90112" w:rsidRPr="00C90112" w:rsidRDefault="00C90112" w:rsidP="00C90112">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The video can be paused by clicking the pause button on at the bottom of video.</w:t>
      </w:r>
    </w:p>
    <w:p w14:paraId="0C413989" w14:textId="77777777" w:rsidR="00C90112" w:rsidRPr="00C90112" w:rsidRDefault="00C90112" w:rsidP="00C90112">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You can jump to any part of video by using menu options on the left side.</w:t>
      </w:r>
    </w:p>
    <w:p w14:paraId="3D48EA40"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hyperlink r:id="rId12" w:tgtFrame="_blank" w:history="1">
        <w:r w:rsidRPr="00C90112">
          <w:rPr>
            <w:rFonts w:ascii="Lucida Sans Unicode" w:eastAsia="Times New Roman" w:hAnsi="Lucida Sans Unicode" w:cs="Lucida Sans Unicode"/>
            <w:color w:val="006FBF"/>
            <w:spacing w:val="3"/>
            <w:sz w:val="29"/>
            <w:szCs w:val="29"/>
            <w:u w:val="single"/>
            <w:bdr w:val="none" w:sz="0" w:space="0" w:color="auto" w:frame="1"/>
          </w:rPr>
          <w:t>See Example</w:t>
        </w:r>
      </w:hyperlink>
    </w:p>
    <w:p w14:paraId="314F7CE8"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hyperlink r:id="rId13" w:tgtFrame="_blank" w:history="1">
        <w:r w:rsidRPr="00C90112">
          <w:rPr>
            <w:rFonts w:ascii="Lucida Sans Unicode" w:eastAsia="Times New Roman" w:hAnsi="Lucida Sans Unicode" w:cs="Lucida Sans Unicode"/>
            <w:color w:val="006FBF"/>
            <w:spacing w:val="3"/>
            <w:sz w:val="29"/>
            <w:szCs w:val="29"/>
            <w:u w:val="single"/>
            <w:bdr w:val="none" w:sz="0" w:space="0" w:color="auto" w:frame="1"/>
          </w:rPr>
          <w:t>Excel Tutorial</w:t>
        </w:r>
      </w:hyperlink>
      <w:r w:rsidRPr="00C90112">
        <w:rPr>
          <w:rFonts w:ascii="Lucida Sans Unicode" w:eastAsia="Times New Roman" w:hAnsi="Lucida Sans Unicode" w:cs="Lucida Sans Unicode"/>
          <w:color w:val="494C4E"/>
          <w:spacing w:val="3"/>
          <w:sz w:val="29"/>
          <w:szCs w:val="29"/>
        </w:rPr>
        <w:t> (PDF)</w:t>
      </w:r>
    </w:p>
    <w:p w14:paraId="51779A16"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Part 1 – Forecasting</w:t>
      </w:r>
    </w:p>
    <w:p w14:paraId="745F149B"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Answer the following three questions using the template provided.</w:t>
      </w:r>
    </w:p>
    <w:p w14:paraId="7EA67D9C"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bookmarkStart w:id="0" w:name="_g0xr33pgu0nz"/>
      <w:bookmarkEnd w:id="0"/>
      <w:r w:rsidRPr="00C90112">
        <w:rPr>
          <w:rFonts w:ascii="Lucida Sans Unicode" w:eastAsia="Times New Roman" w:hAnsi="Lucida Sans Unicode" w:cs="Lucida Sans Unicode"/>
          <w:b/>
          <w:bCs/>
          <w:color w:val="494C4E"/>
          <w:spacing w:val="3"/>
          <w:sz w:val="29"/>
          <w:szCs w:val="29"/>
          <w:bdr w:val="none" w:sz="0" w:space="0" w:color="auto" w:frame="1"/>
        </w:rPr>
        <w:t>Question 1</w:t>
      </w:r>
    </w:p>
    <w:p w14:paraId="542DBAE3"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bookmarkStart w:id="1" w:name="_925ye0x1siyg"/>
      <w:bookmarkEnd w:id="1"/>
      <w:r w:rsidRPr="00C90112">
        <w:rPr>
          <w:rFonts w:ascii="Lucida Sans Unicode" w:eastAsia="Times New Roman" w:hAnsi="Lucida Sans Unicode" w:cs="Lucida Sans Unicode"/>
          <w:color w:val="494C4E"/>
          <w:spacing w:val="3"/>
          <w:sz w:val="29"/>
          <w:szCs w:val="29"/>
        </w:rPr>
        <w:t>A marketing manager is forecasting the sales of cars per week. Determine the error for each of the following forecasts. Then, calculate MAD and MSE.</w:t>
      </w:r>
    </w:p>
    <w:p w14:paraId="796781FC"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b/>
          <w:bCs/>
          <w:color w:val="494C4E"/>
          <w:spacing w:val="3"/>
          <w:sz w:val="29"/>
          <w:szCs w:val="29"/>
          <w:bdr w:val="none" w:sz="0" w:space="0" w:color="auto" w:frame="1"/>
        </w:rPr>
        <w:t>Period            Value            Forecast       Error </w:t>
      </w:r>
    </w:p>
    <w:p w14:paraId="12F2937D"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1                      202                —                    —</w:t>
      </w:r>
    </w:p>
    <w:p w14:paraId="7F10EE75"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2                      191                 202</w:t>
      </w:r>
    </w:p>
    <w:p w14:paraId="47990CB8"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3                      173                 192</w:t>
      </w:r>
    </w:p>
    <w:p w14:paraId="5589BF64"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4                      169                 181</w:t>
      </w:r>
    </w:p>
    <w:p w14:paraId="20804349"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5                      171                 174</w:t>
      </w:r>
    </w:p>
    <w:p w14:paraId="73A206D5"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6                      175                 172</w:t>
      </w:r>
    </w:p>
    <w:p w14:paraId="29ED05E0"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7                      182                 174</w:t>
      </w:r>
    </w:p>
    <w:p w14:paraId="05073CD1"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8                      196                 179</w:t>
      </w:r>
    </w:p>
    <w:p w14:paraId="01B4DA9F"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9                      204                 189</w:t>
      </w:r>
    </w:p>
    <w:p w14:paraId="1233BE30"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10                   219                 198</w:t>
      </w:r>
    </w:p>
    <w:p w14:paraId="6613E24C"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11                   227                 211</w:t>
      </w:r>
    </w:p>
    <w:p w14:paraId="23DD6A8F"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w:t>
      </w:r>
    </w:p>
    <w:p w14:paraId="004DA77A"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bookmarkStart w:id="2" w:name="_k4uuu0t7aio6"/>
      <w:bookmarkEnd w:id="2"/>
      <w:r w:rsidRPr="00C90112">
        <w:rPr>
          <w:rFonts w:ascii="Lucida Sans Unicode" w:eastAsia="Times New Roman" w:hAnsi="Lucida Sans Unicode" w:cs="Lucida Sans Unicode"/>
          <w:b/>
          <w:bCs/>
          <w:color w:val="494C4E"/>
          <w:spacing w:val="3"/>
          <w:sz w:val="29"/>
          <w:szCs w:val="29"/>
          <w:bdr w:val="none" w:sz="0" w:space="0" w:color="auto" w:frame="1"/>
        </w:rPr>
        <w:t>Question 2</w:t>
      </w:r>
    </w:p>
    <w:p w14:paraId="3E1E9749"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The U.S. Census Bureau publishes data on factory orders for all manufacturing, durable goods, and nondurable goods industries. Shown below are factory orders in the United States over a 13-year period ($ billion).</w:t>
      </w:r>
    </w:p>
    <w:p w14:paraId="369EAC8E"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First, use the data to develop forecasts for years 6 through 13 using a 5-year moving average.</w:t>
      </w:r>
    </w:p>
    <w:p w14:paraId="004E8E12"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Then, use the data to develop forecasts for years 6 through 13 using a 5-year weighted moving average. Weight the most recent year by 6, the previous year by 4, the year before that by 2, and the other years by 1.</w:t>
      </w:r>
    </w:p>
    <w:p w14:paraId="60ACEAC8"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Answer the following questions:</w:t>
      </w:r>
    </w:p>
    <w:p w14:paraId="64B7D4DF"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a) What is the forecast for year 13 based on the 5-year moving average?</w:t>
      </w:r>
    </w:p>
    <w:p w14:paraId="7B6E4B8B"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b) What is the forecast for year 13 based on the 5-year weighted moving average?</w:t>
      </w:r>
    </w:p>
    <w:p w14:paraId="51552036"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c) What is the MAD for the moving average forecast?</w:t>
      </w:r>
    </w:p>
    <w:p w14:paraId="49C19640"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d) What is the MAD for the weighted moving average forecast?</w:t>
      </w:r>
    </w:p>
    <w:p w14:paraId="22ADFEE7"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e) Which forecasting model is better?</w:t>
      </w:r>
      <w:bookmarkStart w:id="3" w:name="_o1fjefqq6v9d"/>
      <w:bookmarkEnd w:id="3"/>
    </w:p>
    <w:p w14:paraId="08189BBE"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w:t>
      </w:r>
    </w:p>
    <w:tbl>
      <w:tblPr>
        <w:tblW w:w="21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425"/>
      </w:tblGrid>
      <w:tr w:rsidR="00C90112" w:rsidRPr="00C90112" w14:paraId="78784455"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331B87DD"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Year</w:t>
            </w:r>
          </w:p>
        </w:tc>
        <w:tc>
          <w:tcPr>
            <w:tcW w:w="1425" w:type="dxa"/>
            <w:tcBorders>
              <w:top w:val="outset" w:sz="6" w:space="0" w:color="auto"/>
              <w:left w:val="outset" w:sz="6" w:space="0" w:color="auto"/>
              <w:bottom w:val="outset" w:sz="6" w:space="0" w:color="auto"/>
              <w:right w:val="outset" w:sz="6" w:space="0" w:color="auto"/>
            </w:tcBorders>
            <w:hideMark/>
          </w:tcPr>
          <w:p w14:paraId="4237F9D5"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Factory orders</w:t>
            </w:r>
          </w:p>
        </w:tc>
      </w:tr>
      <w:tr w:rsidR="00C90112" w:rsidRPr="00C90112" w14:paraId="776B49EF"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38E2568F"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w:t>
            </w:r>
          </w:p>
        </w:tc>
        <w:tc>
          <w:tcPr>
            <w:tcW w:w="1425" w:type="dxa"/>
            <w:tcBorders>
              <w:top w:val="outset" w:sz="6" w:space="0" w:color="auto"/>
              <w:left w:val="outset" w:sz="6" w:space="0" w:color="auto"/>
              <w:bottom w:val="outset" w:sz="6" w:space="0" w:color="auto"/>
              <w:right w:val="outset" w:sz="6" w:space="0" w:color="auto"/>
            </w:tcBorders>
            <w:hideMark/>
          </w:tcPr>
          <w:p w14:paraId="5E1F7228"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2,512.70</w:t>
            </w:r>
          </w:p>
        </w:tc>
      </w:tr>
      <w:tr w:rsidR="00C90112" w:rsidRPr="00C90112" w14:paraId="6C8B43CE"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6A005B1F"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w:t>
            </w:r>
          </w:p>
        </w:tc>
        <w:tc>
          <w:tcPr>
            <w:tcW w:w="1425" w:type="dxa"/>
            <w:tcBorders>
              <w:top w:val="outset" w:sz="6" w:space="0" w:color="auto"/>
              <w:left w:val="outset" w:sz="6" w:space="0" w:color="auto"/>
              <w:bottom w:val="outset" w:sz="6" w:space="0" w:color="auto"/>
              <w:right w:val="outset" w:sz="6" w:space="0" w:color="auto"/>
            </w:tcBorders>
            <w:hideMark/>
          </w:tcPr>
          <w:p w14:paraId="2AB4937F"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2,739.20</w:t>
            </w:r>
          </w:p>
        </w:tc>
      </w:tr>
      <w:tr w:rsidR="00C90112" w:rsidRPr="00C90112" w14:paraId="40683A5D"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35B5196B"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3</w:t>
            </w:r>
          </w:p>
        </w:tc>
        <w:tc>
          <w:tcPr>
            <w:tcW w:w="1425" w:type="dxa"/>
            <w:tcBorders>
              <w:top w:val="outset" w:sz="6" w:space="0" w:color="auto"/>
              <w:left w:val="outset" w:sz="6" w:space="0" w:color="auto"/>
              <w:bottom w:val="outset" w:sz="6" w:space="0" w:color="auto"/>
              <w:right w:val="outset" w:sz="6" w:space="0" w:color="auto"/>
            </w:tcBorders>
            <w:hideMark/>
          </w:tcPr>
          <w:p w14:paraId="7F9CE0C7"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2,874.90</w:t>
            </w:r>
          </w:p>
        </w:tc>
      </w:tr>
      <w:tr w:rsidR="00C90112" w:rsidRPr="00C90112" w14:paraId="6CA35585"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7993D63A"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4</w:t>
            </w:r>
          </w:p>
        </w:tc>
        <w:tc>
          <w:tcPr>
            <w:tcW w:w="1425" w:type="dxa"/>
            <w:tcBorders>
              <w:top w:val="outset" w:sz="6" w:space="0" w:color="auto"/>
              <w:left w:val="outset" w:sz="6" w:space="0" w:color="auto"/>
              <w:bottom w:val="outset" w:sz="6" w:space="0" w:color="auto"/>
              <w:right w:val="outset" w:sz="6" w:space="0" w:color="auto"/>
            </w:tcBorders>
            <w:hideMark/>
          </w:tcPr>
          <w:p w14:paraId="378E641C"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2,934.10</w:t>
            </w:r>
          </w:p>
        </w:tc>
      </w:tr>
      <w:tr w:rsidR="00C90112" w:rsidRPr="00C90112" w14:paraId="11235704"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5114B6DE"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5</w:t>
            </w:r>
          </w:p>
        </w:tc>
        <w:tc>
          <w:tcPr>
            <w:tcW w:w="1425" w:type="dxa"/>
            <w:tcBorders>
              <w:top w:val="outset" w:sz="6" w:space="0" w:color="auto"/>
              <w:left w:val="outset" w:sz="6" w:space="0" w:color="auto"/>
              <w:bottom w:val="outset" w:sz="6" w:space="0" w:color="auto"/>
              <w:right w:val="outset" w:sz="6" w:space="0" w:color="auto"/>
            </w:tcBorders>
            <w:hideMark/>
          </w:tcPr>
          <w:p w14:paraId="22B83DB0"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2,865.70</w:t>
            </w:r>
          </w:p>
        </w:tc>
      </w:tr>
      <w:tr w:rsidR="00C90112" w:rsidRPr="00C90112" w14:paraId="094171A8"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13CDF246"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6</w:t>
            </w:r>
          </w:p>
        </w:tc>
        <w:tc>
          <w:tcPr>
            <w:tcW w:w="1425" w:type="dxa"/>
            <w:tcBorders>
              <w:top w:val="outset" w:sz="6" w:space="0" w:color="auto"/>
              <w:left w:val="outset" w:sz="6" w:space="0" w:color="auto"/>
              <w:bottom w:val="outset" w:sz="6" w:space="0" w:color="auto"/>
              <w:right w:val="outset" w:sz="6" w:space="0" w:color="auto"/>
            </w:tcBorders>
            <w:hideMark/>
          </w:tcPr>
          <w:p w14:paraId="5ED41549"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2,978.50</w:t>
            </w:r>
          </w:p>
        </w:tc>
      </w:tr>
      <w:tr w:rsidR="00C90112" w:rsidRPr="00C90112" w14:paraId="0232856F"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2EB1EF3B"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7</w:t>
            </w:r>
          </w:p>
        </w:tc>
        <w:tc>
          <w:tcPr>
            <w:tcW w:w="1425" w:type="dxa"/>
            <w:tcBorders>
              <w:top w:val="outset" w:sz="6" w:space="0" w:color="auto"/>
              <w:left w:val="outset" w:sz="6" w:space="0" w:color="auto"/>
              <w:bottom w:val="outset" w:sz="6" w:space="0" w:color="auto"/>
              <w:right w:val="outset" w:sz="6" w:space="0" w:color="auto"/>
            </w:tcBorders>
            <w:hideMark/>
          </w:tcPr>
          <w:p w14:paraId="7B3382EC"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3,092.40</w:t>
            </w:r>
          </w:p>
        </w:tc>
      </w:tr>
      <w:tr w:rsidR="00C90112" w:rsidRPr="00C90112" w14:paraId="340C6835"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6735A3CD"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8</w:t>
            </w:r>
          </w:p>
        </w:tc>
        <w:tc>
          <w:tcPr>
            <w:tcW w:w="1425" w:type="dxa"/>
            <w:tcBorders>
              <w:top w:val="outset" w:sz="6" w:space="0" w:color="auto"/>
              <w:left w:val="outset" w:sz="6" w:space="0" w:color="auto"/>
              <w:bottom w:val="outset" w:sz="6" w:space="0" w:color="auto"/>
              <w:right w:val="outset" w:sz="6" w:space="0" w:color="auto"/>
            </w:tcBorders>
            <w:hideMark/>
          </w:tcPr>
          <w:p w14:paraId="0FD9DD53"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3,052.60</w:t>
            </w:r>
          </w:p>
        </w:tc>
      </w:tr>
      <w:tr w:rsidR="00C90112" w:rsidRPr="00C90112" w14:paraId="6165A6C8"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5B0695CA"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9</w:t>
            </w:r>
          </w:p>
        </w:tc>
        <w:tc>
          <w:tcPr>
            <w:tcW w:w="1425" w:type="dxa"/>
            <w:tcBorders>
              <w:top w:val="outset" w:sz="6" w:space="0" w:color="auto"/>
              <w:left w:val="outset" w:sz="6" w:space="0" w:color="auto"/>
              <w:bottom w:val="outset" w:sz="6" w:space="0" w:color="auto"/>
              <w:right w:val="outset" w:sz="6" w:space="0" w:color="auto"/>
            </w:tcBorders>
            <w:hideMark/>
          </w:tcPr>
          <w:p w14:paraId="26AD4CBD"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3,145.20</w:t>
            </w:r>
          </w:p>
        </w:tc>
      </w:tr>
      <w:tr w:rsidR="00C90112" w:rsidRPr="00C90112" w14:paraId="37292ADB"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13BC225F"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10</w:t>
            </w:r>
          </w:p>
        </w:tc>
        <w:tc>
          <w:tcPr>
            <w:tcW w:w="1425" w:type="dxa"/>
            <w:tcBorders>
              <w:top w:val="outset" w:sz="6" w:space="0" w:color="auto"/>
              <w:left w:val="outset" w:sz="6" w:space="0" w:color="auto"/>
              <w:bottom w:val="outset" w:sz="6" w:space="0" w:color="auto"/>
              <w:right w:val="outset" w:sz="6" w:space="0" w:color="auto"/>
            </w:tcBorders>
            <w:hideMark/>
          </w:tcPr>
          <w:p w14:paraId="337F5694"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3,114.10</w:t>
            </w:r>
          </w:p>
        </w:tc>
      </w:tr>
      <w:tr w:rsidR="00C90112" w:rsidRPr="00C90112" w14:paraId="31B1D73E"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415DEB26"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11</w:t>
            </w:r>
          </w:p>
        </w:tc>
        <w:tc>
          <w:tcPr>
            <w:tcW w:w="1425" w:type="dxa"/>
            <w:tcBorders>
              <w:top w:val="outset" w:sz="6" w:space="0" w:color="auto"/>
              <w:left w:val="outset" w:sz="6" w:space="0" w:color="auto"/>
              <w:bottom w:val="outset" w:sz="6" w:space="0" w:color="auto"/>
              <w:right w:val="outset" w:sz="6" w:space="0" w:color="auto"/>
            </w:tcBorders>
            <w:hideMark/>
          </w:tcPr>
          <w:p w14:paraId="4B12F79B"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3,257.40</w:t>
            </w:r>
          </w:p>
        </w:tc>
      </w:tr>
      <w:tr w:rsidR="00C90112" w:rsidRPr="00C90112" w14:paraId="20FFCD3E"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0E9B2883"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12</w:t>
            </w:r>
          </w:p>
        </w:tc>
        <w:tc>
          <w:tcPr>
            <w:tcW w:w="1425" w:type="dxa"/>
            <w:tcBorders>
              <w:top w:val="outset" w:sz="6" w:space="0" w:color="auto"/>
              <w:left w:val="outset" w:sz="6" w:space="0" w:color="auto"/>
              <w:bottom w:val="outset" w:sz="6" w:space="0" w:color="auto"/>
              <w:right w:val="outset" w:sz="6" w:space="0" w:color="auto"/>
            </w:tcBorders>
            <w:hideMark/>
          </w:tcPr>
          <w:p w14:paraId="716DEBE6"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3,654.00</w:t>
            </w:r>
          </w:p>
        </w:tc>
      </w:tr>
      <w:tr w:rsidR="00C90112" w:rsidRPr="00C90112" w14:paraId="51FE33A3" w14:textId="77777777" w:rsidTr="00C90112">
        <w:tc>
          <w:tcPr>
            <w:tcW w:w="750" w:type="dxa"/>
            <w:tcBorders>
              <w:top w:val="outset" w:sz="6" w:space="0" w:color="auto"/>
              <w:left w:val="outset" w:sz="6" w:space="0" w:color="auto"/>
              <w:bottom w:val="outset" w:sz="6" w:space="0" w:color="auto"/>
              <w:right w:val="outset" w:sz="6" w:space="0" w:color="auto"/>
            </w:tcBorders>
            <w:hideMark/>
          </w:tcPr>
          <w:p w14:paraId="10719293"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13</w:t>
            </w:r>
          </w:p>
        </w:tc>
        <w:tc>
          <w:tcPr>
            <w:tcW w:w="1425" w:type="dxa"/>
            <w:tcBorders>
              <w:top w:val="outset" w:sz="6" w:space="0" w:color="auto"/>
              <w:left w:val="outset" w:sz="6" w:space="0" w:color="auto"/>
              <w:bottom w:val="outset" w:sz="6" w:space="0" w:color="auto"/>
              <w:right w:val="outset" w:sz="6" w:space="0" w:color="auto"/>
            </w:tcBorders>
            <w:hideMark/>
          </w:tcPr>
          <w:p w14:paraId="7010DD14"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 </w:t>
            </w:r>
          </w:p>
        </w:tc>
      </w:tr>
    </w:tbl>
    <w:p w14:paraId="200FD94C"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bookmarkStart w:id="4" w:name="_e9ohfj7qvkwu"/>
      <w:bookmarkEnd w:id="4"/>
      <w:r w:rsidRPr="00C90112">
        <w:rPr>
          <w:rFonts w:ascii="Lucida Sans Unicode" w:eastAsia="Times New Roman" w:hAnsi="Lucida Sans Unicode" w:cs="Lucida Sans Unicode"/>
          <w:b/>
          <w:bCs/>
          <w:color w:val="494C4E"/>
          <w:spacing w:val="3"/>
          <w:sz w:val="29"/>
          <w:szCs w:val="29"/>
          <w:bdr w:val="none" w:sz="0" w:space="0" w:color="auto" w:frame="1"/>
        </w:rPr>
        <w:t>Question 3</w:t>
      </w:r>
    </w:p>
    <w:p w14:paraId="1B0FED5D"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The “Economic Report to the President of the United States” included data on the</w:t>
      </w:r>
      <w:r w:rsidRPr="00C90112">
        <w:rPr>
          <w:rFonts w:ascii="Lucida Sans Unicode" w:eastAsia="Times New Roman" w:hAnsi="Lucida Sans Unicode" w:cs="Lucida Sans Unicode"/>
          <w:b/>
          <w:bCs/>
          <w:color w:val="494C4E"/>
          <w:spacing w:val="3"/>
          <w:sz w:val="29"/>
          <w:szCs w:val="29"/>
          <w:bdr w:val="none" w:sz="0" w:space="0" w:color="auto" w:frame="1"/>
        </w:rPr>
        <w:t> </w:t>
      </w:r>
      <w:r w:rsidRPr="00C90112">
        <w:rPr>
          <w:rFonts w:ascii="Lucida Sans Unicode" w:eastAsia="Times New Roman" w:hAnsi="Lucida Sans Unicode" w:cs="Lucida Sans Unicode"/>
          <w:color w:val="494C4E"/>
          <w:spacing w:val="3"/>
          <w:sz w:val="29"/>
          <w:szCs w:val="29"/>
        </w:rPr>
        <w:t>amounts of manufacturers’ new and unfilled orders in millions of dollars. Shown</w:t>
      </w:r>
      <w:r w:rsidRPr="00C90112">
        <w:rPr>
          <w:rFonts w:ascii="Lucida Sans Unicode" w:eastAsia="Times New Roman" w:hAnsi="Lucida Sans Unicode" w:cs="Lucida Sans Unicode"/>
          <w:b/>
          <w:bCs/>
          <w:color w:val="494C4E"/>
          <w:spacing w:val="3"/>
          <w:sz w:val="29"/>
          <w:szCs w:val="29"/>
          <w:bdr w:val="none" w:sz="0" w:space="0" w:color="auto" w:frame="1"/>
        </w:rPr>
        <w:t> </w:t>
      </w:r>
      <w:r w:rsidRPr="00C90112">
        <w:rPr>
          <w:rFonts w:ascii="Lucida Sans Unicode" w:eastAsia="Times New Roman" w:hAnsi="Lucida Sans Unicode" w:cs="Lucida Sans Unicode"/>
          <w:color w:val="494C4E"/>
          <w:spacing w:val="3"/>
          <w:sz w:val="29"/>
          <w:szCs w:val="29"/>
        </w:rPr>
        <w:t>here are the figures for new orders over a 21-year period.</w:t>
      </w:r>
    </w:p>
    <w:p w14:paraId="4D11B777"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Use the charting tool in Excel to develop</w:t>
      </w:r>
      <w:r w:rsidRPr="00C90112">
        <w:rPr>
          <w:rFonts w:ascii="Lucida Sans Unicode" w:eastAsia="Times New Roman" w:hAnsi="Lucida Sans Unicode" w:cs="Lucida Sans Unicode"/>
          <w:b/>
          <w:bCs/>
          <w:color w:val="494C4E"/>
          <w:spacing w:val="3"/>
          <w:sz w:val="29"/>
          <w:szCs w:val="29"/>
          <w:bdr w:val="none" w:sz="0" w:space="0" w:color="auto" w:frame="1"/>
        </w:rPr>
        <w:t> </w:t>
      </w:r>
      <w:r w:rsidRPr="00C90112">
        <w:rPr>
          <w:rFonts w:ascii="Lucida Sans Unicode" w:eastAsia="Times New Roman" w:hAnsi="Lucida Sans Unicode" w:cs="Lucida Sans Unicode"/>
          <w:color w:val="494C4E"/>
          <w:spacing w:val="3"/>
          <w:sz w:val="29"/>
          <w:szCs w:val="29"/>
        </w:rPr>
        <w:t>a regression model to t the trend effects for the data. Use a linear model and</w:t>
      </w:r>
      <w:r w:rsidRPr="00C90112">
        <w:rPr>
          <w:rFonts w:ascii="Lucida Sans Unicode" w:eastAsia="Times New Roman" w:hAnsi="Lucida Sans Unicode" w:cs="Lucida Sans Unicode"/>
          <w:b/>
          <w:bCs/>
          <w:color w:val="494C4E"/>
          <w:spacing w:val="3"/>
          <w:sz w:val="29"/>
          <w:szCs w:val="29"/>
          <w:bdr w:val="none" w:sz="0" w:space="0" w:color="auto" w:frame="1"/>
        </w:rPr>
        <w:t> </w:t>
      </w:r>
      <w:r w:rsidRPr="00C90112">
        <w:rPr>
          <w:rFonts w:ascii="Lucida Sans Unicode" w:eastAsia="Times New Roman" w:hAnsi="Lucida Sans Unicode" w:cs="Lucida Sans Unicode"/>
          <w:color w:val="494C4E"/>
          <w:spacing w:val="3"/>
          <w:sz w:val="29"/>
          <w:szCs w:val="29"/>
        </w:rPr>
        <w:t>then try a polynomial (order 2) model. Make sure the charts show the line formula and the r-squared value. Include both charts in your report. Then, answer the following question:</w:t>
      </w:r>
    </w:p>
    <w:p w14:paraId="3BB8304A" w14:textId="77777777" w:rsidR="00C90112" w:rsidRPr="00C90112" w:rsidRDefault="00C90112" w:rsidP="00C90112">
      <w:pPr>
        <w:numPr>
          <w:ilvl w:val="0"/>
          <w:numId w:val="2"/>
        </w:numPr>
        <w:spacing w:after="0" w:line="240" w:lineRule="auto"/>
        <w:ind w:left="0"/>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How well does either model t the data? Which model should be used for forecasting? Explain using the relevant metrics.</w:t>
      </w:r>
    </w:p>
    <w:p w14:paraId="24215B7B"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w:t>
      </w:r>
    </w:p>
    <w:tbl>
      <w:tblPr>
        <w:tblW w:w="25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0"/>
        <w:gridCol w:w="1615"/>
      </w:tblGrid>
      <w:tr w:rsidR="00C90112" w:rsidRPr="00C90112" w14:paraId="1C01B906"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2EBF33EF" w14:textId="77777777" w:rsidR="00C90112" w:rsidRPr="00C90112" w:rsidRDefault="00C90112" w:rsidP="00C90112">
            <w:pPr>
              <w:spacing w:after="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b/>
                <w:bCs/>
                <w:sz w:val="29"/>
                <w:szCs w:val="29"/>
                <w:bdr w:val="none" w:sz="0" w:space="0" w:color="auto" w:frame="1"/>
              </w:rPr>
              <w:t>Year</w:t>
            </w:r>
          </w:p>
        </w:tc>
        <w:tc>
          <w:tcPr>
            <w:tcW w:w="1605" w:type="dxa"/>
            <w:tcBorders>
              <w:top w:val="outset" w:sz="6" w:space="0" w:color="auto"/>
              <w:left w:val="outset" w:sz="6" w:space="0" w:color="auto"/>
              <w:bottom w:val="outset" w:sz="6" w:space="0" w:color="auto"/>
              <w:right w:val="outset" w:sz="6" w:space="0" w:color="auto"/>
            </w:tcBorders>
            <w:hideMark/>
          </w:tcPr>
          <w:p w14:paraId="78381EC7" w14:textId="77777777" w:rsidR="00C90112" w:rsidRPr="00C90112" w:rsidRDefault="00C90112" w:rsidP="00C90112">
            <w:pPr>
              <w:spacing w:after="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b/>
                <w:bCs/>
                <w:sz w:val="29"/>
                <w:szCs w:val="29"/>
                <w:bdr w:val="none" w:sz="0" w:space="0" w:color="auto" w:frame="1"/>
              </w:rPr>
              <w:t>Total Number of New Orders</w:t>
            </w:r>
          </w:p>
        </w:tc>
      </w:tr>
      <w:tr w:rsidR="00C90112" w:rsidRPr="00C90112" w14:paraId="32A91348"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0923D10F"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w:t>
            </w:r>
          </w:p>
        </w:tc>
        <w:tc>
          <w:tcPr>
            <w:tcW w:w="1605" w:type="dxa"/>
            <w:tcBorders>
              <w:top w:val="outset" w:sz="6" w:space="0" w:color="auto"/>
              <w:left w:val="outset" w:sz="6" w:space="0" w:color="auto"/>
              <w:bottom w:val="outset" w:sz="6" w:space="0" w:color="auto"/>
              <w:right w:val="outset" w:sz="6" w:space="0" w:color="auto"/>
            </w:tcBorders>
            <w:hideMark/>
          </w:tcPr>
          <w:p w14:paraId="3E17D091"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55,022</w:t>
            </w:r>
          </w:p>
        </w:tc>
      </w:tr>
      <w:tr w:rsidR="00C90112" w:rsidRPr="00C90112" w14:paraId="4A3E038B"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1B558B5F"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w:t>
            </w:r>
          </w:p>
        </w:tc>
        <w:tc>
          <w:tcPr>
            <w:tcW w:w="1605" w:type="dxa"/>
            <w:tcBorders>
              <w:top w:val="outset" w:sz="6" w:space="0" w:color="auto"/>
              <w:left w:val="outset" w:sz="6" w:space="0" w:color="auto"/>
              <w:bottom w:val="outset" w:sz="6" w:space="0" w:color="auto"/>
              <w:right w:val="outset" w:sz="6" w:space="0" w:color="auto"/>
            </w:tcBorders>
            <w:hideMark/>
          </w:tcPr>
          <w:p w14:paraId="3BD089AA"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55,921</w:t>
            </w:r>
          </w:p>
        </w:tc>
      </w:tr>
      <w:tr w:rsidR="00C90112" w:rsidRPr="00C90112" w14:paraId="1FF2359D"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481ABB98"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3</w:t>
            </w:r>
          </w:p>
        </w:tc>
        <w:tc>
          <w:tcPr>
            <w:tcW w:w="1605" w:type="dxa"/>
            <w:tcBorders>
              <w:top w:val="outset" w:sz="6" w:space="0" w:color="auto"/>
              <w:left w:val="outset" w:sz="6" w:space="0" w:color="auto"/>
              <w:bottom w:val="outset" w:sz="6" w:space="0" w:color="auto"/>
              <w:right w:val="outset" w:sz="6" w:space="0" w:color="auto"/>
            </w:tcBorders>
            <w:hideMark/>
          </w:tcPr>
          <w:p w14:paraId="449B96BA"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64,182</w:t>
            </w:r>
          </w:p>
        </w:tc>
      </w:tr>
      <w:tr w:rsidR="00C90112" w:rsidRPr="00C90112" w14:paraId="7995D3C8"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29FF8BEC"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4</w:t>
            </w:r>
          </w:p>
        </w:tc>
        <w:tc>
          <w:tcPr>
            <w:tcW w:w="1605" w:type="dxa"/>
            <w:tcBorders>
              <w:top w:val="outset" w:sz="6" w:space="0" w:color="auto"/>
              <w:left w:val="outset" w:sz="6" w:space="0" w:color="auto"/>
              <w:bottom w:val="outset" w:sz="6" w:space="0" w:color="auto"/>
              <w:right w:val="outset" w:sz="6" w:space="0" w:color="auto"/>
            </w:tcBorders>
            <w:hideMark/>
          </w:tcPr>
          <w:p w14:paraId="4BA7A5F0"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76,003</w:t>
            </w:r>
          </w:p>
        </w:tc>
      </w:tr>
      <w:tr w:rsidR="00C90112" w:rsidRPr="00C90112" w14:paraId="031D9DAB"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03EA9992"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5</w:t>
            </w:r>
          </w:p>
        </w:tc>
        <w:tc>
          <w:tcPr>
            <w:tcW w:w="1605" w:type="dxa"/>
            <w:tcBorders>
              <w:top w:val="outset" w:sz="6" w:space="0" w:color="auto"/>
              <w:left w:val="outset" w:sz="6" w:space="0" w:color="auto"/>
              <w:bottom w:val="outset" w:sz="6" w:space="0" w:color="auto"/>
              <w:right w:val="outset" w:sz="6" w:space="0" w:color="auto"/>
            </w:tcBorders>
            <w:hideMark/>
          </w:tcPr>
          <w:p w14:paraId="5A121788"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87,327</w:t>
            </w:r>
          </w:p>
        </w:tc>
      </w:tr>
      <w:tr w:rsidR="00C90112" w:rsidRPr="00C90112" w14:paraId="13927DE9"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223653C2"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6</w:t>
            </w:r>
          </w:p>
        </w:tc>
        <w:tc>
          <w:tcPr>
            <w:tcW w:w="1605" w:type="dxa"/>
            <w:tcBorders>
              <w:top w:val="outset" w:sz="6" w:space="0" w:color="auto"/>
              <w:left w:val="outset" w:sz="6" w:space="0" w:color="auto"/>
              <w:bottom w:val="outset" w:sz="6" w:space="0" w:color="auto"/>
              <w:right w:val="outset" w:sz="6" w:space="0" w:color="auto"/>
            </w:tcBorders>
            <w:hideMark/>
          </w:tcPr>
          <w:p w14:paraId="1937FA85"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85,139</w:t>
            </w:r>
          </w:p>
        </w:tc>
      </w:tr>
      <w:tr w:rsidR="00C90112" w:rsidRPr="00C90112" w14:paraId="540F61F0"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75F512F5"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7</w:t>
            </w:r>
          </w:p>
        </w:tc>
        <w:tc>
          <w:tcPr>
            <w:tcW w:w="1605" w:type="dxa"/>
            <w:tcBorders>
              <w:top w:val="outset" w:sz="6" w:space="0" w:color="auto"/>
              <w:left w:val="outset" w:sz="6" w:space="0" w:color="auto"/>
              <w:bottom w:val="outset" w:sz="6" w:space="0" w:color="auto"/>
              <w:right w:val="outset" w:sz="6" w:space="0" w:color="auto"/>
            </w:tcBorders>
            <w:hideMark/>
          </w:tcPr>
          <w:p w14:paraId="55E52D80"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99,513</w:t>
            </w:r>
          </w:p>
        </w:tc>
      </w:tr>
      <w:tr w:rsidR="00C90112" w:rsidRPr="00C90112" w14:paraId="679D9BFF"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6D2D173E"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8</w:t>
            </w:r>
          </w:p>
        </w:tc>
        <w:tc>
          <w:tcPr>
            <w:tcW w:w="1605" w:type="dxa"/>
            <w:tcBorders>
              <w:top w:val="outset" w:sz="6" w:space="0" w:color="auto"/>
              <w:left w:val="outset" w:sz="6" w:space="0" w:color="auto"/>
              <w:bottom w:val="outset" w:sz="6" w:space="0" w:color="auto"/>
              <w:right w:val="outset" w:sz="6" w:space="0" w:color="auto"/>
            </w:tcBorders>
            <w:hideMark/>
          </w:tcPr>
          <w:p w14:paraId="75E1844E"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115,109</w:t>
            </w:r>
          </w:p>
        </w:tc>
      </w:tr>
      <w:tr w:rsidR="00C90112" w:rsidRPr="00C90112" w14:paraId="10D5F513"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247662A0"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9</w:t>
            </w:r>
          </w:p>
        </w:tc>
        <w:tc>
          <w:tcPr>
            <w:tcW w:w="1605" w:type="dxa"/>
            <w:tcBorders>
              <w:top w:val="outset" w:sz="6" w:space="0" w:color="auto"/>
              <w:left w:val="outset" w:sz="6" w:space="0" w:color="auto"/>
              <w:bottom w:val="outset" w:sz="6" w:space="0" w:color="auto"/>
              <w:right w:val="outset" w:sz="6" w:space="0" w:color="auto"/>
            </w:tcBorders>
            <w:hideMark/>
          </w:tcPr>
          <w:p w14:paraId="6CB2578F"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116,251</w:t>
            </w:r>
          </w:p>
        </w:tc>
      </w:tr>
      <w:tr w:rsidR="00C90112" w:rsidRPr="00C90112" w14:paraId="3B095510"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7B279192"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10</w:t>
            </w:r>
          </w:p>
        </w:tc>
        <w:tc>
          <w:tcPr>
            <w:tcW w:w="1605" w:type="dxa"/>
            <w:tcBorders>
              <w:top w:val="outset" w:sz="6" w:space="0" w:color="auto"/>
              <w:left w:val="outset" w:sz="6" w:space="0" w:color="auto"/>
              <w:bottom w:val="outset" w:sz="6" w:space="0" w:color="auto"/>
              <w:right w:val="outset" w:sz="6" w:space="0" w:color="auto"/>
            </w:tcBorders>
            <w:hideMark/>
          </w:tcPr>
          <w:p w14:paraId="38088CAB"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121,547</w:t>
            </w:r>
          </w:p>
        </w:tc>
      </w:tr>
      <w:tr w:rsidR="00C90112" w:rsidRPr="00C90112" w14:paraId="02B2570D"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70111197"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11</w:t>
            </w:r>
          </w:p>
        </w:tc>
        <w:tc>
          <w:tcPr>
            <w:tcW w:w="1605" w:type="dxa"/>
            <w:tcBorders>
              <w:top w:val="outset" w:sz="6" w:space="0" w:color="auto"/>
              <w:left w:val="outset" w:sz="6" w:space="0" w:color="auto"/>
              <w:bottom w:val="outset" w:sz="6" w:space="0" w:color="auto"/>
              <w:right w:val="outset" w:sz="6" w:space="0" w:color="auto"/>
            </w:tcBorders>
            <w:hideMark/>
          </w:tcPr>
          <w:p w14:paraId="59DCB255"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123,321</w:t>
            </w:r>
          </w:p>
        </w:tc>
      </w:tr>
      <w:tr w:rsidR="00C90112" w:rsidRPr="00C90112" w14:paraId="74B5B29E"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0EC23DFB"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12</w:t>
            </w:r>
          </w:p>
        </w:tc>
        <w:tc>
          <w:tcPr>
            <w:tcW w:w="1605" w:type="dxa"/>
            <w:tcBorders>
              <w:top w:val="outset" w:sz="6" w:space="0" w:color="auto"/>
              <w:left w:val="outset" w:sz="6" w:space="0" w:color="auto"/>
              <w:bottom w:val="outset" w:sz="6" w:space="0" w:color="auto"/>
              <w:right w:val="outset" w:sz="6" w:space="0" w:color="auto"/>
            </w:tcBorders>
            <w:hideMark/>
          </w:tcPr>
          <w:p w14:paraId="4CD078C3"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141,200</w:t>
            </w:r>
          </w:p>
        </w:tc>
      </w:tr>
      <w:tr w:rsidR="00C90112" w:rsidRPr="00C90112" w14:paraId="3E14B691"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7992592C"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13</w:t>
            </w:r>
          </w:p>
        </w:tc>
        <w:tc>
          <w:tcPr>
            <w:tcW w:w="1605" w:type="dxa"/>
            <w:tcBorders>
              <w:top w:val="outset" w:sz="6" w:space="0" w:color="auto"/>
              <w:left w:val="outset" w:sz="6" w:space="0" w:color="auto"/>
              <w:bottom w:val="outset" w:sz="6" w:space="0" w:color="auto"/>
              <w:right w:val="outset" w:sz="6" w:space="0" w:color="auto"/>
            </w:tcBorders>
            <w:hideMark/>
          </w:tcPr>
          <w:p w14:paraId="7E73DDE6"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162,140</w:t>
            </w:r>
          </w:p>
        </w:tc>
      </w:tr>
      <w:tr w:rsidR="00C90112" w:rsidRPr="00C90112" w14:paraId="68CE5DB4"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3BACB5D0"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14</w:t>
            </w:r>
          </w:p>
        </w:tc>
        <w:tc>
          <w:tcPr>
            <w:tcW w:w="1605" w:type="dxa"/>
            <w:tcBorders>
              <w:top w:val="outset" w:sz="6" w:space="0" w:color="auto"/>
              <w:left w:val="outset" w:sz="6" w:space="0" w:color="auto"/>
              <w:bottom w:val="outset" w:sz="6" w:space="0" w:color="auto"/>
              <w:right w:val="outset" w:sz="6" w:space="0" w:color="auto"/>
            </w:tcBorders>
            <w:hideMark/>
          </w:tcPr>
          <w:p w14:paraId="6BC7BDEF"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168,420</w:t>
            </w:r>
          </w:p>
        </w:tc>
      </w:tr>
      <w:tr w:rsidR="00C90112" w:rsidRPr="00C90112" w14:paraId="28E812FC"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4FEDA12D"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15</w:t>
            </w:r>
          </w:p>
        </w:tc>
        <w:tc>
          <w:tcPr>
            <w:tcW w:w="1605" w:type="dxa"/>
            <w:tcBorders>
              <w:top w:val="outset" w:sz="6" w:space="0" w:color="auto"/>
              <w:left w:val="outset" w:sz="6" w:space="0" w:color="auto"/>
              <w:bottom w:val="outset" w:sz="6" w:space="0" w:color="auto"/>
              <w:right w:val="outset" w:sz="6" w:space="0" w:color="auto"/>
            </w:tcBorders>
            <w:hideMark/>
          </w:tcPr>
          <w:p w14:paraId="6A4D0C91"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171,250</w:t>
            </w:r>
          </w:p>
        </w:tc>
      </w:tr>
      <w:tr w:rsidR="00C90112" w:rsidRPr="00C90112" w14:paraId="30882B74"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6A2D0E22"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16</w:t>
            </w:r>
          </w:p>
        </w:tc>
        <w:tc>
          <w:tcPr>
            <w:tcW w:w="1605" w:type="dxa"/>
            <w:tcBorders>
              <w:top w:val="outset" w:sz="6" w:space="0" w:color="auto"/>
              <w:left w:val="outset" w:sz="6" w:space="0" w:color="auto"/>
              <w:bottom w:val="outset" w:sz="6" w:space="0" w:color="auto"/>
              <w:right w:val="outset" w:sz="6" w:space="0" w:color="auto"/>
            </w:tcBorders>
            <w:hideMark/>
          </w:tcPr>
          <w:p w14:paraId="5D841E38"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176,355</w:t>
            </w:r>
          </w:p>
        </w:tc>
      </w:tr>
      <w:tr w:rsidR="00C90112" w:rsidRPr="00C90112" w14:paraId="6BC20C55"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72F7C433"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17</w:t>
            </w:r>
          </w:p>
        </w:tc>
        <w:tc>
          <w:tcPr>
            <w:tcW w:w="1605" w:type="dxa"/>
            <w:tcBorders>
              <w:top w:val="outset" w:sz="6" w:space="0" w:color="auto"/>
              <w:left w:val="outset" w:sz="6" w:space="0" w:color="auto"/>
              <w:bottom w:val="outset" w:sz="6" w:space="0" w:color="auto"/>
              <w:right w:val="outset" w:sz="6" w:space="0" w:color="auto"/>
            </w:tcBorders>
            <w:hideMark/>
          </w:tcPr>
          <w:p w14:paraId="262EC82C"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195,204</w:t>
            </w:r>
          </w:p>
        </w:tc>
      </w:tr>
      <w:tr w:rsidR="00C90112" w:rsidRPr="00C90112" w14:paraId="706AEFF6"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0E601C9B"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18</w:t>
            </w:r>
          </w:p>
        </w:tc>
        <w:tc>
          <w:tcPr>
            <w:tcW w:w="1605" w:type="dxa"/>
            <w:tcBorders>
              <w:top w:val="outset" w:sz="6" w:space="0" w:color="auto"/>
              <w:left w:val="outset" w:sz="6" w:space="0" w:color="auto"/>
              <w:bottom w:val="outset" w:sz="6" w:space="0" w:color="auto"/>
              <w:right w:val="outset" w:sz="6" w:space="0" w:color="auto"/>
            </w:tcBorders>
            <w:hideMark/>
          </w:tcPr>
          <w:p w14:paraId="18362660"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209,389</w:t>
            </w:r>
          </w:p>
        </w:tc>
      </w:tr>
      <w:tr w:rsidR="00C90112" w:rsidRPr="00C90112" w14:paraId="780F70A8"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5184AE52"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19</w:t>
            </w:r>
          </w:p>
        </w:tc>
        <w:tc>
          <w:tcPr>
            <w:tcW w:w="1605" w:type="dxa"/>
            <w:tcBorders>
              <w:top w:val="outset" w:sz="6" w:space="0" w:color="auto"/>
              <w:left w:val="outset" w:sz="6" w:space="0" w:color="auto"/>
              <w:bottom w:val="outset" w:sz="6" w:space="0" w:color="auto"/>
              <w:right w:val="outset" w:sz="6" w:space="0" w:color="auto"/>
            </w:tcBorders>
            <w:hideMark/>
          </w:tcPr>
          <w:p w14:paraId="6A2066AA"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237,025</w:t>
            </w:r>
          </w:p>
        </w:tc>
      </w:tr>
      <w:tr w:rsidR="00C90112" w:rsidRPr="00C90112" w14:paraId="66C28437" w14:textId="77777777" w:rsidTr="00C90112">
        <w:tc>
          <w:tcPr>
            <w:tcW w:w="885" w:type="dxa"/>
            <w:tcBorders>
              <w:top w:val="outset" w:sz="6" w:space="0" w:color="auto"/>
              <w:left w:val="outset" w:sz="6" w:space="0" w:color="auto"/>
              <w:bottom w:val="outset" w:sz="6" w:space="0" w:color="auto"/>
              <w:right w:val="outset" w:sz="6" w:space="0" w:color="auto"/>
            </w:tcBorders>
            <w:hideMark/>
          </w:tcPr>
          <w:p w14:paraId="0361C243"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20</w:t>
            </w:r>
          </w:p>
        </w:tc>
        <w:tc>
          <w:tcPr>
            <w:tcW w:w="1605" w:type="dxa"/>
            <w:tcBorders>
              <w:top w:val="outset" w:sz="6" w:space="0" w:color="auto"/>
              <w:left w:val="outset" w:sz="6" w:space="0" w:color="auto"/>
              <w:bottom w:val="outset" w:sz="6" w:space="0" w:color="auto"/>
              <w:right w:val="outset" w:sz="6" w:space="0" w:color="auto"/>
            </w:tcBorders>
            <w:hideMark/>
          </w:tcPr>
          <w:p w14:paraId="5866471A"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272,544</w:t>
            </w:r>
          </w:p>
        </w:tc>
      </w:tr>
      <w:tr w:rsidR="00C90112" w:rsidRPr="00C90112" w14:paraId="2F08969A" w14:textId="77777777" w:rsidTr="00C90112">
        <w:tc>
          <w:tcPr>
            <w:tcW w:w="885" w:type="dxa"/>
            <w:tcBorders>
              <w:top w:val="outset" w:sz="6" w:space="0" w:color="auto"/>
              <w:left w:val="outset" w:sz="6" w:space="0" w:color="auto"/>
              <w:bottom w:val="outset" w:sz="6" w:space="0" w:color="auto"/>
              <w:right w:val="outset" w:sz="6" w:space="0" w:color="auto"/>
            </w:tcBorders>
            <w:vAlign w:val="bottom"/>
            <w:hideMark/>
          </w:tcPr>
          <w:p w14:paraId="4F570EAB"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21</w:t>
            </w:r>
          </w:p>
        </w:tc>
        <w:tc>
          <w:tcPr>
            <w:tcW w:w="1605" w:type="dxa"/>
            <w:tcBorders>
              <w:top w:val="outset" w:sz="6" w:space="0" w:color="auto"/>
              <w:left w:val="outset" w:sz="6" w:space="0" w:color="auto"/>
              <w:bottom w:val="outset" w:sz="6" w:space="0" w:color="auto"/>
              <w:right w:val="outset" w:sz="6" w:space="0" w:color="auto"/>
            </w:tcBorders>
            <w:vAlign w:val="bottom"/>
            <w:hideMark/>
          </w:tcPr>
          <w:p w14:paraId="59DA840C" w14:textId="77777777" w:rsidR="00C90112" w:rsidRPr="00C90112" w:rsidRDefault="00C90112" w:rsidP="00C90112">
            <w:pPr>
              <w:spacing w:before="120" w:after="240" w:line="240" w:lineRule="auto"/>
              <w:jc w:val="right"/>
              <w:rPr>
                <w:rFonts w:ascii="Times New Roman" w:eastAsia="Times New Roman" w:hAnsi="Times New Roman" w:cs="Times New Roman"/>
                <w:sz w:val="29"/>
                <w:szCs w:val="29"/>
              </w:rPr>
            </w:pPr>
            <w:r w:rsidRPr="00C90112">
              <w:rPr>
                <w:rFonts w:ascii="Times New Roman" w:eastAsia="Times New Roman" w:hAnsi="Times New Roman" w:cs="Times New Roman"/>
                <w:sz w:val="29"/>
                <w:szCs w:val="29"/>
              </w:rPr>
              <w:t>293,475</w:t>
            </w:r>
          </w:p>
        </w:tc>
      </w:tr>
    </w:tbl>
    <w:p w14:paraId="77866E67"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br/>
        <w:t>Part 2 – Case Analysis</w:t>
      </w:r>
    </w:p>
    <w:p w14:paraId="7B466B29"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To answer Part 2, you will prepare a PowerPoint presentation to present your findings. Make sure you also submit the Excel file to show your work for Part 2. </w:t>
      </w:r>
      <w:r w:rsidRPr="00C90112">
        <w:rPr>
          <w:rFonts w:ascii="Lucida Sans Unicode" w:eastAsia="Times New Roman" w:hAnsi="Lucida Sans Unicode" w:cs="Lucida Sans Unicode"/>
          <w:b/>
          <w:bCs/>
          <w:color w:val="494C4E"/>
          <w:spacing w:val="3"/>
          <w:sz w:val="29"/>
          <w:szCs w:val="29"/>
          <w:bdr w:val="none" w:sz="0" w:space="0" w:color="auto" w:frame="1"/>
        </w:rPr>
        <w:t>You will receive a reduction in points if you fail to include the Excel file showing your work for Part 2.</w:t>
      </w:r>
    </w:p>
    <w:p w14:paraId="578A0CF0"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Place all calculations for each of the questions on a separate worksheet. Then, using the results of your work from Excel, prepare PowerPoint slides to answer the questions in a presentation format. </w:t>
      </w:r>
      <w:r w:rsidRPr="00C90112">
        <w:rPr>
          <w:rFonts w:ascii="Lucida Sans Unicode" w:eastAsia="Times New Roman" w:hAnsi="Lucida Sans Unicode" w:cs="Lucida Sans Unicode"/>
          <w:b/>
          <w:bCs/>
          <w:color w:val="494C4E"/>
          <w:spacing w:val="3"/>
          <w:sz w:val="29"/>
          <w:szCs w:val="29"/>
          <w:bdr w:val="none" w:sz="0" w:space="0" w:color="auto" w:frame="1"/>
        </w:rPr>
        <w:t>All relevant content should be on the slides</w:t>
      </w:r>
      <w:r w:rsidRPr="00C90112">
        <w:rPr>
          <w:rFonts w:ascii="Lucida Sans Unicode" w:eastAsia="Times New Roman" w:hAnsi="Lucida Sans Unicode" w:cs="Lucida Sans Unicode"/>
          <w:color w:val="494C4E"/>
          <w:spacing w:val="3"/>
          <w:sz w:val="29"/>
          <w:szCs w:val="29"/>
        </w:rPr>
        <w:t>; do not use the notes section or leave information in the Excel file. The executives reviewing the presentation should not need to switch to another document to see the required information.</w:t>
      </w:r>
    </w:p>
    <w:p w14:paraId="661F3591"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The data you need is provided to you in this </w:t>
      </w:r>
      <w:hyperlink r:id="rId14" w:tgtFrame="_blank" w:history="1">
        <w:r w:rsidRPr="00C90112">
          <w:rPr>
            <w:rFonts w:ascii="Lucida Sans Unicode" w:eastAsia="Times New Roman" w:hAnsi="Lucida Sans Unicode" w:cs="Lucida Sans Unicode"/>
            <w:color w:val="006FBF"/>
            <w:spacing w:val="3"/>
            <w:sz w:val="29"/>
            <w:szCs w:val="29"/>
            <w:u w:val="single"/>
            <w:bdr w:val="none" w:sz="0" w:space="0" w:color="auto" w:frame="1"/>
          </w:rPr>
          <w:t>Data Sheet</w:t>
        </w:r>
      </w:hyperlink>
      <w:r w:rsidRPr="00C90112">
        <w:rPr>
          <w:rFonts w:ascii="Lucida Sans Unicode" w:eastAsia="Times New Roman" w:hAnsi="Lucida Sans Unicode" w:cs="Lucida Sans Unicode"/>
          <w:color w:val="494C4E"/>
          <w:spacing w:val="3"/>
          <w:sz w:val="29"/>
          <w:szCs w:val="29"/>
        </w:rPr>
        <w:t>.</w:t>
      </w:r>
      <w:r w:rsidRPr="00C90112">
        <w:rPr>
          <w:rFonts w:ascii="Lucida Sans Unicode" w:eastAsia="Times New Roman" w:hAnsi="Lucida Sans Unicode" w:cs="Lucida Sans Unicode"/>
          <w:b/>
          <w:bCs/>
          <w:color w:val="494C4E"/>
          <w:spacing w:val="3"/>
          <w:sz w:val="29"/>
          <w:szCs w:val="29"/>
          <w:bdr w:val="none" w:sz="0" w:space="0" w:color="auto" w:frame="1"/>
        </w:rPr>
        <w:t> Make sure to use this file</w:t>
      </w:r>
      <w:r w:rsidRPr="00C90112">
        <w:rPr>
          <w:rFonts w:ascii="Lucida Sans Unicode" w:eastAsia="Times New Roman" w:hAnsi="Lucida Sans Unicode" w:cs="Lucida Sans Unicode"/>
          <w:color w:val="494C4E"/>
          <w:spacing w:val="3"/>
          <w:sz w:val="29"/>
          <w:szCs w:val="29"/>
        </w:rPr>
        <w:t>.</w:t>
      </w:r>
      <w:r w:rsidRPr="00C90112">
        <w:rPr>
          <w:rFonts w:ascii="Lucida Sans Unicode" w:eastAsia="Times New Roman" w:hAnsi="Lucida Sans Unicode" w:cs="Lucida Sans Unicode"/>
          <w:b/>
          <w:bCs/>
          <w:color w:val="494C4E"/>
          <w:spacing w:val="3"/>
          <w:sz w:val="29"/>
          <w:szCs w:val="29"/>
          <w:bdr w:val="none" w:sz="0" w:space="0" w:color="auto" w:frame="1"/>
        </w:rPr>
        <w:t> </w:t>
      </w:r>
      <w:r w:rsidRPr="00C90112">
        <w:rPr>
          <w:rFonts w:ascii="Lucida Sans Unicode" w:eastAsia="Times New Roman" w:hAnsi="Lucida Sans Unicode" w:cs="Lucida Sans Unicode"/>
          <w:color w:val="494C4E"/>
          <w:spacing w:val="3"/>
          <w:sz w:val="29"/>
          <w:szCs w:val="29"/>
        </w:rPr>
        <w:t>Do not type anything in manually or download anything from the Internet.</w:t>
      </w:r>
    </w:p>
    <w:p w14:paraId="5656E878"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You will be analyzing the “Colonial Broadcasting” case in your course pack. Begin by reading the description in the case. Then, answer the questions listed below, NOT the questions listed in the case. </w:t>
      </w:r>
      <w:r w:rsidRPr="00C90112">
        <w:rPr>
          <w:rFonts w:ascii="Lucida Sans Unicode" w:eastAsia="Times New Roman" w:hAnsi="Lucida Sans Unicode" w:cs="Lucida Sans Unicode"/>
          <w:b/>
          <w:bCs/>
          <w:color w:val="494C4E"/>
          <w:spacing w:val="3"/>
          <w:sz w:val="29"/>
          <w:szCs w:val="29"/>
          <w:bdr w:val="none" w:sz="0" w:space="0" w:color="auto" w:frame="1"/>
        </w:rPr>
        <w:t>Ignore everything in the case after the end of page 4.</w:t>
      </w:r>
    </w:p>
    <w:p w14:paraId="5F2139E7"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xml:space="preserve">The executives at CBC want to see how they are doing in ratings against the other networks and how the ratings will continue to change in the upcoming months. They also want to know if hiring stars makes a difference and the impact of fact-based programming compared to hiring stars. Remember that your audience is the management of CBC. Therefore, make sure your presentation is professional and provides </w:t>
      </w:r>
      <w:proofErr w:type="gramStart"/>
      <w:r w:rsidRPr="00C90112">
        <w:rPr>
          <w:rFonts w:ascii="Lucida Sans Unicode" w:eastAsia="Times New Roman" w:hAnsi="Lucida Sans Unicode" w:cs="Lucida Sans Unicode"/>
          <w:color w:val="494C4E"/>
          <w:spacing w:val="3"/>
          <w:sz w:val="29"/>
          <w:szCs w:val="29"/>
        </w:rPr>
        <w:t>sufficient</w:t>
      </w:r>
      <w:proofErr w:type="gramEnd"/>
      <w:r w:rsidRPr="00C90112">
        <w:rPr>
          <w:rFonts w:ascii="Lucida Sans Unicode" w:eastAsia="Times New Roman" w:hAnsi="Lucida Sans Unicode" w:cs="Lucida Sans Unicode"/>
          <w:color w:val="494C4E"/>
          <w:spacing w:val="3"/>
          <w:sz w:val="29"/>
          <w:szCs w:val="29"/>
        </w:rPr>
        <w:t xml:space="preserve"> explanation.</w:t>
      </w:r>
    </w:p>
    <w:p w14:paraId="18B74BDB"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1.  Answer the following questions:</w:t>
      </w:r>
    </w:p>
    <w:p w14:paraId="4AE5CA7A"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a.    What is the average rating for all CBC movies? How about ABN movies and BBS movies?</w:t>
      </w:r>
    </w:p>
    <w:p w14:paraId="6C9593D1"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xml:space="preserve">b.    Include a table that shows the average and the other descriptive statistics (using the Data Analysis </w:t>
      </w:r>
      <w:proofErr w:type="spellStart"/>
      <w:r w:rsidRPr="00C90112">
        <w:rPr>
          <w:rFonts w:ascii="Lucida Sans Unicode" w:eastAsia="Times New Roman" w:hAnsi="Lucida Sans Unicode" w:cs="Lucida Sans Unicode"/>
          <w:color w:val="494C4E"/>
          <w:spacing w:val="3"/>
          <w:sz w:val="29"/>
          <w:szCs w:val="29"/>
        </w:rPr>
        <w:t>ToolPak</w:t>
      </w:r>
      <w:proofErr w:type="spellEnd"/>
      <w:r w:rsidRPr="00C90112">
        <w:rPr>
          <w:rFonts w:ascii="Lucida Sans Unicode" w:eastAsia="Times New Roman" w:hAnsi="Lucida Sans Unicode" w:cs="Lucida Sans Unicode"/>
          <w:color w:val="494C4E"/>
          <w:spacing w:val="3"/>
          <w:sz w:val="29"/>
          <w:szCs w:val="29"/>
        </w:rPr>
        <w:t xml:space="preserve"> in Excel) for the ratings of the three networks (one column for each network). Explain what you learn from each of the metrics in the table.</w:t>
      </w:r>
    </w:p>
    <w:p w14:paraId="4154AF8A"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c.    Comment on which network is doing best.</w:t>
      </w:r>
    </w:p>
    <w:p w14:paraId="68DF0949"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2. Create a line graph of the monthly average ratings for CBC for the year. Note that there are multiple ratings data for the months; you will need to calculate an average for each month first, and then plot the averages. After you create the graph, fit a linear trend line, displaying the formula and the r-squared. Explain to the executives if you can use this time series data to forecast the ratings of upcoming months. How accurate can you expect this forecast to be?</w:t>
      </w:r>
    </w:p>
    <w:p w14:paraId="4F7432A6"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3. Should the CBC hire stars for their movies? To answer this question, run a hypothesis test to see if there is a significant difference between the ratings of movies with stars versus movies without stars. Use the data for CBC movies only. Use 95% confidence. Answer the following:</w:t>
      </w:r>
    </w:p>
    <w:p w14:paraId="37C7F12F"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a.    What are the null and alternative hypotheses (state in full sentences)?</w:t>
      </w:r>
    </w:p>
    <w:p w14:paraId="0C7C5A9D"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b.    Run the test using Excel and include the output table. Use a t-test assuming equal variances.</w:t>
      </w:r>
    </w:p>
    <w:p w14:paraId="19ACF7E7"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c.    What is your recommendation to the executives? Justify your answer referring to the relevant figures.</w:t>
      </w:r>
    </w:p>
    <w:p w14:paraId="1BAF1B9B"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4. Run a multiple regression where the dependent variable is ratings and the independent variables are star and fact. Use data from CBC only. CBC Management has several questions:</w:t>
      </w:r>
    </w:p>
    <w:p w14:paraId="27C2D61D"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a.    Which has more impact on a movie’s rating: Being fact-based or having one star? How much does each of these factors change the ratings?</w:t>
      </w:r>
    </w:p>
    <w:p w14:paraId="789CD0FA"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b.    How well does this regression analysis explain the ratings? Justify your answers referring to the relevant figures.</w:t>
      </w:r>
    </w:p>
    <w:p w14:paraId="3309FABC"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c.    Are either, both, or neither of the independent variables significantly related to the ratings at 95% confidence? Justify your answers referring to the relevant figures. </w:t>
      </w:r>
    </w:p>
    <w:p w14:paraId="20E4D823" w14:textId="77777777" w:rsidR="00C90112" w:rsidRPr="00C90112" w:rsidRDefault="00C90112" w:rsidP="00C90112">
      <w:pPr>
        <w:spacing w:after="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b/>
          <w:bCs/>
          <w:color w:val="494C4E"/>
          <w:spacing w:val="3"/>
          <w:sz w:val="29"/>
          <w:szCs w:val="29"/>
          <w:bdr w:val="none" w:sz="0" w:space="0" w:color="auto" w:frame="1"/>
        </w:rPr>
        <w:t>Minimum Submission Requirements</w:t>
      </w:r>
    </w:p>
    <w:p w14:paraId="06448864" w14:textId="77777777" w:rsidR="00C90112" w:rsidRPr="00C90112" w:rsidRDefault="00C90112" w:rsidP="00C90112">
      <w:pPr>
        <w:numPr>
          <w:ilvl w:val="0"/>
          <w:numId w:val="3"/>
        </w:numPr>
        <w:spacing w:after="0" w:line="240" w:lineRule="auto"/>
        <w:ind w:left="0"/>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This Assessment should be in a Microsoft Word document.</w:t>
      </w:r>
    </w:p>
    <w:p w14:paraId="0E31175C" w14:textId="77777777" w:rsidR="00C90112" w:rsidRPr="00C90112" w:rsidRDefault="00C90112" w:rsidP="00C90112">
      <w:pPr>
        <w:numPr>
          <w:ilvl w:val="0"/>
          <w:numId w:val="3"/>
        </w:numPr>
        <w:spacing w:after="0" w:line="240" w:lineRule="auto"/>
        <w:ind w:left="0"/>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Respond to the questions in a thorough manner.</w:t>
      </w:r>
    </w:p>
    <w:p w14:paraId="0C59CC4A" w14:textId="77777777" w:rsidR="00C90112" w:rsidRPr="00C90112" w:rsidRDefault="00C90112" w:rsidP="00C90112">
      <w:pPr>
        <w:numPr>
          <w:ilvl w:val="0"/>
          <w:numId w:val="3"/>
        </w:numPr>
        <w:spacing w:after="0" w:line="240" w:lineRule="auto"/>
        <w:ind w:left="0"/>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Your paper must be written in Standard English.</w:t>
      </w:r>
    </w:p>
    <w:p w14:paraId="6BFED845" w14:textId="77777777" w:rsidR="00C90112" w:rsidRPr="00C90112" w:rsidRDefault="00C90112" w:rsidP="00C90112">
      <w:pPr>
        <w:numPr>
          <w:ilvl w:val="0"/>
          <w:numId w:val="3"/>
        </w:numPr>
        <w:spacing w:after="0" w:line="240" w:lineRule="auto"/>
        <w:ind w:left="0"/>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 xml:space="preserve">You must show full work. Just answers are not </w:t>
      </w:r>
      <w:proofErr w:type="gramStart"/>
      <w:r w:rsidRPr="00C90112">
        <w:rPr>
          <w:rFonts w:ascii="Lucida Sans Unicode" w:eastAsia="Times New Roman" w:hAnsi="Lucida Sans Unicode" w:cs="Lucida Sans Unicode"/>
          <w:color w:val="494C4E"/>
          <w:spacing w:val="3"/>
          <w:sz w:val="29"/>
          <w:szCs w:val="29"/>
        </w:rPr>
        <w:t>sufficient</w:t>
      </w:r>
      <w:proofErr w:type="gramEnd"/>
      <w:r w:rsidRPr="00C90112">
        <w:rPr>
          <w:rFonts w:ascii="Lucida Sans Unicode" w:eastAsia="Times New Roman" w:hAnsi="Lucida Sans Unicode" w:cs="Lucida Sans Unicode"/>
          <w:color w:val="494C4E"/>
          <w:spacing w:val="3"/>
          <w:sz w:val="29"/>
          <w:szCs w:val="29"/>
        </w:rPr>
        <w:t>.</w:t>
      </w:r>
    </w:p>
    <w:p w14:paraId="2ABBC169" w14:textId="77777777" w:rsidR="00C90112" w:rsidRPr="00C90112" w:rsidRDefault="00C90112" w:rsidP="00C90112">
      <w:pPr>
        <w:spacing w:before="120" w:after="240" w:line="240" w:lineRule="auto"/>
        <w:rPr>
          <w:rFonts w:ascii="Lucida Sans Unicode" w:eastAsia="Times New Roman" w:hAnsi="Lucida Sans Unicode" w:cs="Lucida Sans Unicode"/>
          <w:color w:val="494C4E"/>
          <w:spacing w:val="3"/>
          <w:sz w:val="29"/>
          <w:szCs w:val="29"/>
        </w:rPr>
      </w:pPr>
      <w:r w:rsidRPr="00C90112">
        <w:rPr>
          <w:rFonts w:ascii="Lucida Sans Unicode" w:eastAsia="Times New Roman" w:hAnsi="Lucida Sans Unicode" w:cs="Lucida Sans Unicode"/>
          <w:color w:val="494C4E"/>
          <w:spacing w:val="3"/>
          <w:sz w:val="29"/>
          <w:szCs w:val="29"/>
        </w:rPr>
        <w:t>If work submitted for this competency assessment does not meet the minimum submission requirements, it will be returned without being scored.</w:t>
      </w:r>
    </w:p>
    <w:p w14:paraId="7FF793CF" w14:textId="77777777" w:rsidR="00721AF3" w:rsidRDefault="00721AF3"/>
    <w:sectPr w:rsidR="00721A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6A5B1" w14:textId="77777777" w:rsidR="00184AE5" w:rsidRDefault="00184AE5" w:rsidP="00C90112">
      <w:pPr>
        <w:spacing w:after="0" w:line="240" w:lineRule="auto"/>
      </w:pPr>
      <w:r>
        <w:separator/>
      </w:r>
    </w:p>
  </w:endnote>
  <w:endnote w:type="continuationSeparator" w:id="0">
    <w:p w14:paraId="3A7B1DF3" w14:textId="77777777" w:rsidR="00184AE5" w:rsidRDefault="00184AE5" w:rsidP="00C90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7CCD17" w14:textId="77777777" w:rsidR="00184AE5" w:rsidRDefault="00184AE5" w:rsidP="00C90112">
      <w:pPr>
        <w:spacing w:after="0" w:line="240" w:lineRule="auto"/>
      </w:pPr>
      <w:r>
        <w:separator/>
      </w:r>
    </w:p>
  </w:footnote>
  <w:footnote w:type="continuationSeparator" w:id="0">
    <w:p w14:paraId="12F0638A" w14:textId="77777777" w:rsidR="00184AE5" w:rsidRDefault="00184AE5" w:rsidP="00C901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1609E"/>
    <w:multiLevelType w:val="multilevel"/>
    <w:tmpl w:val="AE3CC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6006EE"/>
    <w:multiLevelType w:val="multilevel"/>
    <w:tmpl w:val="F3A2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CC6819"/>
    <w:multiLevelType w:val="multilevel"/>
    <w:tmpl w:val="8512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112"/>
    <w:rsid w:val="00184AE5"/>
    <w:rsid w:val="00721AF3"/>
    <w:rsid w:val="00C90112"/>
    <w:rsid w:val="00D6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A9E4D9"/>
  <w15:chartTrackingRefBased/>
  <w15:docId w15:val="{0AC15FF2-E32F-41CF-9DE5-31221E87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C901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9011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9011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0112"/>
    <w:rPr>
      <w:color w:val="0000FF"/>
      <w:u w:val="single"/>
    </w:rPr>
  </w:style>
  <w:style w:type="character" w:styleId="Strong">
    <w:name w:val="Strong"/>
    <w:basedOn w:val="DefaultParagraphFont"/>
    <w:uiPriority w:val="22"/>
    <w:qFormat/>
    <w:rsid w:val="00C901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795981">
      <w:bodyDiv w:val="1"/>
      <w:marLeft w:val="0"/>
      <w:marRight w:val="0"/>
      <w:marTop w:val="0"/>
      <w:marBottom w:val="0"/>
      <w:divBdr>
        <w:top w:val="none" w:sz="0" w:space="0" w:color="auto"/>
        <w:left w:val="none" w:sz="0" w:space="0" w:color="auto"/>
        <w:bottom w:val="none" w:sz="0" w:space="0" w:color="auto"/>
        <w:right w:val="none" w:sz="0" w:space="0" w:color="auto"/>
      </w:divBdr>
      <w:divsChild>
        <w:div w:id="1212612656">
          <w:marLeft w:val="0"/>
          <w:marRight w:val="0"/>
          <w:marTop w:val="0"/>
          <w:marBottom w:val="0"/>
          <w:divBdr>
            <w:top w:val="single" w:sz="6" w:space="0" w:color="CDD5DC"/>
            <w:left w:val="single" w:sz="6" w:space="0" w:color="CDD5DC"/>
            <w:bottom w:val="single" w:sz="6" w:space="0" w:color="CDD5DC"/>
            <w:right w:val="single" w:sz="6" w:space="0" w:color="CDD5DC"/>
          </w:divBdr>
        </w:div>
        <w:div w:id="2029065638">
          <w:marLeft w:val="0"/>
          <w:marRight w:val="0"/>
          <w:marTop w:val="0"/>
          <w:marBottom w:val="0"/>
          <w:divBdr>
            <w:top w:val="none" w:sz="0" w:space="0" w:color="auto"/>
            <w:left w:val="single" w:sz="6" w:space="0" w:color="CDD5DC"/>
            <w:bottom w:val="single" w:sz="6" w:space="0" w:color="CDD5DC"/>
            <w:right w:val="single" w:sz="6" w:space="0" w:color="CDD5DC"/>
          </w:divBdr>
          <w:divsChild>
            <w:div w:id="1633517420">
              <w:marLeft w:val="0"/>
              <w:marRight w:val="0"/>
              <w:marTop w:val="0"/>
              <w:marBottom w:val="0"/>
              <w:divBdr>
                <w:top w:val="none" w:sz="0" w:space="0" w:color="auto"/>
                <w:left w:val="none" w:sz="0" w:space="0" w:color="auto"/>
                <w:bottom w:val="none" w:sz="0" w:space="0" w:color="auto"/>
                <w:right w:val="none" w:sz="0" w:space="0" w:color="auto"/>
              </w:divBdr>
              <w:divsChild>
                <w:div w:id="26465746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kapextmediassl-a.akamaihd.net/business/GB513_1205D/GB513_u1EXCEL_Tutorial.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content-bus.kaplan.edu/GB513_1605D/highresmedia/image_2_7199.jp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apextmediassl-a.akamaihd.net/business/GB513_1205D/Excel_2007/Excel_2007.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kapextmediassl-a.akamaihd.net/business/GB513M4/GB513M4_1706D/GB513M4_Template.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kapextmediassl-a.akamaihd.net/business/GB513/GB513_1706D/Data_Sheet.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B67C1253C9AE46B700B866843F40E0" ma:contentTypeVersion="7" ma:contentTypeDescription="Create a new document." ma:contentTypeScope="" ma:versionID="ff6456feaaaec800eb342a06e6523c34">
  <xsd:schema xmlns:xsd="http://www.w3.org/2001/XMLSchema" xmlns:xs="http://www.w3.org/2001/XMLSchema" xmlns:p="http://schemas.microsoft.com/office/2006/metadata/properties" xmlns:ns3="883ea5e2-c457-4471-a194-3a84dd60f71d" targetNamespace="http://schemas.microsoft.com/office/2006/metadata/properties" ma:root="true" ma:fieldsID="0e1fd7c107ce5e0f907eb5de99fd29b6" ns3:_="">
    <xsd:import namespace="883ea5e2-c457-4471-a194-3a84dd60f71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3ea5e2-c457-4471-a194-3a84dd60f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36DDF0-23C1-45E2-8124-47CB23767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3ea5e2-c457-4471-a194-3a84dd60f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54C7C5-20C8-43BE-A72D-8E37ADFEBE41}">
  <ds:schemaRefs>
    <ds:schemaRef ds:uri="http://schemas.microsoft.com/sharepoint/v3/contenttype/forms"/>
  </ds:schemaRefs>
</ds:datastoreItem>
</file>

<file path=customXml/itemProps3.xml><?xml version="1.0" encoding="utf-8"?>
<ds:datastoreItem xmlns:ds="http://schemas.openxmlformats.org/officeDocument/2006/customXml" ds:itemID="{CF989DA8-0912-4645-9CB1-413021B184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1332</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Guidehouse</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 Dobson</dc:creator>
  <cp:keywords/>
  <dc:description/>
  <cp:lastModifiedBy>Alan R. Dobson</cp:lastModifiedBy>
  <cp:revision>1</cp:revision>
  <dcterms:created xsi:type="dcterms:W3CDTF">2019-11-13T15:10:00Z</dcterms:created>
  <dcterms:modified xsi:type="dcterms:W3CDTF">2019-11-13T15:12:00Z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0x01010016B67C1253C9AE46B700B866843F40E0</vt:lpwstr>
  </property>
</Properties>
</file>