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9E2EE" w14:textId="77777777" w:rsidR="00F4591D" w:rsidRDefault="00F4591D" w:rsidP="00F4591D">
      <w:bookmarkStart w:id="0" w:name="_GoBack"/>
      <w:bookmarkEnd w:id="0"/>
      <w:r>
        <w:t>Name __________________________________</w:t>
      </w:r>
    </w:p>
    <w:p w14:paraId="5449E2EF" w14:textId="77777777" w:rsidR="00F4591D" w:rsidRDefault="00F4591D" w:rsidP="00F4591D"/>
    <w:p w14:paraId="5449E2F0" w14:textId="77777777" w:rsidR="00F4591D" w:rsidRDefault="00F4591D" w:rsidP="00F4591D"/>
    <w:p w14:paraId="5449E2F1" w14:textId="77777777" w:rsidR="00F4591D" w:rsidRDefault="00F4591D" w:rsidP="00F4591D">
      <w:pPr>
        <w:jc w:val="center"/>
      </w:pPr>
      <w:r>
        <w:t>Global Business Fundamentals</w:t>
      </w:r>
    </w:p>
    <w:p w14:paraId="5449E2F2" w14:textId="77777777" w:rsidR="00F4591D" w:rsidRDefault="00F4591D" w:rsidP="00F4591D">
      <w:pPr>
        <w:jc w:val="center"/>
      </w:pPr>
      <w:r>
        <w:t>138-150</w:t>
      </w:r>
    </w:p>
    <w:p w14:paraId="5449E2F3" w14:textId="77777777" w:rsidR="00F4591D" w:rsidRPr="007913C3" w:rsidRDefault="00F4591D" w:rsidP="00F4591D">
      <w:pPr>
        <w:jc w:val="center"/>
        <w:rPr>
          <w:b/>
        </w:rPr>
      </w:pPr>
      <w:r w:rsidRPr="007913C3">
        <w:rPr>
          <w:b/>
        </w:rPr>
        <w:t xml:space="preserve">Chapter </w:t>
      </w:r>
      <w:r>
        <w:rPr>
          <w:b/>
        </w:rPr>
        <w:t>13</w:t>
      </w:r>
      <w:r w:rsidRPr="007913C3">
        <w:rPr>
          <w:b/>
        </w:rPr>
        <w:t xml:space="preserve"> Worksheet</w:t>
      </w:r>
    </w:p>
    <w:p w14:paraId="5449E2F4" w14:textId="628AEFAB" w:rsidR="00F4591D" w:rsidRDefault="00E4199D" w:rsidP="00F4591D">
      <w:pPr>
        <w:jc w:val="center"/>
      </w:pPr>
      <w:r>
        <w:t>Text: Peng Global</w:t>
      </w:r>
    </w:p>
    <w:p w14:paraId="5449E2F5" w14:textId="77777777" w:rsidR="00F4591D" w:rsidRDefault="00F4591D" w:rsidP="00F4591D"/>
    <w:p w14:paraId="5449E2F6" w14:textId="77777777" w:rsidR="00F4591D" w:rsidRDefault="00F4591D" w:rsidP="00F4591D">
      <w:r>
        <w:t>Instructions:</w:t>
      </w:r>
    </w:p>
    <w:p w14:paraId="5449E2F7" w14:textId="77777777" w:rsidR="00F4591D" w:rsidRDefault="00F4591D" w:rsidP="00F4591D">
      <w:r>
        <w:t xml:space="preserve">Please read the chapter and complete the items below.  </w:t>
      </w:r>
      <w:r w:rsidRPr="00F53C7E">
        <w:rPr>
          <w:b/>
        </w:rPr>
        <w:t xml:space="preserve">Upload completed worksheet to instructor’s Blackboard </w:t>
      </w:r>
      <w:r>
        <w:rPr>
          <w:b/>
        </w:rPr>
        <w:t>on or before the due date</w:t>
      </w:r>
      <w:r w:rsidRPr="00F53C7E">
        <w:rPr>
          <w:b/>
        </w:rPr>
        <w:t>.</w:t>
      </w:r>
      <w:r>
        <w:t xml:space="preserve">  </w:t>
      </w:r>
      <w:r w:rsidRPr="00F53C7E">
        <w:rPr>
          <w:b/>
        </w:rPr>
        <w:t>No late worksheets will be accepted.</w:t>
      </w:r>
      <w:r>
        <w:t xml:space="preserve">  Your work will be assessed for understanding of concepts and thoroughness of answers.</w:t>
      </w:r>
    </w:p>
    <w:p w14:paraId="5449E2F8" w14:textId="77777777" w:rsidR="00F4591D" w:rsidRDefault="00F4591D" w:rsidP="00F4591D"/>
    <w:p w14:paraId="5449E2FA" w14:textId="7F482C61" w:rsidR="00F4591D" w:rsidRPr="000A7CBE" w:rsidRDefault="00F4591D" w:rsidP="00D15860">
      <w:pPr>
        <w:pStyle w:val="NormalText"/>
        <w:tabs>
          <w:tab w:val="left" w:pos="907"/>
          <w:tab w:val="left" w:pos="2160"/>
        </w:tabs>
        <w:spacing w:line="480" w:lineRule="auto"/>
        <w:rPr>
          <w:rFonts w:ascii="Times New Roman" w:hAnsi="Times New Roman" w:cs="Times New Roman"/>
          <w:b/>
          <w:sz w:val="24"/>
          <w:szCs w:val="24"/>
        </w:rPr>
      </w:pPr>
      <w:r w:rsidRPr="000A7CBE">
        <w:rPr>
          <w:rFonts w:ascii="Times New Roman" w:hAnsi="Times New Roman" w:cs="Times New Roman"/>
          <w:b/>
          <w:sz w:val="24"/>
          <w:szCs w:val="24"/>
        </w:rPr>
        <w:t>1.  Compare the ethnocentric and polycentric strategies for staffing overseas operations.  What are the advantages and disadvantages of each?</w:t>
      </w:r>
    </w:p>
    <w:p w14:paraId="5AB16F13" w14:textId="00DE28DB" w:rsidR="00010199" w:rsidRDefault="00E146CF" w:rsidP="00010199">
      <w:pPr>
        <w:pStyle w:val="NormalText"/>
        <w:tabs>
          <w:tab w:val="left" w:pos="907"/>
          <w:tab w:val="left" w:pos="21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Ethnocentric Strategy defines staffing</w:t>
      </w:r>
      <w:r w:rsidRPr="00E146CF">
        <w:rPr>
          <w:rFonts w:ascii="Times New Roman" w:hAnsi="Times New Roman" w:cs="Times New Roman"/>
          <w:sz w:val="24"/>
          <w:szCs w:val="24"/>
        </w:rPr>
        <w:t xml:space="preserve"> the </w:t>
      </w:r>
      <w:r w:rsidR="00010199">
        <w:rPr>
          <w:rFonts w:ascii="Times New Roman" w:hAnsi="Times New Roman" w:cs="Times New Roman"/>
          <w:sz w:val="24"/>
          <w:szCs w:val="24"/>
        </w:rPr>
        <w:t>senior</w:t>
      </w:r>
      <w:r w:rsidRPr="00E146CF">
        <w:rPr>
          <w:rFonts w:ascii="Times New Roman" w:hAnsi="Times New Roman" w:cs="Times New Roman"/>
          <w:sz w:val="24"/>
          <w:szCs w:val="24"/>
        </w:rPr>
        <w:t xml:space="preserve"> positions in foreign </w:t>
      </w:r>
      <w:r w:rsidR="00010199" w:rsidRPr="00E146CF">
        <w:rPr>
          <w:rFonts w:ascii="Times New Roman" w:hAnsi="Times New Roman" w:cs="Times New Roman"/>
          <w:sz w:val="24"/>
          <w:szCs w:val="24"/>
        </w:rPr>
        <w:t>companies</w:t>
      </w:r>
      <w:r w:rsidRPr="00E146CF">
        <w:rPr>
          <w:rFonts w:ascii="Times New Roman" w:hAnsi="Times New Roman" w:cs="Times New Roman"/>
          <w:sz w:val="24"/>
          <w:szCs w:val="24"/>
        </w:rPr>
        <w:t xml:space="preserve"> with </w:t>
      </w:r>
      <w:r w:rsidR="00010199" w:rsidRPr="00E146CF">
        <w:rPr>
          <w:rFonts w:ascii="Times New Roman" w:hAnsi="Times New Roman" w:cs="Times New Roman"/>
          <w:sz w:val="24"/>
          <w:szCs w:val="24"/>
        </w:rPr>
        <w:t>expatriates</w:t>
      </w:r>
      <w:r w:rsidR="00010199">
        <w:rPr>
          <w:rFonts w:ascii="Times New Roman" w:hAnsi="Times New Roman" w:cs="Times New Roman"/>
          <w:sz w:val="24"/>
          <w:szCs w:val="24"/>
        </w:rPr>
        <w:t>,</w:t>
      </w:r>
      <w:r w:rsidRPr="00E146CF">
        <w:rPr>
          <w:rFonts w:ascii="Times New Roman" w:hAnsi="Times New Roman" w:cs="Times New Roman"/>
          <w:sz w:val="24"/>
          <w:szCs w:val="24"/>
        </w:rPr>
        <w:t xml:space="preserve"> from the company's home country. </w:t>
      </w:r>
      <w:r w:rsidR="00010199">
        <w:rPr>
          <w:rFonts w:ascii="Times New Roman" w:hAnsi="Times New Roman" w:cs="Times New Roman"/>
          <w:sz w:val="24"/>
          <w:szCs w:val="24"/>
        </w:rPr>
        <w:t>The target here is to have a</w:t>
      </w:r>
      <w:r w:rsidRPr="00E146CF">
        <w:rPr>
          <w:rFonts w:ascii="Times New Roman" w:hAnsi="Times New Roman" w:cs="Times New Roman"/>
          <w:sz w:val="24"/>
          <w:szCs w:val="24"/>
        </w:rPr>
        <w:t xml:space="preserve"> better represent</w:t>
      </w:r>
      <w:r w:rsidR="00010199">
        <w:rPr>
          <w:rFonts w:ascii="Times New Roman" w:hAnsi="Times New Roman" w:cs="Times New Roman"/>
          <w:sz w:val="24"/>
          <w:szCs w:val="24"/>
        </w:rPr>
        <w:t>ation of</w:t>
      </w:r>
      <w:r w:rsidRPr="00E146CF">
        <w:rPr>
          <w:rFonts w:ascii="Times New Roman" w:hAnsi="Times New Roman" w:cs="Times New Roman"/>
          <w:sz w:val="24"/>
          <w:szCs w:val="24"/>
        </w:rPr>
        <w:t xml:space="preserve"> the </w:t>
      </w:r>
      <w:r w:rsidR="00010199" w:rsidRPr="00E146CF">
        <w:rPr>
          <w:rFonts w:ascii="Times New Roman" w:hAnsi="Times New Roman" w:cs="Times New Roman"/>
          <w:sz w:val="24"/>
          <w:szCs w:val="24"/>
        </w:rPr>
        <w:t>welfares</w:t>
      </w:r>
      <w:r w:rsidRPr="00E146CF">
        <w:rPr>
          <w:rFonts w:ascii="Times New Roman" w:hAnsi="Times New Roman" w:cs="Times New Roman"/>
          <w:sz w:val="24"/>
          <w:szCs w:val="24"/>
        </w:rPr>
        <w:t xml:space="preserve"> of the </w:t>
      </w:r>
      <w:r w:rsidR="00010199" w:rsidRPr="00E146CF">
        <w:rPr>
          <w:rFonts w:ascii="Times New Roman" w:hAnsi="Times New Roman" w:cs="Times New Roman"/>
          <w:sz w:val="24"/>
          <w:szCs w:val="24"/>
        </w:rPr>
        <w:t>home-based</w:t>
      </w:r>
      <w:r w:rsidRPr="00E146CF">
        <w:rPr>
          <w:rFonts w:ascii="Times New Roman" w:hAnsi="Times New Roman" w:cs="Times New Roman"/>
          <w:sz w:val="24"/>
          <w:szCs w:val="24"/>
        </w:rPr>
        <w:t xml:space="preserve"> </w:t>
      </w:r>
      <w:r w:rsidR="00010199" w:rsidRPr="00E146CF">
        <w:rPr>
          <w:rFonts w:ascii="Times New Roman" w:hAnsi="Times New Roman" w:cs="Times New Roman"/>
          <w:sz w:val="24"/>
          <w:szCs w:val="24"/>
        </w:rPr>
        <w:t>workplace</w:t>
      </w:r>
      <w:r w:rsidRPr="00E146CF">
        <w:rPr>
          <w:rFonts w:ascii="Times New Roman" w:hAnsi="Times New Roman" w:cs="Times New Roman"/>
          <w:sz w:val="24"/>
          <w:szCs w:val="24"/>
        </w:rPr>
        <w:t xml:space="preserve"> and </w:t>
      </w:r>
      <w:r w:rsidR="00010199" w:rsidRPr="00E146CF">
        <w:rPr>
          <w:rFonts w:ascii="Times New Roman" w:hAnsi="Times New Roman" w:cs="Times New Roman"/>
          <w:sz w:val="24"/>
          <w:szCs w:val="24"/>
        </w:rPr>
        <w:t>confirm</w:t>
      </w:r>
      <w:r w:rsidRPr="00E146CF">
        <w:rPr>
          <w:rFonts w:ascii="Times New Roman" w:hAnsi="Times New Roman" w:cs="Times New Roman"/>
          <w:sz w:val="24"/>
          <w:szCs w:val="24"/>
        </w:rPr>
        <w:t xml:space="preserve"> </w:t>
      </w:r>
      <w:r w:rsidR="00010199">
        <w:rPr>
          <w:rFonts w:ascii="Times New Roman" w:hAnsi="Times New Roman" w:cs="Times New Roman"/>
          <w:sz w:val="24"/>
          <w:szCs w:val="24"/>
        </w:rPr>
        <w:t xml:space="preserve">that the foreign offices are brought to line </w:t>
      </w:r>
      <w:r w:rsidRPr="00E146CF">
        <w:rPr>
          <w:rFonts w:ascii="Times New Roman" w:hAnsi="Times New Roman" w:cs="Times New Roman"/>
          <w:sz w:val="24"/>
          <w:szCs w:val="24"/>
        </w:rPr>
        <w:t xml:space="preserve">with home </w:t>
      </w:r>
      <w:r w:rsidR="00010199" w:rsidRPr="00E146CF">
        <w:rPr>
          <w:rFonts w:ascii="Times New Roman" w:hAnsi="Times New Roman" w:cs="Times New Roman"/>
          <w:sz w:val="24"/>
          <w:szCs w:val="24"/>
        </w:rPr>
        <w:t>head office</w:t>
      </w:r>
      <w:r w:rsidR="00010199">
        <w:rPr>
          <w:rFonts w:ascii="Times New Roman" w:hAnsi="Times New Roman" w:cs="Times New Roman"/>
          <w:sz w:val="24"/>
          <w:szCs w:val="24"/>
        </w:rPr>
        <w:t xml:space="preserve">. Main advantage with this strategy is </w:t>
      </w:r>
      <w:r w:rsidR="00C8017F">
        <w:rPr>
          <w:rFonts w:ascii="Times New Roman" w:hAnsi="Times New Roman" w:cs="Times New Roman"/>
          <w:sz w:val="24"/>
          <w:szCs w:val="24"/>
        </w:rPr>
        <w:t>the alignment of home based offices with that of its foreign affiliates. The disadvantage here is cost. Expatriates are expensive compared to hiring host staffs.</w:t>
      </w:r>
    </w:p>
    <w:p w14:paraId="658D2D63" w14:textId="0EDB8359" w:rsidR="00E146CF" w:rsidRDefault="00010199" w:rsidP="00C8017F">
      <w:pPr>
        <w:pStyle w:val="NormalText"/>
        <w:tabs>
          <w:tab w:val="left" w:pos="907"/>
          <w:tab w:val="left" w:pos="21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Polycentric Strategy</w:t>
      </w:r>
      <w:r w:rsidRPr="00010199">
        <w:rPr>
          <w:rFonts w:ascii="Times New Roman" w:hAnsi="Times New Roman" w:cs="Times New Roman"/>
          <w:sz w:val="24"/>
          <w:szCs w:val="24"/>
        </w:rPr>
        <w:t xml:space="preserve"> </w:t>
      </w:r>
      <w:r>
        <w:rPr>
          <w:rFonts w:ascii="Times New Roman" w:hAnsi="Times New Roman" w:cs="Times New Roman"/>
          <w:sz w:val="24"/>
          <w:szCs w:val="24"/>
        </w:rPr>
        <w:t xml:space="preserve">common in developed countries, accommodates host country individuals, in almost all dockets available in the company, however, the level of qualification must be high to fit foreign market operations. </w:t>
      </w:r>
      <w:r w:rsidR="00C8017F">
        <w:rPr>
          <w:rFonts w:ascii="Times New Roman" w:hAnsi="Times New Roman" w:cs="Times New Roman"/>
          <w:sz w:val="24"/>
          <w:szCs w:val="24"/>
        </w:rPr>
        <w:t>The advantage of hiring local individuals is cheap and offers a sense of touch toward host country, thus acceptance in the market. However, the disadvantage could be sub standardizing or over standardizing services to fit the local market. This is a quick way for companies to collapse due to the foreign stretches.</w:t>
      </w:r>
    </w:p>
    <w:p w14:paraId="164A956C" w14:textId="46530A87" w:rsidR="00D15860" w:rsidRDefault="00D15860" w:rsidP="00C8017F">
      <w:pPr>
        <w:pStyle w:val="NormalText"/>
        <w:tabs>
          <w:tab w:val="left" w:pos="907"/>
          <w:tab w:val="left" w:pos="2160"/>
        </w:tabs>
        <w:spacing w:line="480" w:lineRule="auto"/>
        <w:ind w:firstLine="720"/>
        <w:rPr>
          <w:rFonts w:ascii="Times New Roman" w:hAnsi="Times New Roman" w:cs="Times New Roman"/>
          <w:sz w:val="24"/>
          <w:szCs w:val="24"/>
        </w:rPr>
      </w:pPr>
    </w:p>
    <w:p w14:paraId="7AC7C304" w14:textId="77777777" w:rsidR="00D15860" w:rsidRPr="00631E20" w:rsidRDefault="00D15860" w:rsidP="00C8017F">
      <w:pPr>
        <w:pStyle w:val="NormalText"/>
        <w:tabs>
          <w:tab w:val="left" w:pos="907"/>
          <w:tab w:val="left" w:pos="2160"/>
        </w:tabs>
        <w:spacing w:line="480" w:lineRule="auto"/>
        <w:ind w:firstLine="720"/>
        <w:rPr>
          <w:rFonts w:ascii="Times New Roman" w:hAnsi="Times New Roman" w:cs="Times New Roman"/>
          <w:sz w:val="24"/>
          <w:szCs w:val="24"/>
          <w:u w:val="single"/>
        </w:rPr>
      </w:pPr>
    </w:p>
    <w:p w14:paraId="5449E2FB" w14:textId="77777777" w:rsidR="00F4591D" w:rsidRDefault="00F4591D" w:rsidP="00F4591D">
      <w:pPr>
        <w:pStyle w:val="NormalText"/>
        <w:tabs>
          <w:tab w:val="left" w:pos="907"/>
          <w:tab w:val="left" w:pos="2160"/>
        </w:tabs>
        <w:rPr>
          <w:rFonts w:ascii="Times New Roman" w:hAnsi="Times New Roman" w:cs="Times New Roman"/>
          <w:sz w:val="24"/>
          <w:szCs w:val="24"/>
        </w:rPr>
      </w:pPr>
    </w:p>
    <w:p w14:paraId="5449E2FC" w14:textId="034AEA12" w:rsidR="00F4591D" w:rsidRPr="000A7CBE" w:rsidRDefault="00F4591D" w:rsidP="00C8017F">
      <w:pPr>
        <w:pStyle w:val="NormalText"/>
        <w:tabs>
          <w:tab w:val="left" w:pos="907"/>
          <w:tab w:val="left" w:pos="2160"/>
        </w:tabs>
        <w:spacing w:line="480" w:lineRule="auto"/>
        <w:rPr>
          <w:rFonts w:ascii="Times New Roman" w:hAnsi="Times New Roman" w:cs="Times New Roman"/>
          <w:b/>
          <w:sz w:val="24"/>
          <w:szCs w:val="24"/>
        </w:rPr>
      </w:pPr>
      <w:r w:rsidRPr="000A7CBE">
        <w:rPr>
          <w:rFonts w:ascii="Times New Roman" w:hAnsi="Times New Roman" w:cs="Times New Roman"/>
          <w:b/>
          <w:sz w:val="24"/>
          <w:szCs w:val="24"/>
        </w:rPr>
        <w:lastRenderedPageBreak/>
        <w:t>2.  What four roles do expatriates fill in overseas operations?</w:t>
      </w:r>
    </w:p>
    <w:p w14:paraId="74746713" w14:textId="115C8C2F" w:rsidR="00C8017F" w:rsidRDefault="00C8017F" w:rsidP="00C8017F">
      <w:pPr>
        <w:pStyle w:val="NormalText"/>
        <w:tabs>
          <w:tab w:val="left" w:pos="907"/>
          <w:tab w:val="left" w:pos="2160"/>
        </w:tabs>
        <w:spacing w:line="480" w:lineRule="auto"/>
        <w:rPr>
          <w:rFonts w:ascii="Times New Roman" w:hAnsi="Times New Roman" w:cs="Times New Roman"/>
          <w:sz w:val="24"/>
          <w:szCs w:val="24"/>
        </w:rPr>
      </w:pPr>
      <w:r>
        <w:rPr>
          <w:rFonts w:ascii="Times New Roman" w:hAnsi="Times New Roman" w:cs="Times New Roman"/>
          <w:sz w:val="24"/>
          <w:szCs w:val="24"/>
        </w:rPr>
        <w:t>Strategist, to give the way forward on an overall scale depending on the position.</w:t>
      </w:r>
    </w:p>
    <w:p w14:paraId="4F3878E1" w14:textId="50FA231F" w:rsidR="00C8017F" w:rsidRDefault="00C8017F" w:rsidP="00C8017F">
      <w:pPr>
        <w:pStyle w:val="NormalText"/>
        <w:tabs>
          <w:tab w:val="left" w:pos="907"/>
          <w:tab w:val="left" w:pos="2160"/>
        </w:tabs>
        <w:spacing w:line="480" w:lineRule="auto"/>
        <w:rPr>
          <w:rFonts w:ascii="Times New Roman" w:hAnsi="Times New Roman" w:cs="Times New Roman"/>
          <w:sz w:val="24"/>
          <w:szCs w:val="24"/>
        </w:rPr>
      </w:pPr>
      <w:r>
        <w:rPr>
          <w:rFonts w:ascii="Times New Roman" w:hAnsi="Times New Roman" w:cs="Times New Roman"/>
          <w:sz w:val="24"/>
          <w:szCs w:val="24"/>
        </w:rPr>
        <w:t>Daily manager, take control of the daily operations.</w:t>
      </w:r>
    </w:p>
    <w:p w14:paraId="6DC9A78C" w14:textId="45A8ADD3" w:rsidR="00C8017F" w:rsidRDefault="00C8017F" w:rsidP="00C8017F">
      <w:pPr>
        <w:pStyle w:val="NormalText"/>
        <w:tabs>
          <w:tab w:val="left" w:pos="907"/>
          <w:tab w:val="left" w:pos="2160"/>
        </w:tabs>
        <w:spacing w:line="480" w:lineRule="auto"/>
        <w:rPr>
          <w:rFonts w:ascii="Times New Roman" w:hAnsi="Times New Roman" w:cs="Times New Roman"/>
          <w:sz w:val="24"/>
          <w:szCs w:val="24"/>
        </w:rPr>
      </w:pPr>
      <w:r>
        <w:rPr>
          <w:rFonts w:ascii="Times New Roman" w:hAnsi="Times New Roman" w:cs="Times New Roman"/>
          <w:sz w:val="24"/>
          <w:szCs w:val="24"/>
        </w:rPr>
        <w:t>Ambassador, represent the company at full capacity.</w:t>
      </w:r>
    </w:p>
    <w:p w14:paraId="5449E2FD" w14:textId="66FDD4FB" w:rsidR="00F4591D" w:rsidRPr="00D15860" w:rsidRDefault="00C8017F" w:rsidP="00D15860">
      <w:pPr>
        <w:pStyle w:val="NormalText"/>
        <w:tabs>
          <w:tab w:val="left" w:pos="907"/>
          <w:tab w:val="left" w:pos="2160"/>
        </w:tabs>
        <w:spacing w:line="480" w:lineRule="auto"/>
        <w:rPr>
          <w:rFonts w:ascii="Times New Roman" w:hAnsi="Times New Roman" w:cs="Times New Roman"/>
          <w:sz w:val="24"/>
          <w:szCs w:val="24"/>
        </w:rPr>
      </w:pPr>
      <w:r>
        <w:rPr>
          <w:rFonts w:ascii="Times New Roman" w:hAnsi="Times New Roman" w:cs="Times New Roman"/>
          <w:sz w:val="24"/>
          <w:szCs w:val="24"/>
        </w:rPr>
        <w:t xml:space="preserve">Trainer, couch other staffs to adhere </w:t>
      </w:r>
      <w:r w:rsidR="00D15860">
        <w:rPr>
          <w:rFonts w:ascii="Times New Roman" w:hAnsi="Times New Roman" w:cs="Times New Roman"/>
          <w:sz w:val="24"/>
          <w:szCs w:val="24"/>
        </w:rPr>
        <w:t>and fit the company’s international ethics.</w:t>
      </w:r>
    </w:p>
    <w:p w14:paraId="5449E2FE" w14:textId="77777777" w:rsidR="00F4591D" w:rsidRPr="002170E6" w:rsidRDefault="00F4591D" w:rsidP="00F4591D"/>
    <w:p w14:paraId="5449E2FF" w14:textId="30AD597D" w:rsidR="00F4591D" w:rsidRPr="000A7CBE" w:rsidRDefault="00F4591D" w:rsidP="00D15860">
      <w:pPr>
        <w:spacing w:line="480" w:lineRule="auto"/>
        <w:rPr>
          <w:b/>
        </w:rPr>
      </w:pPr>
      <w:r w:rsidRPr="000A7CBE">
        <w:rPr>
          <w:b/>
        </w:rPr>
        <w:t>3.  Why is there such a high failure rate with expatriate managers?</w:t>
      </w:r>
    </w:p>
    <w:p w14:paraId="5449E300" w14:textId="5436DA5C" w:rsidR="00F4591D" w:rsidRPr="002170E6" w:rsidRDefault="00D15860" w:rsidP="000A7CBE">
      <w:pPr>
        <w:tabs>
          <w:tab w:val="left" w:pos="4125"/>
        </w:tabs>
        <w:spacing w:line="480" w:lineRule="auto"/>
        <w:ind w:firstLine="720"/>
      </w:pPr>
      <w:r>
        <w:t>There are a few valid reasons why expatriates fail. The predominant reason is nature of the subject country</w:t>
      </w:r>
      <w:r w:rsidR="0072014E">
        <w:t>. Most of this managers</w:t>
      </w:r>
      <w:r>
        <w:t xml:space="preserve"> are assigned to developing countries, which in most cases have </w:t>
      </w:r>
      <w:r w:rsidR="000A7CBE">
        <w:t xml:space="preserve">damaged client relations, disrupted local market and unfavorable government policies. This results to premature goals, that are termed as failure. Secondly, the </w:t>
      </w:r>
      <w:r>
        <w:t>domestic disconnection that offers emotional support</w:t>
      </w:r>
      <w:r w:rsidR="000A7CBE">
        <w:t>. I</w:t>
      </w:r>
      <w:r>
        <w:t xml:space="preserve">t might sound unrelated but there has been a significant impact when these individuals are separated from their family and friends. </w:t>
      </w:r>
      <w:r w:rsidR="000A7CBE">
        <w:t>Lastly, cultural inflexibility. Different countries like Japan, have unique work ethics that might not impact positively to the general performance of an expatriate in charge.</w:t>
      </w:r>
    </w:p>
    <w:p w14:paraId="5449E301" w14:textId="77777777" w:rsidR="00F4591D" w:rsidRDefault="00F4591D" w:rsidP="00F4591D">
      <w:pPr>
        <w:pStyle w:val="NormalText"/>
        <w:tabs>
          <w:tab w:val="left" w:pos="907"/>
          <w:tab w:val="left" w:pos="2160"/>
        </w:tabs>
        <w:rPr>
          <w:rFonts w:ascii="Times New Roman" w:hAnsi="Times New Roman" w:cs="Times New Roman"/>
          <w:sz w:val="24"/>
          <w:szCs w:val="24"/>
        </w:rPr>
      </w:pPr>
    </w:p>
    <w:p w14:paraId="5449E302" w14:textId="77777777" w:rsidR="00F4591D" w:rsidRPr="000A7CBE" w:rsidRDefault="00F4591D" w:rsidP="000A7CBE">
      <w:pPr>
        <w:pStyle w:val="NormalText"/>
        <w:tabs>
          <w:tab w:val="left" w:pos="907"/>
          <w:tab w:val="left" w:pos="2160"/>
        </w:tabs>
        <w:spacing w:line="480" w:lineRule="auto"/>
        <w:rPr>
          <w:rFonts w:ascii="Times New Roman" w:hAnsi="Times New Roman" w:cs="Times New Roman"/>
          <w:b/>
          <w:sz w:val="24"/>
          <w:szCs w:val="24"/>
        </w:rPr>
      </w:pPr>
      <w:r w:rsidRPr="000A7CBE">
        <w:rPr>
          <w:rFonts w:ascii="Times New Roman" w:hAnsi="Times New Roman" w:cs="Times New Roman"/>
          <w:b/>
          <w:sz w:val="24"/>
          <w:szCs w:val="24"/>
        </w:rPr>
        <w:t>4.  If you were the US headquarters human resource manager, what training would you arrange for a manager preparing for an overseas assignment?</w:t>
      </w:r>
    </w:p>
    <w:p w14:paraId="345A3835" w14:textId="322B3BA2" w:rsidR="000A7CBE" w:rsidRPr="002170E6" w:rsidRDefault="000A7CBE" w:rsidP="00B17298">
      <w:pPr>
        <w:tabs>
          <w:tab w:val="left" w:pos="6780"/>
        </w:tabs>
        <w:spacing w:line="480" w:lineRule="auto"/>
        <w:ind w:firstLine="720"/>
      </w:pPr>
      <w:r>
        <w:t>The appropriate training here would be on cross-cultural relations, to curb collision with foreign work ethics</w:t>
      </w:r>
      <w:r w:rsidR="00B17298">
        <w:t xml:space="preserve"> and cultural misunderstandings</w:t>
      </w:r>
      <w:r>
        <w:t xml:space="preserve">. Training should also focus on understanding the local </w:t>
      </w:r>
      <w:r w:rsidR="00B17298">
        <w:t xml:space="preserve">setup, government policies and the history of subject clients, which hinder an exclusive performance of managers overseas. Lastly, there should be an “in-country” briefing on adaptive ways for the changes that might occur in the long run. </w:t>
      </w:r>
    </w:p>
    <w:p w14:paraId="5449E304" w14:textId="77777777" w:rsidR="00F4591D" w:rsidRPr="002170E6" w:rsidRDefault="00F4591D" w:rsidP="00F4591D"/>
    <w:p w14:paraId="5449E305" w14:textId="77777777" w:rsidR="00F4591D" w:rsidRPr="000A7CBE" w:rsidRDefault="00F4591D" w:rsidP="000A7CBE">
      <w:pPr>
        <w:spacing w:line="480" w:lineRule="auto"/>
        <w:rPr>
          <w:b/>
        </w:rPr>
      </w:pPr>
      <w:r w:rsidRPr="000A7CBE">
        <w:rPr>
          <w:b/>
        </w:rPr>
        <w:lastRenderedPageBreak/>
        <w:t>5.  Why are expatriate compensation plans so much more complex than those for domestic managers?</w:t>
      </w:r>
    </w:p>
    <w:p w14:paraId="5449E306" w14:textId="27909123" w:rsidR="00F4591D" w:rsidRDefault="001E5CEF" w:rsidP="001E5CEF">
      <w:pPr>
        <w:spacing w:line="480" w:lineRule="auto"/>
        <w:ind w:firstLine="720"/>
      </w:pPr>
      <w:r>
        <w:t xml:space="preserve">Expatriates face a lot of expectations from the affiliate company, which most of the times their compensation policies get attached to their overall performance. Hence, the drawbacks in the host country actually play the role of complicating compensations. Additionally, factors like costly housing, healthcare, cost of living and taxes, may differ widely from what was in place for expatriates or their past experience with their basic expenditure. </w:t>
      </w:r>
    </w:p>
    <w:p w14:paraId="68E8E5F2" w14:textId="77777777" w:rsidR="001E5CEF" w:rsidRDefault="001E5CEF" w:rsidP="000A7CBE">
      <w:pPr>
        <w:spacing w:line="480" w:lineRule="auto"/>
        <w:rPr>
          <w:b/>
        </w:rPr>
      </w:pPr>
    </w:p>
    <w:p w14:paraId="5449E308" w14:textId="19583B55" w:rsidR="00F4591D" w:rsidRPr="000A7CBE" w:rsidRDefault="00F4591D" w:rsidP="000A7CBE">
      <w:pPr>
        <w:spacing w:line="480" w:lineRule="auto"/>
        <w:rPr>
          <w:b/>
        </w:rPr>
      </w:pPr>
      <w:r w:rsidRPr="000A7CBE">
        <w:rPr>
          <w:b/>
        </w:rPr>
        <w:t>6.  Would you have any interest in an expatriate assignment?  Why or why not?  And if so, what country would be of interest to you and why?</w:t>
      </w:r>
    </w:p>
    <w:p w14:paraId="5449E30A" w14:textId="0C0A2D68" w:rsidR="00F4591D" w:rsidRPr="001E5CEF" w:rsidRDefault="001E5CEF" w:rsidP="001E5CEF">
      <w:pPr>
        <w:spacing w:line="480" w:lineRule="auto"/>
      </w:pPr>
      <w:r>
        <w:tab/>
        <w:t xml:space="preserve">Yes. Looking at the bigger picture, especially now that developing countries are growing very first, it is possible to achieve the objectives set, thus adding up to my professionalism on a global scale. My preferred </w:t>
      </w:r>
      <w:r w:rsidR="00CE1168">
        <w:t>country would be China, due to their super-fast growing rates on their economy.</w:t>
      </w:r>
    </w:p>
    <w:p w14:paraId="5449E30C" w14:textId="30CB711B" w:rsidR="00F4591D" w:rsidRPr="000A7CBE" w:rsidRDefault="00F4591D" w:rsidP="00CE1168">
      <w:pPr>
        <w:spacing w:line="480" w:lineRule="auto"/>
        <w:rPr>
          <w:b/>
        </w:rPr>
      </w:pPr>
      <w:r w:rsidRPr="000A7CBE">
        <w:rPr>
          <w:b/>
        </w:rPr>
        <w:t>7.  How does power distance (discussed earlier in the text) relate to performance appraisal processes at overseas operations?</w:t>
      </w:r>
    </w:p>
    <w:p w14:paraId="5449E30E" w14:textId="1E2878FA" w:rsidR="00F4591D" w:rsidRDefault="00CE1168" w:rsidP="00CE1168">
      <w:pPr>
        <w:spacing w:line="480" w:lineRule="auto"/>
        <w:ind w:firstLine="720"/>
      </w:pPr>
      <w:r>
        <w:t>The effects of power distance can be traced down to overseas operations. Both positively and negatively. Low power distance brings uncertainty on who leads or follows, since decision making and consultation is somehow</w:t>
      </w:r>
      <w:r w:rsidR="00AA531B">
        <w:t>, insignificant</w:t>
      </w:r>
      <w:r>
        <w:t xml:space="preserve"> </w:t>
      </w:r>
      <w:r w:rsidR="00AA531B">
        <w:t xml:space="preserve">or </w:t>
      </w:r>
      <w:r>
        <w:t xml:space="preserve">paralyzed. </w:t>
      </w:r>
      <w:r w:rsidR="00AA531B">
        <w:t xml:space="preserve"> However, with in high power distance, the authoritative body is ever present, giving a clear direction on any given agenda. Comparing the two scenarios, power distance correlate with the performances of operations, impacting them positively or negatively.</w:t>
      </w:r>
    </w:p>
    <w:sectPr w:rsidR="00F459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337965" w14:textId="77777777" w:rsidR="00B32CDE" w:rsidRDefault="00B32CDE" w:rsidP="00D15860">
      <w:r>
        <w:separator/>
      </w:r>
    </w:p>
  </w:endnote>
  <w:endnote w:type="continuationSeparator" w:id="0">
    <w:p w14:paraId="7227D7EE" w14:textId="77777777" w:rsidR="00B32CDE" w:rsidRDefault="00B32CDE" w:rsidP="00D1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A32876" w14:textId="77777777" w:rsidR="00B32CDE" w:rsidRDefault="00B32CDE" w:rsidP="00D15860">
      <w:r>
        <w:separator/>
      </w:r>
    </w:p>
  </w:footnote>
  <w:footnote w:type="continuationSeparator" w:id="0">
    <w:p w14:paraId="3C30DD8C" w14:textId="77777777" w:rsidR="00B32CDE" w:rsidRDefault="00B32CDE" w:rsidP="00D158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MrEwMra0tDQxMDdR0lEKTi0uzszPAykwrAUAOn2SqSwAAAA="/>
  </w:docVars>
  <w:rsids>
    <w:rsidRoot w:val="00F4591D"/>
    <w:rsid w:val="00010199"/>
    <w:rsid w:val="000A7CBE"/>
    <w:rsid w:val="001044B3"/>
    <w:rsid w:val="001E5CEF"/>
    <w:rsid w:val="003B4088"/>
    <w:rsid w:val="0072014E"/>
    <w:rsid w:val="0093603B"/>
    <w:rsid w:val="00A24653"/>
    <w:rsid w:val="00AA531B"/>
    <w:rsid w:val="00B17298"/>
    <w:rsid w:val="00B325E1"/>
    <w:rsid w:val="00B32CDE"/>
    <w:rsid w:val="00C8017F"/>
    <w:rsid w:val="00CE1168"/>
    <w:rsid w:val="00D15860"/>
    <w:rsid w:val="00E146CF"/>
    <w:rsid w:val="00E4199D"/>
    <w:rsid w:val="00E5121E"/>
    <w:rsid w:val="00F45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9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F4591D"/>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Header">
    <w:name w:val="header"/>
    <w:basedOn w:val="Normal"/>
    <w:link w:val="HeaderChar"/>
    <w:uiPriority w:val="99"/>
    <w:unhideWhenUsed/>
    <w:rsid w:val="00D15860"/>
    <w:pPr>
      <w:tabs>
        <w:tab w:val="center" w:pos="4680"/>
        <w:tab w:val="right" w:pos="9360"/>
      </w:tabs>
    </w:pPr>
  </w:style>
  <w:style w:type="character" w:customStyle="1" w:styleId="HeaderChar">
    <w:name w:val="Header Char"/>
    <w:basedOn w:val="DefaultParagraphFont"/>
    <w:link w:val="Header"/>
    <w:uiPriority w:val="99"/>
    <w:rsid w:val="00D158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15860"/>
    <w:pPr>
      <w:tabs>
        <w:tab w:val="center" w:pos="4680"/>
        <w:tab w:val="right" w:pos="9360"/>
      </w:tabs>
    </w:pPr>
  </w:style>
  <w:style w:type="character" w:customStyle="1" w:styleId="FooterChar">
    <w:name w:val="Footer Char"/>
    <w:basedOn w:val="DefaultParagraphFont"/>
    <w:link w:val="Footer"/>
    <w:uiPriority w:val="99"/>
    <w:rsid w:val="00D1586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9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F4591D"/>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Header">
    <w:name w:val="header"/>
    <w:basedOn w:val="Normal"/>
    <w:link w:val="HeaderChar"/>
    <w:uiPriority w:val="99"/>
    <w:unhideWhenUsed/>
    <w:rsid w:val="00D15860"/>
    <w:pPr>
      <w:tabs>
        <w:tab w:val="center" w:pos="4680"/>
        <w:tab w:val="right" w:pos="9360"/>
      </w:tabs>
    </w:pPr>
  </w:style>
  <w:style w:type="character" w:customStyle="1" w:styleId="HeaderChar">
    <w:name w:val="Header Char"/>
    <w:basedOn w:val="DefaultParagraphFont"/>
    <w:link w:val="Header"/>
    <w:uiPriority w:val="99"/>
    <w:rsid w:val="00D158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15860"/>
    <w:pPr>
      <w:tabs>
        <w:tab w:val="center" w:pos="4680"/>
        <w:tab w:val="right" w:pos="9360"/>
      </w:tabs>
    </w:pPr>
  </w:style>
  <w:style w:type="character" w:customStyle="1" w:styleId="FooterChar">
    <w:name w:val="Footer Char"/>
    <w:basedOn w:val="DefaultParagraphFont"/>
    <w:link w:val="Footer"/>
    <w:uiPriority w:val="99"/>
    <w:rsid w:val="00D1586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9EC17B4EDFE84286755BC64BA8DB03" ma:contentTypeVersion="1" ma:contentTypeDescription="Create a new document." ma:contentTypeScope="" ma:versionID="bb98b4d059ba4737bb62e1218d152bab">
  <xsd:schema xmlns:xsd="http://www.w3.org/2001/XMLSchema" xmlns:xs="http://www.w3.org/2001/XMLSchema" xmlns:p="http://schemas.microsoft.com/office/2006/metadata/properties" targetNamespace="http://schemas.microsoft.com/office/2006/metadata/properties" ma:root="true" ma:fieldsID="ebee41a7df98c98c2b7e24ec7c605f5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47E26F-93A6-41F7-9912-2A4210F07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4C5E21-8704-47B2-A84C-0D1F47A479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F975F6-0235-4E14-859E-6513BFCED0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Waukesha County Technical College</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Dragotta</dc:creator>
  <cp:lastModifiedBy>Simon</cp:lastModifiedBy>
  <cp:revision>2</cp:revision>
  <dcterms:created xsi:type="dcterms:W3CDTF">2018-10-09T02:13:00Z</dcterms:created>
  <dcterms:modified xsi:type="dcterms:W3CDTF">2018-10-09T02:13:00Z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0x010100CF9EC17B4EDFE84286755BC64BA8DB03</vt:lpwstr>
  </property>
  <property fmtid="{D5CDD505-2E9C-101B-9397-08002B2CF9AE}" pid="3" name="IsMyDocuments">
    <vt:bool>true</vt:bool>
  </property>
</Properties>
</file>