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4F2E3" w14:textId="412AA27B" w:rsidR="0038700F" w:rsidRDefault="00830F63" w:rsidP="00830F63">
      <w:pPr>
        <w:pStyle w:val="Heading1"/>
      </w:pPr>
      <w:r>
        <w:t>pre-lab Questions</w:t>
      </w:r>
    </w:p>
    <w:p w14:paraId="7A63F561" w14:textId="77777777" w:rsidR="008D31B1" w:rsidRDefault="008D31B1" w:rsidP="008D31B1">
      <w:pPr>
        <w:pStyle w:val="ListParagraph"/>
      </w:pPr>
      <w:r w:rsidRPr="008D31B1">
        <w:t>What is the difference between an end point and an equivalence point?</w:t>
      </w:r>
    </w:p>
    <w:p w14:paraId="236CF418" w14:textId="10176329" w:rsidR="008D31B1" w:rsidRPr="008D31B1" w:rsidRDefault="008D31B1" w:rsidP="008D31B1">
      <w:pPr>
        <w:pStyle w:val="ListParagraph"/>
      </w:pPr>
      <w:r w:rsidRPr="008D31B1">
        <w:t>Table 1 lists several indicators that are commonly used along with their equivalence points and the color change that accompanies the reaction.  Review the information, and answer the questions below.</w:t>
      </w:r>
    </w:p>
    <w:p w14:paraId="00A53F1E" w14:textId="77777777" w:rsidR="008D31B1" w:rsidRDefault="008D31B1" w:rsidP="008D31B1">
      <w:pPr>
        <w:pStyle w:val="ListParagraph"/>
        <w:numPr>
          <w:ilvl w:val="1"/>
          <w:numId w:val="1"/>
        </w:numPr>
      </w:pPr>
      <w:r>
        <w:rPr>
          <w:lang w:bidi="ar-YE"/>
        </w:rPr>
        <w:t>Suppose a titration was performed in which an acid of pH 6 was being titrated. The equivalence point of the titration near pH 8</w:t>
      </w:r>
      <w:r>
        <w:rPr>
          <w:rtl/>
          <w:lang w:bidi="ar-YE"/>
        </w:rPr>
        <w:t xml:space="preserve">. </w:t>
      </w:r>
      <w:r>
        <w:t>What indicators should be added to the acid solution before the titration is carried out?</w:t>
      </w:r>
    </w:p>
    <w:p w14:paraId="2A7E42BD" w14:textId="7DE37B1A" w:rsidR="008D31B1" w:rsidRPr="008D31B1" w:rsidRDefault="008D31B1" w:rsidP="008D31B1">
      <w:pPr>
        <w:pStyle w:val="ListParagraph"/>
        <w:numPr>
          <w:ilvl w:val="1"/>
          <w:numId w:val="1"/>
        </w:numPr>
      </w:pPr>
      <w:r w:rsidRPr="008D31B1">
        <w:rPr>
          <w:rtl/>
        </w:rPr>
        <w:t> </w:t>
      </w:r>
      <w:r w:rsidRPr="008D31B1">
        <w:t>What is the color of the acidic solution before any base is added?</w:t>
      </w:r>
    </w:p>
    <w:p w14:paraId="1409A020" w14:textId="022B0B2F" w:rsidR="001A7913" w:rsidRPr="008D31B1" w:rsidRDefault="008D31B1" w:rsidP="008D31B1">
      <w:pPr>
        <w:pStyle w:val="ListParagraph"/>
        <w:numPr>
          <w:ilvl w:val="1"/>
          <w:numId w:val="1"/>
        </w:numPr>
      </w:pPr>
      <w:r w:rsidRPr="008D31B1">
        <w:t>What is the color of the solution after the equivalence point is reached at a pH of 8?</w:t>
      </w:r>
      <w:r w:rsidR="001A7913">
        <w:br w:type="page"/>
      </w:r>
    </w:p>
    <w:p w14:paraId="4E82A108" w14:textId="59B6A7F2" w:rsidR="00830F63" w:rsidRDefault="00830F63" w:rsidP="00830F63">
      <w:pPr>
        <w:pStyle w:val="Heading1"/>
      </w:pPr>
      <w:r>
        <w:lastRenderedPageBreak/>
        <w:t>ex</w:t>
      </w:r>
      <w:r w:rsidR="000C5067">
        <w:t>periment</w:t>
      </w:r>
      <w:r>
        <w:t xml:space="preserve"> 1: </w:t>
      </w:r>
      <w:r w:rsidR="008D31B1">
        <w:t>getting aquainted with indicators</w:t>
      </w:r>
    </w:p>
    <w:p w14:paraId="7D7D25C3" w14:textId="55F42C1B" w:rsidR="00830F63" w:rsidRDefault="00830F63" w:rsidP="00830F63">
      <w:pPr>
        <w:pStyle w:val="Heading2"/>
      </w:pPr>
      <w:r>
        <w:t>Data Sheet</w:t>
      </w:r>
    </w:p>
    <w:p w14:paraId="058C6FBD" w14:textId="4D6157B8" w:rsidR="00830F63" w:rsidRDefault="00830F63" w:rsidP="00830F63">
      <w:pPr>
        <w:pStyle w:val="TableCaption"/>
      </w:pPr>
      <w:r>
        <w:t xml:space="preserve">Table </w:t>
      </w:r>
      <w:r w:rsidR="008D31B1">
        <w:t>2</w:t>
      </w:r>
      <w:r>
        <w:t xml:space="preserve">: </w:t>
      </w:r>
      <w:r w:rsidR="008D31B1">
        <w:t>Indicator, pH Range, and Color Change</w:t>
      </w:r>
    </w:p>
    <w:tbl>
      <w:tblPr>
        <w:tblStyle w:val="TableGrid"/>
        <w:tblW w:w="9350" w:type="dxa"/>
        <w:jc w:val="center"/>
        <w:tblLook w:val="04A0" w:firstRow="1" w:lastRow="0" w:firstColumn="1" w:lastColumn="0" w:noHBand="0" w:noVBand="1"/>
      </w:tblPr>
      <w:tblGrid>
        <w:gridCol w:w="1388"/>
        <w:gridCol w:w="1581"/>
        <w:gridCol w:w="1712"/>
        <w:gridCol w:w="1560"/>
        <w:gridCol w:w="1585"/>
        <w:gridCol w:w="1524"/>
      </w:tblGrid>
      <w:tr w:rsidR="008D31B1" w14:paraId="4DC62DBD" w14:textId="1F129B7F" w:rsidTr="00230897">
        <w:trPr>
          <w:trHeight w:val="665"/>
          <w:jc w:val="center"/>
        </w:trPr>
        <w:tc>
          <w:tcPr>
            <w:tcW w:w="1415" w:type="dxa"/>
            <w:shd w:val="clear" w:color="auto" w:fill="0071CE"/>
            <w:vAlign w:val="center"/>
          </w:tcPr>
          <w:p w14:paraId="0CB9ED12" w14:textId="4B8A5A99" w:rsidR="008D31B1" w:rsidRPr="005132C1" w:rsidRDefault="008D31B1" w:rsidP="008D31B1">
            <w:pPr>
              <w:pStyle w:val="TableHeaderRow"/>
            </w:pPr>
            <w:r>
              <w:t>Beaker</w:t>
            </w:r>
          </w:p>
        </w:tc>
        <w:tc>
          <w:tcPr>
            <w:tcW w:w="1609" w:type="dxa"/>
            <w:shd w:val="clear" w:color="auto" w:fill="0071CE"/>
            <w:vAlign w:val="center"/>
          </w:tcPr>
          <w:p w14:paraId="0D29AF96" w14:textId="5EC1EC89" w:rsidR="008D31B1" w:rsidRPr="005132C1" w:rsidRDefault="008D31B1" w:rsidP="008D31B1">
            <w:pPr>
              <w:pStyle w:val="TableHeaderRow"/>
            </w:pPr>
            <w:r>
              <w:t>Indicator</w:t>
            </w:r>
          </w:p>
        </w:tc>
        <w:tc>
          <w:tcPr>
            <w:tcW w:w="1743" w:type="dxa"/>
            <w:shd w:val="clear" w:color="auto" w:fill="0071CE"/>
            <w:vAlign w:val="center"/>
          </w:tcPr>
          <w:p w14:paraId="06170DD1" w14:textId="14AF273A" w:rsidR="008D31B1" w:rsidRPr="005132C1" w:rsidRDefault="008D31B1" w:rsidP="008D31B1">
            <w:pPr>
              <w:pStyle w:val="TableHeaderRow"/>
            </w:pPr>
            <w:r>
              <w:t>Amount Needed for Reaction to Complete</w:t>
            </w:r>
          </w:p>
        </w:tc>
        <w:tc>
          <w:tcPr>
            <w:tcW w:w="1603" w:type="dxa"/>
            <w:shd w:val="clear" w:color="auto" w:fill="0071CE"/>
            <w:vAlign w:val="center"/>
          </w:tcPr>
          <w:p w14:paraId="08E2A44F" w14:textId="4911F15D" w:rsidR="008D31B1" w:rsidRPr="005132C1" w:rsidRDefault="008D31B1" w:rsidP="008D31B1">
            <w:pPr>
              <w:pStyle w:val="TableHeaderRow"/>
            </w:pPr>
            <w:r>
              <w:t>pH Range</w:t>
            </w:r>
          </w:p>
        </w:tc>
        <w:tc>
          <w:tcPr>
            <w:tcW w:w="1621" w:type="dxa"/>
            <w:shd w:val="clear" w:color="auto" w:fill="0071CE"/>
            <w:vAlign w:val="center"/>
          </w:tcPr>
          <w:p w14:paraId="4A1159C3" w14:textId="58A541B9" w:rsidR="008D31B1" w:rsidRPr="005132C1" w:rsidRDefault="008D31B1" w:rsidP="008D31B1">
            <w:pPr>
              <w:pStyle w:val="TableHeaderRow"/>
            </w:pPr>
            <w:r>
              <w:t>pH at Color Change</w:t>
            </w:r>
          </w:p>
        </w:tc>
        <w:tc>
          <w:tcPr>
            <w:tcW w:w="1359" w:type="dxa"/>
            <w:shd w:val="clear" w:color="auto" w:fill="0071CE"/>
            <w:vAlign w:val="center"/>
          </w:tcPr>
          <w:p w14:paraId="56D72ABA" w14:textId="77777777" w:rsidR="008D31B1" w:rsidRDefault="008D31B1" w:rsidP="008D31B1">
            <w:pPr>
              <w:pStyle w:val="TableHeaderRow"/>
            </w:pPr>
            <w:r>
              <w:t>Color</w:t>
            </w:r>
          </w:p>
          <w:p w14:paraId="27E41C4C" w14:textId="69A7B1C1" w:rsidR="008D31B1" w:rsidRPr="005132C1" w:rsidRDefault="008D31B1" w:rsidP="008D31B1">
            <w:pPr>
              <w:pStyle w:val="TableHeaderRow"/>
            </w:pPr>
            <w:r>
              <w:t>(</w:t>
            </w:r>
            <w:proofErr w:type="spellStart"/>
            <w:proofErr w:type="gramStart"/>
            <w:r>
              <w:t>Initial:Final</w:t>
            </w:r>
            <w:proofErr w:type="spellEnd"/>
            <w:proofErr w:type="gramEnd"/>
            <w:r>
              <w:t>)</w:t>
            </w:r>
          </w:p>
        </w:tc>
      </w:tr>
      <w:tr w:rsidR="008D31B1" w14:paraId="08812313" w14:textId="751E5C2F" w:rsidTr="008D31B1">
        <w:trPr>
          <w:trHeight w:val="530"/>
          <w:jc w:val="center"/>
        </w:trPr>
        <w:tc>
          <w:tcPr>
            <w:tcW w:w="1415" w:type="dxa"/>
            <w:shd w:val="clear" w:color="auto" w:fill="auto"/>
            <w:vAlign w:val="center"/>
          </w:tcPr>
          <w:p w14:paraId="46D578B0" w14:textId="615B2E86" w:rsidR="008D31B1" w:rsidRPr="008D31B1" w:rsidRDefault="008D31B1" w:rsidP="008D31B1">
            <w:pPr>
              <w:pStyle w:val="TableContent"/>
            </w:pPr>
            <w:r w:rsidRPr="008D31B1">
              <w:t>1</w:t>
            </w:r>
          </w:p>
        </w:tc>
        <w:tc>
          <w:tcPr>
            <w:tcW w:w="1609" w:type="dxa"/>
          </w:tcPr>
          <w:p w14:paraId="5AB7913B" w14:textId="77777777" w:rsidR="008D31B1" w:rsidRDefault="008D31B1" w:rsidP="00A5744A"/>
        </w:tc>
        <w:tc>
          <w:tcPr>
            <w:tcW w:w="1743" w:type="dxa"/>
            <w:shd w:val="clear" w:color="auto" w:fill="auto"/>
          </w:tcPr>
          <w:p w14:paraId="04A3CEE9" w14:textId="1341B488" w:rsidR="008D31B1" w:rsidRDefault="008D31B1" w:rsidP="00A5744A"/>
        </w:tc>
        <w:tc>
          <w:tcPr>
            <w:tcW w:w="1603" w:type="dxa"/>
          </w:tcPr>
          <w:p w14:paraId="42915E39" w14:textId="77777777" w:rsidR="008D31B1" w:rsidRDefault="008D31B1" w:rsidP="00A5744A"/>
        </w:tc>
        <w:tc>
          <w:tcPr>
            <w:tcW w:w="1621" w:type="dxa"/>
          </w:tcPr>
          <w:p w14:paraId="148F19F9" w14:textId="77777777" w:rsidR="008D31B1" w:rsidRDefault="008D31B1" w:rsidP="00A5744A"/>
        </w:tc>
        <w:tc>
          <w:tcPr>
            <w:tcW w:w="1359" w:type="dxa"/>
          </w:tcPr>
          <w:p w14:paraId="28C36957" w14:textId="77777777" w:rsidR="008D31B1" w:rsidRDefault="008D31B1" w:rsidP="00A5744A"/>
        </w:tc>
      </w:tr>
      <w:tr w:rsidR="008D31B1" w14:paraId="23B8093E" w14:textId="77777777" w:rsidTr="008D31B1">
        <w:trPr>
          <w:trHeight w:val="530"/>
          <w:jc w:val="center"/>
        </w:trPr>
        <w:tc>
          <w:tcPr>
            <w:tcW w:w="1415" w:type="dxa"/>
            <w:shd w:val="clear" w:color="auto" w:fill="auto"/>
            <w:vAlign w:val="center"/>
          </w:tcPr>
          <w:p w14:paraId="77FBDB8E" w14:textId="0214BCBA" w:rsidR="008D31B1" w:rsidRPr="008D31B1" w:rsidRDefault="008D31B1" w:rsidP="008D31B1">
            <w:pPr>
              <w:pStyle w:val="TableContent"/>
            </w:pPr>
            <w:r w:rsidRPr="008D31B1">
              <w:t>2</w:t>
            </w:r>
          </w:p>
        </w:tc>
        <w:tc>
          <w:tcPr>
            <w:tcW w:w="1609" w:type="dxa"/>
          </w:tcPr>
          <w:p w14:paraId="1422D07F" w14:textId="77777777" w:rsidR="008D31B1" w:rsidRDefault="008D31B1" w:rsidP="00A5744A"/>
        </w:tc>
        <w:tc>
          <w:tcPr>
            <w:tcW w:w="1743" w:type="dxa"/>
            <w:shd w:val="clear" w:color="auto" w:fill="auto"/>
          </w:tcPr>
          <w:p w14:paraId="16A55FFF" w14:textId="77777777" w:rsidR="008D31B1" w:rsidRDefault="008D31B1" w:rsidP="00A5744A"/>
        </w:tc>
        <w:tc>
          <w:tcPr>
            <w:tcW w:w="1603" w:type="dxa"/>
          </w:tcPr>
          <w:p w14:paraId="61607487" w14:textId="77777777" w:rsidR="008D31B1" w:rsidRDefault="008D31B1" w:rsidP="00A5744A"/>
        </w:tc>
        <w:tc>
          <w:tcPr>
            <w:tcW w:w="1621" w:type="dxa"/>
          </w:tcPr>
          <w:p w14:paraId="4C635667" w14:textId="77777777" w:rsidR="008D31B1" w:rsidRDefault="008D31B1" w:rsidP="00A5744A"/>
        </w:tc>
        <w:tc>
          <w:tcPr>
            <w:tcW w:w="1359" w:type="dxa"/>
          </w:tcPr>
          <w:p w14:paraId="19F694D2" w14:textId="77777777" w:rsidR="008D31B1" w:rsidRDefault="008D31B1" w:rsidP="00A5744A"/>
        </w:tc>
      </w:tr>
      <w:tr w:rsidR="008D31B1" w14:paraId="538AAEA4" w14:textId="77777777" w:rsidTr="008D31B1">
        <w:trPr>
          <w:trHeight w:val="530"/>
          <w:jc w:val="center"/>
        </w:trPr>
        <w:tc>
          <w:tcPr>
            <w:tcW w:w="1415" w:type="dxa"/>
            <w:shd w:val="clear" w:color="auto" w:fill="auto"/>
            <w:vAlign w:val="center"/>
          </w:tcPr>
          <w:p w14:paraId="701C683A" w14:textId="7098CA37" w:rsidR="008D31B1" w:rsidRPr="008D31B1" w:rsidRDefault="008D31B1" w:rsidP="008D31B1">
            <w:pPr>
              <w:pStyle w:val="TableContent"/>
            </w:pPr>
            <w:r w:rsidRPr="008D31B1">
              <w:t>3</w:t>
            </w:r>
          </w:p>
        </w:tc>
        <w:tc>
          <w:tcPr>
            <w:tcW w:w="1609" w:type="dxa"/>
          </w:tcPr>
          <w:p w14:paraId="0CD77228" w14:textId="77777777" w:rsidR="008D31B1" w:rsidRDefault="008D31B1" w:rsidP="00A5744A"/>
        </w:tc>
        <w:tc>
          <w:tcPr>
            <w:tcW w:w="1743" w:type="dxa"/>
            <w:shd w:val="clear" w:color="auto" w:fill="auto"/>
          </w:tcPr>
          <w:p w14:paraId="40433063" w14:textId="77777777" w:rsidR="008D31B1" w:rsidRDefault="008D31B1" w:rsidP="00A5744A"/>
        </w:tc>
        <w:tc>
          <w:tcPr>
            <w:tcW w:w="1603" w:type="dxa"/>
          </w:tcPr>
          <w:p w14:paraId="6CA42738" w14:textId="77777777" w:rsidR="008D31B1" w:rsidRDefault="008D31B1" w:rsidP="00A5744A"/>
        </w:tc>
        <w:tc>
          <w:tcPr>
            <w:tcW w:w="1621" w:type="dxa"/>
          </w:tcPr>
          <w:p w14:paraId="708186B4" w14:textId="77777777" w:rsidR="008D31B1" w:rsidRDefault="008D31B1" w:rsidP="00A5744A"/>
        </w:tc>
        <w:tc>
          <w:tcPr>
            <w:tcW w:w="1359" w:type="dxa"/>
          </w:tcPr>
          <w:p w14:paraId="34198EDE" w14:textId="77777777" w:rsidR="008D31B1" w:rsidRDefault="008D31B1" w:rsidP="00A5744A"/>
        </w:tc>
      </w:tr>
    </w:tbl>
    <w:p w14:paraId="5E04D3B3" w14:textId="77777777" w:rsidR="002344CD" w:rsidRDefault="002344CD" w:rsidP="00830F63"/>
    <w:p w14:paraId="6B2560E5" w14:textId="2F984FA0" w:rsidR="00FC76B3" w:rsidRDefault="00FC76B3" w:rsidP="00FC76B3">
      <w:pPr>
        <w:pStyle w:val="TableCaption"/>
      </w:pPr>
      <w:r>
        <w:t xml:space="preserve">Table </w:t>
      </w:r>
      <w:r w:rsidR="008D31B1">
        <w:t>3</w:t>
      </w:r>
      <w:r>
        <w:t xml:space="preserve">: </w:t>
      </w:r>
      <w:r w:rsidR="008D31B1">
        <w:t>Titration Data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9"/>
        <w:gridCol w:w="1947"/>
        <w:gridCol w:w="1898"/>
        <w:gridCol w:w="1763"/>
        <w:gridCol w:w="1763"/>
      </w:tblGrid>
      <w:tr w:rsidR="008D31B1" w14:paraId="2AE10433" w14:textId="40AF3AA9" w:rsidTr="000A3918">
        <w:trPr>
          <w:jc w:val="center"/>
        </w:trPr>
        <w:tc>
          <w:tcPr>
            <w:tcW w:w="1979" w:type="dxa"/>
            <w:shd w:val="clear" w:color="auto" w:fill="0071CE"/>
            <w:vAlign w:val="center"/>
          </w:tcPr>
          <w:p w14:paraId="4CCE0F0F" w14:textId="49337538" w:rsidR="008D31B1" w:rsidRPr="008D31B1" w:rsidRDefault="008D31B1" w:rsidP="008D31B1">
            <w:pPr>
              <w:pStyle w:val="TableHeaderRow"/>
            </w:pPr>
            <w:r w:rsidRPr="008D31B1">
              <w:t>Part 2: mL Citric Acid Added</w:t>
            </w:r>
          </w:p>
        </w:tc>
        <w:tc>
          <w:tcPr>
            <w:tcW w:w="1947" w:type="dxa"/>
            <w:shd w:val="clear" w:color="auto" w:fill="0071CE"/>
            <w:vAlign w:val="center"/>
          </w:tcPr>
          <w:p w14:paraId="18249069" w14:textId="5AF25DCE" w:rsidR="008D31B1" w:rsidRPr="008D31B1" w:rsidRDefault="008D31B1" w:rsidP="008D31B1">
            <w:pPr>
              <w:pStyle w:val="TableHeaderRow"/>
            </w:pPr>
            <w:r w:rsidRPr="008D31B1">
              <w:t>Part 2: pH</w:t>
            </w:r>
          </w:p>
        </w:tc>
        <w:tc>
          <w:tcPr>
            <w:tcW w:w="1898" w:type="dxa"/>
            <w:shd w:val="clear" w:color="auto" w:fill="0071CE"/>
            <w:vAlign w:val="center"/>
          </w:tcPr>
          <w:p w14:paraId="4DC4DD71" w14:textId="33776290" w:rsidR="008D31B1" w:rsidRPr="008D31B1" w:rsidRDefault="008D31B1" w:rsidP="008D31B1">
            <w:pPr>
              <w:pStyle w:val="TableHeaderRow"/>
            </w:pPr>
            <w:r w:rsidRPr="008D31B1">
              <w:t>Part 3: mL Citric Acid Added</w:t>
            </w:r>
          </w:p>
        </w:tc>
        <w:tc>
          <w:tcPr>
            <w:tcW w:w="1763" w:type="dxa"/>
            <w:shd w:val="clear" w:color="auto" w:fill="0071CE"/>
            <w:vAlign w:val="center"/>
          </w:tcPr>
          <w:p w14:paraId="2D08FDA6" w14:textId="060CEB9C" w:rsidR="008D31B1" w:rsidRPr="008D31B1" w:rsidRDefault="008D31B1" w:rsidP="008D31B1">
            <w:pPr>
              <w:pStyle w:val="TableHeaderRow"/>
            </w:pPr>
            <w:r w:rsidRPr="008D31B1">
              <w:t>Part 3: pH</w:t>
            </w:r>
          </w:p>
        </w:tc>
        <w:tc>
          <w:tcPr>
            <w:tcW w:w="1763" w:type="dxa"/>
            <w:shd w:val="clear" w:color="auto" w:fill="0071CE"/>
            <w:vAlign w:val="center"/>
          </w:tcPr>
          <w:p w14:paraId="1D6A36B2" w14:textId="38B7631D" w:rsidR="008D31B1" w:rsidRPr="008D31B1" w:rsidRDefault="008D31B1" w:rsidP="008D31B1">
            <w:pPr>
              <w:pStyle w:val="TableHeaderRow"/>
            </w:pPr>
            <w:r w:rsidRPr="008D31B1">
              <w:t>Part 3: Color</w:t>
            </w:r>
          </w:p>
        </w:tc>
      </w:tr>
      <w:tr w:rsidR="008D31B1" w14:paraId="6B14CDD7" w14:textId="0EC10137" w:rsidTr="008D31B1">
        <w:trPr>
          <w:jc w:val="center"/>
        </w:trPr>
        <w:tc>
          <w:tcPr>
            <w:tcW w:w="1979" w:type="dxa"/>
            <w:vAlign w:val="center"/>
          </w:tcPr>
          <w:p w14:paraId="156AE269" w14:textId="3DC9E980" w:rsidR="008D31B1" w:rsidRDefault="008F2CB0" w:rsidP="005132C1">
            <w:pPr>
              <w:pStyle w:val="TableContent"/>
            </w:pPr>
            <w:r>
              <w:t>0.0</w:t>
            </w:r>
          </w:p>
        </w:tc>
        <w:tc>
          <w:tcPr>
            <w:tcW w:w="1947" w:type="dxa"/>
          </w:tcPr>
          <w:p w14:paraId="407C8D5E" w14:textId="0E0E5FDC" w:rsidR="008D31B1" w:rsidRPr="005132C1" w:rsidRDefault="008D31B1" w:rsidP="005132C1">
            <w:pPr>
              <w:pStyle w:val="TableContent"/>
            </w:pPr>
          </w:p>
        </w:tc>
        <w:tc>
          <w:tcPr>
            <w:tcW w:w="1898" w:type="dxa"/>
          </w:tcPr>
          <w:p w14:paraId="054823F9" w14:textId="348856C8" w:rsidR="008D31B1" w:rsidRPr="005132C1" w:rsidRDefault="008F2CB0" w:rsidP="005132C1">
            <w:pPr>
              <w:pStyle w:val="TableContent"/>
            </w:pPr>
            <w:r>
              <w:t>0.0</w:t>
            </w:r>
          </w:p>
        </w:tc>
        <w:tc>
          <w:tcPr>
            <w:tcW w:w="1763" w:type="dxa"/>
          </w:tcPr>
          <w:p w14:paraId="51FB8278" w14:textId="77777777" w:rsidR="008D31B1" w:rsidRPr="005132C1" w:rsidRDefault="008D31B1" w:rsidP="005132C1">
            <w:pPr>
              <w:pStyle w:val="TableContent"/>
            </w:pPr>
          </w:p>
        </w:tc>
        <w:tc>
          <w:tcPr>
            <w:tcW w:w="1763" w:type="dxa"/>
          </w:tcPr>
          <w:p w14:paraId="1D585773" w14:textId="77777777" w:rsidR="008D31B1" w:rsidRPr="005132C1" w:rsidRDefault="008D31B1" w:rsidP="005132C1">
            <w:pPr>
              <w:pStyle w:val="TableContent"/>
            </w:pPr>
          </w:p>
        </w:tc>
      </w:tr>
      <w:tr w:rsidR="008D31B1" w14:paraId="6F33AB83" w14:textId="611FA0A8" w:rsidTr="008D31B1">
        <w:trPr>
          <w:jc w:val="center"/>
        </w:trPr>
        <w:tc>
          <w:tcPr>
            <w:tcW w:w="1979" w:type="dxa"/>
            <w:vAlign w:val="center"/>
          </w:tcPr>
          <w:p w14:paraId="1829B2F5" w14:textId="33FC3F53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12C3329B" w14:textId="11242DC3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6579105D" w14:textId="161079FA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13E08CD2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15632A9F" w14:textId="77777777" w:rsidR="008D31B1" w:rsidRDefault="008D31B1" w:rsidP="00FC76B3">
            <w:pPr>
              <w:pStyle w:val="TableContent"/>
            </w:pPr>
          </w:p>
        </w:tc>
      </w:tr>
      <w:tr w:rsidR="008D31B1" w14:paraId="2A344773" w14:textId="1866C438" w:rsidTr="008D31B1">
        <w:trPr>
          <w:jc w:val="center"/>
        </w:trPr>
        <w:tc>
          <w:tcPr>
            <w:tcW w:w="1979" w:type="dxa"/>
            <w:vAlign w:val="center"/>
          </w:tcPr>
          <w:p w14:paraId="2C47B69A" w14:textId="562BCE09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56350F15" w14:textId="3C81AF38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4C906A00" w14:textId="6F161071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5E3C27A4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3982637F" w14:textId="77777777" w:rsidR="008D31B1" w:rsidRDefault="008D31B1" w:rsidP="00FC76B3">
            <w:pPr>
              <w:pStyle w:val="TableContent"/>
            </w:pPr>
          </w:p>
        </w:tc>
      </w:tr>
      <w:tr w:rsidR="008D31B1" w14:paraId="073144F1" w14:textId="5A2FE018" w:rsidTr="008D31B1">
        <w:trPr>
          <w:jc w:val="center"/>
        </w:trPr>
        <w:tc>
          <w:tcPr>
            <w:tcW w:w="1979" w:type="dxa"/>
            <w:vAlign w:val="center"/>
          </w:tcPr>
          <w:p w14:paraId="32A5D108" w14:textId="53ACE100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1E50F9F9" w14:textId="3D2F1E5E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239285AC" w14:textId="698C0F2D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094CFFFB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79B4D434" w14:textId="77777777" w:rsidR="008D31B1" w:rsidRDefault="008D31B1" w:rsidP="00FC76B3">
            <w:pPr>
              <w:pStyle w:val="TableContent"/>
            </w:pPr>
          </w:p>
        </w:tc>
      </w:tr>
      <w:tr w:rsidR="008D31B1" w14:paraId="0F2EAEF1" w14:textId="293DC6C7" w:rsidTr="008D31B1">
        <w:trPr>
          <w:jc w:val="center"/>
        </w:trPr>
        <w:tc>
          <w:tcPr>
            <w:tcW w:w="1979" w:type="dxa"/>
            <w:vAlign w:val="center"/>
          </w:tcPr>
          <w:p w14:paraId="082E92BE" w14:textId="20141F5A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7DC0378B" w14:textId="0DB62773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521FDC5C" w14:textId="2A40A993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5AF04CF8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41FF8BBF" w14:textId="77777777" w:rsidR="008D31B1" w:rsidRDefault="008D31B1" w:rsidP="00FC76B3">
            <w:pPr>
              <w:pStyle w:val="TableContent"/>
            </w:pPr>
          </w:p>
        </w:tc>
      </w:tr>
      <w:tr w:rsidR="008D31B1" w14:paraId="6C1A4D8D" w14:textId="03A0F4DC" w:rsidTr="008D31B1">
        <w:trPr>
          <w:jc w:val="center"/>
        </w:trPr>
        <w:tc>
          <w:tcPr>
            <w:tcW w:w="1979" w:type="dxa"/>
            <w:vAlign w:val="center"/>
          </w:tcPr>
          <w:p w14:paraId="4B1268FD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1C529B90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28269B23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6FD6D47B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50DE4090" w14:textId="77777777" w:rsidR="008D31B1" w:rsidRDefault="008D31B1" w:rsidP="00FC76B3">
            <w:pPr>
              <w:pStyle w:val="TableContent"/>
            </w:pPr>
          </w:p>
        </w:tc>
      </w:tr>
      <w:tr w:rsidR="008D31B1" w14:paraId="6D365CA4" w14:textId="795FA754" w:rsidTr="008D31B1">
        <w:trPr>
          <w:jc w:val="center"/>
        </w:trPr>
        <w:tc>
          <w:tcPr>
            <w:tcW w:w="1979" w:type="dxa"/>
            <w:vAlign w:val="center"/>
          </w:tcPr>
          <w:p w14:paraId="7C8F7879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270DBB23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54D0E6E2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31F3D01E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65A34B9B" w14:textId="77777777" w:rsidR="008D31B1" w:rsidRDefault="008D31B1" w:rsidP="00FC76B3">
            <w:pPr>
              <w:pStyle w:val="TableContent"/>
            </w:pPr>
          </w:p>
        </w:tc>
      </w:tr>
      <w:tr w:rsidR="008D31B1" w14:paraId="406D37C8" w14:textId="44987085" w:rsidTr="008D31B1">
        <w:trPr>
          <w:jc w:val="center"/>
        </w:trPr>
        <w:tc>
          <w:tcPr>
            <w:tcW w:w="1979" w:type="dxa"/>
            <w:vAlign w:val="center"/>
          </w:tcPr>
          <w:p w14:paraId="350CB226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431B31F9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0558F2F4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6B9B96CE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272177C8" w14:textId="77777777" w:rsidR="008D31B1" w:rsidRDefault="008D31B1" w:rsidP="00FC76B3">
            <w:pPr>
              <w:pStyle w:val="TableContent"/>
            </w:pPr>
          </w:p>
        </w:tc>
      </w:tr>
      <w:tr w:rsidR="008D31B1" w14:paraId="04065AF3" w14:textId="49FD08D9" w:rsidTr="008D31B1">
        <w:trPr>
          <w:jc w:val="center"/>
        </w:trPr>
        <w:tc>
          <w:tcPr>
            <w:tcW w:w="1979" w:type="dxa"/>
            <w:vAlign w:val="center"/>
          </w:tcPr>
          <w:p w14:paraId="20D18DCB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223965B6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0EFFBD1B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4038EED0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0B495AD5" w14:textId="77777777" w:rsidR="008D31B1" w:rsidRDefault="008D31B1" w:rsidP="00FC76B3">
            <w:pPr>
              <w:pStyle w:val="TableContent"/>
            </w:pPr>
          </w:p>
        </w:tc>
      </w:tr>
      <w:tr w:rsidR="008D31B1" w14:paraId="437B008B" w14:textId="182E435F" w:rsidTr="008D31B1">
        <w:trPr>
          <w:jc w:val="center"/>
        </w:trPr>
        <w:tc>
          <w:tcPr>
            <w:tcW w:w="1979" w:type="dxa"/>
            <w:vAlign w:val="center"/>
          </w:tcPr>
          <w:p w14:paraId="674F289D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62D60F89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491EF3C7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0A12C6A7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41DB4A82" w14:textId="77777777" w:rsidR="008D31B1" w:rsidRDefault="008D31B1" w:rsidP="00FC76B3">
            <w:pPr>
              <w:pStyle w:val="TableContent"/>
            </w:pPr>
          </w:p>
        </w:tc>
      </w:tr>
      <w:tr w:rsidR="008D31B1" w14:paraId="54C11262" w14:textId="14C64382" w:rsidTr="008D31B1">
        <w:trPr>
          <w:jc w:val="center"/>
        </w:trPr>
        <w:tc>
          <w:tcPr>
            <w:tcW w:w="1979" w:type="dxa"/>
            <w:vAlign w:val="center"/>
          </w:tcPr>
          <w:p w14:paraId="773E1281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2358CBBD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208CCDD4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1125FB6B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15188362" w14:textId="77777777" w:rsidR="008D31B1" w:rsidRDefault="008D31B1" w:rsidP="00FC76B3">
            <w:pPr>
              <w:pStyle w:val="TableContent"/>
            </w:pPr>
          </w:p>
        </w:tc>
      </w:tr>
      <w:tr w:rsidR="008D31B1" w14:paraId="7D2B67FB" w14:textId="68750012" w:rsidTr="008D31B1">
        <w:trPr>
          <w:jc w:val="center"/>
        </w:trPr>
        <w:tc>
          <w:tcPr>
            <w:tcW w:w="1979" w:type="dxa"/>
            <w:vAlign w:val="center"/>
          </w:tcPr>
          <w:p w14:paraId="0F947B8F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4E54CA94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25EC815C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7E2EEB87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6B909897" w14:textId="77777777" w:rsidR="008D31B1" w:rsidRDefault="008D31B1" w:rsidP="00FC76B3">
            <w:pPr>
              <w:pStyle w:val="TableContent"/>
            </w:pPr>
          </w:p>
        </w:tc>
      </w:tr>
      <w:tr w:rsidR="008D31B1" w14:paraId="66D27485" w14:textId="253AC1D5" w:rsidTr="008D31B1">
        <w:trPr>
          <w:jc w:val="center"/>
        </w:trPr>
        <w:tc>
          <w:tcPr>
            <w:tcW w:w="1979" w:type="dxa"/>
            <w:vAlign w:val="center"/>
          </w:tcPr>
          <w:p w14:paraId="3C4F3AA0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4688D9D3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0B195B5B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6ED0452F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5A2ACE49" w14:textId="77777777" w:rsidR="008D31B1" w:rsidRDefault="008D31B1" w:rsidP="00FC76B3">
            <w:pPr>
              <w:pStyle w:val="TableContent"/>
            </w:pPr>
          </w:p>
        </w:tc>
      </w:tr>
      <w:tr w:rsidR="008D31B1" w14:paraId="1046E158" w14:textId="3738B26B" w:rsidTr="008D31B1">
        <w:trPr>
          <w:jc w:val="center"/>
        </w:trPr>
        <w:tc>
          <w:tcPr>
            <w:tcW w:w="1979" w:type="dxa"/>
            <w:vAlign w:val="center"/>
          </w:tcPr>
          <w:p w14:paraId="343B9458" w14:textId="77777777" w:rsidR="008D31B1" w:rsidRDefault="008D31B1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6CB6D61F" w14:textId="77777777" w:rsidR="008D31B1" w:rsidRDefault="008D31B1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3D416184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2A02C6EB" w14:textId="77777777" w:rsidR="008D31B1" w:rsidRDefault="008D31B1" w:rsidP="00FC76B3">
            <w:pPr>
              <w:pStyle w:val="TableContent"/>
            </w:pPr>
          </w:p>
        </w:tc>
        <w:tc>
          <w:tcPr>
            <w:tcW w:w="1763" w:type="dxa"/>
          </w:tcPr>
          <w:p w14:paraId="15217BEE" w14:textId="77777777" w:rsidR="008D31B1" w:rsidRDefault="008D31B1" w:rsidP="00FC76B3">
            <w:pPr>
              <w:pStyle w:val="TableContent"/>
            </w:pPr>
          </w:p>
        </w:tc>
      </w:tr>
      <w:tr w:rsidR="008F2CB0" w14:paraId="2696C104" w14:textId="77777777" w:rsidTr="008D31B1">
        <w:trPr>
          <w:jc w:val="center"/>
        </w:trPr>
        <w:tc>
          <w:tcPr>
            <w:tcW w:w="1979" w:type="dxa"/>
            <w:vAlign w:val="center"/>
          </w:tcPr>
          <w:p w14:paraId="4A62D6C0" w14:textId="77777777" w:rsidR="008F2CB0" w:rsidRDefault="008F2CB0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4CD55B91" w14:textId="77777777" w:rsidR="008F2CB0" w:rsidRDefault="008F2CB0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30269F05" w14:textId="77777777" w:rsidR="008F2CB0" w:rsidRDefault="008F2CB0" w:rsidP="00FC76B3">
            <w:pPr>
              <w:pStyle w:val="TableContent"/>
            </w:pPr>
          </w:p>
        </w:tc>
        <w:tc>
          <w:tcPr>
            <w:tcW w:w="1763" w:type="dxa"/>
          </w:tcPr>
          <w:p w14:paraId="54AF5862" w14:textId="77777777" w:rsidR="008F2CB0" w:rsidRDefault="008F2CB0" w:rsidP="00FC76B3">
            <w:pPr>
              <w:pStyle w:val="TableContent"/>
            </w:pPr>
          </w:p>
        </w:tc>
        <w:tc>
          <w:tcPr>
            <w:tcW w:w="1763" w:type="dxa"/>
          </w:tcPr>
          <w:p w14:paraId="65DE9213" w14:textId="77777777" w:rsidR="008F2CB0" w:rsidRDefault="008F2CB0" w:rsidP="00FC76B3">
            <w:pPr>
              <w:pStyle w:val="TableContent"/>
            </w:pPr>
          </w:p>
        </w:tc>
      </w:tr>
      <w:tr w:rsidR="008F2CB0" w14:paraId="26E3931A" w14:textId="77777777" w:rsidTr="008D31B1">
        <w:trPr>
          <w:jc w:val="center"/>
        </w:trPr>
        <w:tc>
          <w:tcPr>
            <w:tcW w:w="1979" w:type="dxa"/>
            <w:vAlign w:val="center"/>
          </w:tcPr>
          <w:p w14:paraId="6400A586" w14:textId="77777777" w:rsidR="008F2CB0" w:rsidRDefault="008F2CB0" w:rsidP="00FC76B3">
            <w:pPr>
              <w:pStyle w:val="TableContent"/>
            </w:pPr>
          </w:p>
        </w:tc>
        <w:tc>
          <w:tcPr>
            <w:tcW w:w="1947" w:type="dxa"/>
            <w:vAlign w:val="center"/>
          </w:tcPr>
          <w:p w14:paraId="07DAE66A" w14:textId="77777777" w:rsidR="008F2CB0" w:rsidRDefault="008F2CB0" w:rsidP="00FC76B3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73C63716" w14:textId="77777777" w:rsidR="008F2CB0" w:rsidRDefault="008F2CB0" w:rsidP="00FC76B3">
            <w:pPr>
              <w:pStyle w:val="TableContent"/>
            </w:pPr>
          </w:p>
        </w:tc>
        <w:tc>
          <w:tcPr>
            <w:tcW w:w="1763" w:type="dxa"/>
          </w:tcPr>
          <w:p w14:paraId="163C4B3E" w14:textId="77777777" w:rsidR="008F2CB0" w:rsidRDefault="008F2CB0" w:rsidP="00FC76B3">
            <w:pPr>
              <w:pStyle w:val="TableContent"/>
            </w:pPr>
          </w:p>
        </w:tc>
        <w:tc>
          <w:tcPr>
            <w:tcW w:w="1763" w:type="dxa"/>
          </w:tcPr>
          <w:p w14:paraId="221F53EE" w14:textId="77777777" w:rsidR="008F2CB0" w:rsidRDefault="008F2CB0" w:rsidP="00FC76B3">
            <w:pPr>
              <w:pStyle w:val="TableContent"/>
            </w:pPr>
          </w:p>
        </w:tc>
      </w:tr>
      <w:tr w:rsidR="008F2CB0" w14:paraId="25D11F70" w14:textId="77777777" w:rsidTr="008F2CB0">
        <w:trPr>
          <w:trHeight w:val="530"/>
          <w:jc w:val="center"/>
        </w:trPr>
        <w:tc>
          <w:tcPr>
            <w:tcW w:w="1979" w:type="dxa"/>
            <w:vAlign w:val="center"/>
          </w:tcPr>
          <w:p w14:paraId="030FE0E1" w14:textId="272D43A6" w:rsidR="008F2CB0" w:rsidRDefault="008F2CB0" w:rsidP="008F2CB0">
            <w:pPr>
              <w:pStyle w:val="TableContent"/>
            </w:pPr>
            <w:r>
              <w:t>Total mL Added:</w:t>
            </w:r>
          </w:p>
        </w:tc>
        <w:tc>
          <w:tcPr>
            <w:tcW w:w="1947" w:type="dxa"/>
            <w:vAlign w:val="center"/>
          </w:tcPr>
          <w:p w14:paraId="1332CF90" w14:textId="77777777" w:rsidR="008F2CB0" w:rsidRDefault="008F2CB0" w:rsidP="008F2CB0">
            <w:pPr>
              <w:pStyle w:val="TableContent"/>
            </w:pPr>
          </w:p>
        </w:tc>
        <w:tc>
          <w:tcPr>
            <w:tcW w:w="1898" w:type="dxa"/>
            <w:vAlign w:val="center"/>
          </w:tcPr>
          <w:p w14:paraId="1F518728" w14:textId="3A32D7D3" w:rsidR="008F2CB0" w:rsidRDefault="008F2CB0" w:rsidP="008F2CB0">
            <w:pPr>
              <w:pStyle w:val="TableContent"/>
            </w:pPr>
            <w:r>
              <w:t>Total mL Added:</w:t>
            </w:r>
          </w:p>
        </w:tc>
        <w:tc>
          <w:tcPr>
            <w:tcW w:w="1763" w:type="dxa"/>
          </w:tcPr>
          <w:p w14:paraId="15BACAB9" w14:textId="77777777" w:rsidR="008F2CB0" w:rsidRDefault="008F2CB0" w:rsidP="008F2CB0">
            <w:pPr>
              <w:pStyle w:val="TableContent"/>
            </w:pPr>
          </w:p>
        </w:tc>
        <w:tc>
          <w:tcPr>
            <w:tcW w:w="1763" w:type="dxa"/>
          </w:tcPr>
          <w:p w14:paraId="39FFCFBC" w14:textId="77777777" w:rsidR="008F2CB0" w:rsidRDefault="008F2CB0" w:rsidP="008F2CB0">
            <w:pPr>
              <w:pStyle w:val="TableContent"/>
            </w:pPr>
          </w:p>
        </w:tc>
      </w:tr>
    </w:tbl>
    <w:p w14:paraId="688EF84A" w14:textId="64F18E0E" w:rsidR="00A5744A" w:rsidRDefault="00A5744A" w:rsidP="00830F63"/>
    <w:p w14:paraId="21E3A5B3" w14:textId="77777777" w:rsidR="008920BD" w:rsidRDefault="008920BD" w:rsidP="00830F63"/>
    <w:p w14:paraId="4B7DA6C8" w14:textId="4D7BEA32" w:rsidR="00830F63" w:rsidRDefault="00830F63" w:rsidP="00830F63">
      <w:pPr>
        <w:pStyle w:val="Heading2"/>
      </w:pPr>
      <w:r>
        <w:t>Post-Lab Questions</w:t>
      </w:r>
    </w:p>
    <w:p w14:paraId="53D6975C" w14:textId="77777777" w:rsidR="008F2CB0" w:rsidRPr="008F2CB0" w:rsidRDefault="008F2CB0" w:rsidP="008F2CB0">
      <w:pPr>
        <w:pStyle w:val="ListParagraph"/>
        <w:numPr>
          <w:ilvl w:val="0"/>
          <w:numId w:val="42"/>
        </w:numPr>
        <w:rPr>
          <w:u w:color="003A5D"/>
        </w:rPr>
      </w:pPr>
      <w:r w:rsidRPr="008F2CB0">
        <w:rPr>
          <w:u w:color="003A5D"/>
        </w:rPr>
        <w:t xml:space="preserve">Create a graph of the titration curve of 20 mL sudsy ammonia with 0.5 M citric acid. Be sure to title your graph and label your axes. If you do not have a graphing program </w:t>
      </w:r>
      <w:r w:rsidRPr="008F2CB0">
        <w:rPr>
          <w:u w:color="003A5D"/>
        </w:rPr>
        <w:lastRenderedPageBreak/>
        <w:t>installed on your computer, you can access one on the internet via the following links: http://nces.ed.gov/nceskids/createagraph/ or Online Chart Tool.</w:t>
      </w:r>
    </w:p>
    <w:p w14:paraId="6A799111" w14:textId="77777777" w:rsidR="008F2CB0" w:rsidRPr="008F2CB0" w:rsidRDefault="008F2CB0" w:rsidP="008F2CB0">
      <w:pPr>
        <w:pStyle w:val="ListParagraph"/>
        <w:rPr>
          <w:u w:color="003A5D"/>
        </w:rPr>
      </w:pPr>
      <w:r w:rsidRPr="008F2CB0">
        <w:rPr>
          <w:u w:color="003A5D"/>
        </w:rPr>
        <w:t>What is the pH of the solution at the equivalence point shown by the titration curve?</w:t>
      </w:r>
    </w:p>
    <w:p w14:paraId="54BF218D" w14:textId="77777777" w:rsidR="008F2CB0" w:rsidRPr="008F2CB0" w:rsidRDefault="008F2CB0" w:rsidP="008F2CB0">
      <w:pPr>
        <w:pStyle w:val="ListParagraph"/>
        <w:rPr>
          <w:u w:color="003A5D"/>
        </w:rPr>
      </w:pPr>
      <w:r w:rsidRPr="008F2CB0">
        <w:rPr>
          <w:u w:color="003A5D"/>
        </w:rPr>
        <w:t>Which indicator shows a color change at about the same pH as the equivalence point?</w:t>
      </w:r>
    </w:p>
    <w:p w14:paraId="6F67F6F8" w14:textId="77777777" w:rsidR="008F2CB0" w:rsidRPr="008F2CB0" w:rsidRDefault="008F2CB0" w:rsidP="008F2CB0">
      <w:pPr>
        <w:pStyle w:val="ListParagraph"/>
        <w:rPr>
          <w:color w:val="565759"/>
          <w:u w:color="003A5D"/>
        </w:rPr>
      </w:pPr>
      <w:r w:rsidRPr="008F2CB0">
        <w:rPr>
          <w:u w:color="003A5D"/>
        </w:rPr>
        <w:t>Fill in the following data:</w:t>
      </w:r>
    </w:p>
    <w:p w14:paraId="6B8A04F9" w14:textId="77777777" w:rsidR="008F2CB0" w:rsidRPr="008F2CB0" w:rsidRDefault="008F2CB0" w:rsidP="008F2CB0">
      <w:pPr>
        <w:pStyle w:val="ListParagraph"/>
        <w:numPr>
          <w:ilvl w:val="1"/>
          <w:numId w:val="1"/>
        </w:numPr>
        <w:rPr>
          <w:color w:val="565759"/>
          <w:u w:color="003A5D"/>
        </w:rPr>
      </w:pPr>
      <w:r w:rsidRPr="008F2CB0">
        <w:rPr>
          <w:u w:color="003A5D"/>
        </w:rPr>
        <w:t>Initial color of the solution:</w:t>
      </w:r>
    </w:p>
    <w:p w14:paraId="61E60DA4" w14:textId="77777777" w:rsidR="008F2CB0" w:rsidRPr="008F2CB0" w:rsidRDefault="008F2CB0" w:rsidP="008F2CB0">
      <w:pPr>
        <w:pStyle w:val="ListParagraph"/>
        <w:numPr>
          <w:ilvl w:val="1"/>
          <w:numId w:val="1"/>
        </w:numPr>
        <w:rPr>
          <w:color w:val="565759"/>
          <w:u w:color="003A5D"/>
        </w:rPr>
      </w:pPr>
      <w:r w:rsidRPr="008F2CB0">
        <w:rPr>
          <w:u w:color="003A5D"/>
        </w:rPr>
        <w:t>Amount of citric acid needed to reach the end point:</w:t>
      </w:r>
    </w:p>
    <w:p w14:paraId="4376F909" w14:textId="0B3A9801" w:rsidR="008F2CB0" w:rsidRPr="008F2CB0" w:rsidRDefault="008F2CB0" w:rsidP="008F2CB0">
      <w:pPr>
        <w:pStyle w:val="ListParagraph"/>
        <w:numPr>
          <w:ilvl w:val="1"/>
          <w:numId w:val="1"/>
        </w:numPr>
        <w:rPr>
          <w:color w:val="565759"/>
          <w:u w:color="003A5D"/>
        </w:rPr>
      </w:pPr>
      <w:r w:rsidRPr="008F2CB0">
        <w:rPr>
          <w:u w:color="003A5D"/>
        </w:rPr>
        <w:t>Color of solution after endpoint was reached:</w:t>
      </w:r>
    </w:p>
    <w:p w14:paraId="463CADCE" w14:textId="77777777" w:rsidR="008F2CB0" w:rsidRPr="008F2CB0" w:rsidRDefault="008F2CB0" w:rsidP="008F2CB0">
      <w:pPr>
        <w:pStyle w:val="ListParagraph"/>
        <w:rPr>
          <w:color w:val="565759"/>
          <w:u w:color="003A5D"/>
        </w:rPr>
      </w:pPr>
      <w:r w:rsidRPr="008F2CB0">
        <w:rPr>
          <w:u w:color="003A5D"/>
        </w:rPr>
        <w:t xml:space="preserve">Identify two reasons why you did not choose the other two indicators to be used in the titration? titration. </w:t>
      </w:r>
    </w:p>
    <w:p w14:paraId="20E48204" w14:textId="77777777" w:rsidR="008F2CB0" w:rsidRPr="008F2CB0" w:rsidRDefault="008F2CB0" w:rsidP="008F2CB0">
      <w:pPr>
        <w:pStyle w:val="ListParagraph"/>
        <w:rPr>
          <w:u w:color="003A5D"/>
        </w:rPr>
      </w:pPr>
      <w:r w:rsidRPr="008F2CB0">
        <w:rPr>
          <w:u w:color="003A5D"/>
        </w:rPr>
        <w:t>How did the mL of titrant needed to reach the endpoint using the indicator you chose compare with the mL of titrant n</w:t>
      </w:r>
      <w:bookmarkStart w:id="0" w:name="_GoBack"/>
      <w:bookmarkEnd w:id="0"/>
      <w:r w:rsidRPr="008F2CB0">
        <w:rPr>
          <w:u w:color="003A5D"/>
        </w:rPr>
        <w:t xml:space="preserve">eeded to reach the equivalence point? </w:t>
      </w:r>
    </w:p>
    <w:p w14:paraId="0FA50627" w14:textId="0AC02255" w:rsidR="00FC76B3" w:rsidRPr="008F2CB0" w:rsidRDefault="008F2CB0" w:rsidP="008F2CB0">
      <w:pPr>
        <w:pStyle w:val="ListParagraph"/>
        <w:rPr>
          <w:color w:val="565759"/>
          <w:u w:color="003A5D"/>
        </w:rPr>
      </w:pPr>
      <w:r w:rsidRPr="008F2CB0">
        <w:rPr>
          <w:u w:color="003A5D"/>
        </w:rPr>
        <w:t xml:space="preserve">Is the indicator you chose a good indicator for this titration?  Explain your answer. </w:t>
      </w:r>
    </w:p>
    <w:sectPr w:rsidR="00FC76B3" w:rsidRPr="008F2C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EFC27" w14:textId="77777777" w:rsidR="00830F63" w:rsidRDefault="00830F63" w:rsidP="00830F63">
      <w:pPr>
        <w:spacing w:after="0" w:line="240" w:lineRule="auto"/>
      </w:pPr>
      <w:r>
        <w:separator/>
      </w:r>
    </w:p>
  </w:endnote>
  <w:endnote w:type="continuationSeparator" w:id="0">
    <w:p w14:paraId="6821EC12" w14:textId="77777777" w:rsidR="00830F63" w:rsidRDefault="00830F63" w:rsidP="0083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rk Pro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k Pro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57AC4" w14:textId="77777777" w:rsidR="00830F63" w:rsidRDefault="00830F63" w:rsidP="00830F63">
      <w:pPr>
        <w:spacing w:after="0" w:line="240" w:lineRule="auto"/>
      </w:pPr>
      <w:r>
        <w:separator/>
      </w:r>
    </w:p>
  </w:footnote>
  <w:footnote w:type="continuationSeparator" w:id="0">
    <w:p w14:paraId="4CC8F350" w14:textId="77777777" w:rsidR="00830F63" w:rsidRDefault="00830F63" w:rsidP="0083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56125" w14:textId="3269117D" w:rsidR="00830F63" w:rsidRDefault="00830F6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D0AAE0" wp14:editId="34305229">
              <wp:simplePos x="0" y="0"/>
              <wp:positionH relativeFrom="margin">
                <wp:align>left</wp:align>
              </wp:positionH>
              <wp:positionV relativeFrom="paragraph">
                <wp:posOffset>-171450</wp:posOffset>
              </wp:positionV>
              <wp:extent cx="5953125" cy="495300"/>
              <wp:effectExtent l="0" t="0" r="9525" b="0"/>
              <wp:wrapNone/>
              <wp:docPr id="1" name="Rectangle 1" descr="Title of Lab Goes Her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3125" cy="495300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57A8B2" w14:textId="477545A6" w:rsidR="00830F63" w:rsidRPr="00DB4512" w:rsidRDefault="008D31B1" w:rsidP="00830F63">
                          <w:pPr>
                            <w:pStyle w:val="HeaderBar"/>
                          </w:pPr>
                          <w:r>
                            <w:t>Titration Indicators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D0AAE0" id="Rectangle 1" o:spid="_x0000_s1026" alt="Title of Lab Goes Here" style="position:absolute;margin-left:0;margin-top:-13.5pt;width:468.75pt;height:39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" stroked="f" strokeweight="1pt">
              <v:fill r:id="rId2" o:title="Title of Lab Goes Here" recolor="t" rotate="t" type="frame"/>
              <v:textbox>
                <w:txbxContent>
                  <w:p w14:paraId="3A57A8B2" w14:textId="477545A6" w:rsidR="00830F63" w:rsidRPr="00DB4512" w:rsidRDefault="008D31B1" w:rsidP="00830F63">
                    <w:pPr>
                      <w:pStyle w:val="HeaderBar"/>
                    </w:pPr>
                    <w:r>
                      <w:t>Titration Indicators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62AEC"/>
    <w:multiLevelType w:val="hybridMultilevel"/>
    <w:tmpl w:val="C43E03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8F5ECA"/>
    <w:multiLevelType w:val="hybridMultilevel"/>
    <w:tmpl w:val="64686300"/>
    <w:lvl w:ilvl="0" w:tplc="7B1AF0AA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C26DAF"/>
    <w:multiLevelType w:val="hybridMultilevel"/>
    <w:tmpl w:val="23362E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1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1"/>
    <w:lvlOverride w:ilvl="0">
      <w:startOverride w:val="1"/>
    </w:lvlOverride>
  </w:num>
  <w:num w:numId="24">
    <w:abstractNumId w:val="2"/>
  </w:num>
  <w:num w:numId="25">
    <w:abstractNumId w:val="1"/>
    <w:lvlOverride w:ilvl="0">
      <w:startOverride w:val="1"/>
    </w:lvlOverride>
  </w:num>
  <w:num w:numId="26">
    <w:abstractNumId w:val="1"/>
    <w:lvlOverride w:ilvl="0">
      <w:startOverride w:val="1"/>
    </w:lvlOverride>
  </w:num>
  <w:num w:numId="27">
    <w:abstractNumId w:val="1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1"/>
    <w:lvlOverride w:ilvl="0">
      <w:startOverride w:val="1"/>
    </w:lvlOverride>
  </w:num>
  <w:num w:numId="31">
    <w:abstractNumId w:val="1"/>
    <w:lvlOverride w:ilvl="0">
      <w:startOverride w:val="1"/>
    </w:lvlOverride>
  </w:num>
  <w:num w:numId="32">
    <w:abstractNumId w:val="1"/>
    <w:lvlOverride w:ilvl="0">
      <w:startOverride w:val="1"/>
    </w:lvlOverride>
  </w:num>
  <w:num w:numId="33">
    <w:abstractNumId w:val="1"/>
    <w:lvlOverride w:ilvl="0">
      <w:startOverride w:val="1"/>
    </w:lvlOverride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1"/>
    <w:lvlOverride w:ilvl="0">
      <w:startOverride w:val="1"/>
    </w:lvlOverride>
  </w:num>
  <w:num w:numId="39">
    <w:abstractNumId w:val="1"/>
    <w:lvlOverride w:ilvl="0">
      <w:startOverride w:val="1"/>
    </w:lvlOverride>
  </w:num>
  <w:num w:numId="40">
    <w:abstractNumId w:val="1"/>
    <w:lvlOverride w:ilvl="0">
      <w:startOverride w:val="1"/>
    </w:lvlOverride>
  </w:num>
  <w:num w:numId="41">
    <w:abstractNumId w:val="1"/>
    <w:lvlOverride w:ilvl="0">
      <w:startOverride w:val="1"/>
    </w:lvlOverride>
  </w:num>
  <w:num w:numId="4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63"/>
    <w:rsid w:val="000C5067"/>
    <w:rsid w:val="001123F2"/>
    <w:rsid w:val="00136F10"/>
    <w:rsid w:val="001A7913"/>
    <w:rsid w:val="002344CD"/>
    <w:rsid w:val="00247070"/>
    <w:rsid w:val="002A7328"/>
    <w:rsid w:val="0038700F"/>
    <w:rsid w:val="003A1F38"/>
    <w:rsid w:val="004325DA"/>
    <w:rsid w:val="005132C1"/>
    <w:rsid w:val="00552CA5"/>
    <w:rsid w:val="005C488E"/>
    <w:rsid w:val="00657CB8"/>
    <w:rsid w:val="006B7804"/>
    <w:rsid w:val="006C03B1"/>
    <w:rsid w:val="007258E5"/>
    <w:rsid w:val="007C20CB"/>
    <w:rsid w:val="00830F63"/>
    <w:rsid w:val="0089040E"/>
    <w:rsid w:val="008920BD"/>
    <w:rsid w:val="008D31B1"/>
    <w:rsid w:val="008F2CB0"/>
    <w:rsid w:val="00920F16"/>
    <w:rsid w:val="00A5744A"/>
    <w:rsid w:val="00A8106C"/>
    <w:rsid w:val="00AC3057"/>
    <w:rsid w:val="00CA2B50"/>
    <w:rsid w:val="00D125A2"/>
    <w:rsid w:val="00D91A72"/>
    <w:rsid w:val="00E25636"/>
    <w:rsid w:val="00E73ED8"/>
    <w:rsid w:val="00F17C5D"/>
    <w:rsid w:val="00FC76B3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B46FA"/>
  <w15:chartTrackingRefBased/>
  <w15:docId w15:val="{AF979A71-DCCF-42A5-B7B2-7EE8BDA2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F63"/>
    <w:pPr>
      <w:spacing w:after="120" w:line="30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1"/>
    <w:qFormat/>
    <w:rsid w:val="00830F63"/>
    <w:pPr>
      <w:keepNext/>
      <w:keepLines/>
      <w:spacing w:after="240"/>
      <w:outlineLvl w:val="0"/>
    </w:pPr>
    <w:rPr>
      <w:rFonts w:eastAsiaTheme="majorEastAsia" w:cstheme="majorBidi"/>
      <w: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830F63"/>
    <w:pPr>
      <w:keepNext/>
      <w:keepLines/>
      <w:spacing w:after="24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qFormat/>
    <w:rsid w:val="00830F63"/>
    <w:pPr>
      <w:keepNext/>
      <w:keepLines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aliases w:val="Table Body"/>
    <w:basedOn w:val="Normal"/>
    <w:next w:val="Normal"/>
    <w:link w:val="Heading4Char"/>
    <w:uiPriority w:val="9"/>
    <w:unhideWhenUsed/>
    <w:rsid w:val="00830F63"/>
    <w:pPr>
      <w:keepNext/>
      <w:keepLines/>
      <w:spacing w:after="0" w:line="240" w:lineRule="auto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30F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  <w:rsid w:val="00830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F63"/>
  </w:style>
  <w:style w:type="character" w:customStyle="1" w:styleId="Heading1Char">
    <w:name w:val="Heading 1 Char"/>
    <w:basedOn w:val="DefaultParagraphFont"/>
    <w:link w:val="Heading1"/>
    <w:uiPriority w:val="1"/>
    <w:rsid w:val="00830F63"/>
    <w:rPr>
      <w:rFonts w:ascii="Arial" w:eastAsiaTheme="majorEastAsia" w:hAnsi="Arial" w:cstheme="majorBidi"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830F63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6"/>
    <w:rsid w:val="00830F63"/>
    <w:rPr>
      <w:rFonts w:ascii="Arial" w:eastAsiaTheme="majorEastAsia" w:hAnsi="Arial" w:cstheme="majorBidi"/>
      <w:i/>
      <w:sz w:val="24"/>
      <w:szCs w:val="24"/>
    </w:rPr>
  </w:style>
  <w:style w:type="character" w:customStyle="1" w:styleId="Heading4Char">
    <w:name w:val="Heading 4 Char"/>
    <w:aliases w:val="Table Body Char"/>
    <w:basedOn w:val="DefaultParagraphFont"/>
    <w:link w:val="Heading4"/>
    <w:uiPriority w:val="9"/>
    <w:rsid w:val="00830F63"/>
    <w:rPr>
      <w:rFonts w:ascii="Arial" w:eastAsiaTheme="majorEastAsia" w:hAnsi="Arial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F63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83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F63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30F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F63"/>
    <w:rPr>
      <w:rFonts w:ascii="Arial" w:hAnsi="Arial"/>
    </w:rPr>
  </w:style>
  <w:style w:type="table" w:styleId="TableGrid">
    <w:name w:val="Table Grid"/>
    <w:basedOn w:val="TableNormal"/>
    <w:uiPriority w:val="39"/>
    <w:rsid w:val="00830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">
    <w:name w:val="Table Content"/>
    <w:basedOn w:val="Normal"/>
    <w:uiPriority w:val="5"/>
    <w:qFormat/>
    <w:rsid w:val="00830F63"/>
    <w:pPr>
      <w:spacing w:after="0" w:line="240" w:lineRule="auto"/>
      <w:jc w:val="center"/>
    </w:pPr>
  </w:style>
  <w:style w:type="paragraph" w:customStyle="1" w:styleId="TableCaption">
    <w:name w:val="Table Caption"/>
    <w:basedOn w:val="Normal"/>
    <w:uiPriority w:val="3"/>
    <w:qFormat/>
    <w:rsid w:val="00830F63"/>
    <w:pPr>
      <w:jc w:val="center"/>
    </w:pPr>
    <w:rPr>
      <w:b/>
    </w:rPr>
  </w:style>
  <w:style w:type="paragraph" w:customStyle="1" w:styleId="TableHeaderRow">
    <w:name w:val="Table Header Row"/>
    <w:basedOn w:val="TableContent"/>
    <w:uiPriority w:val="4"/>
    <w:qFormat/>
    <w:rsid w:val="00830F63"/>
    <w:rPr>
      <w:b/>
      <w:color w:val="FFFFFF" w:themeColor="background1"/>
    </w:rPr>
  </w:style>
  <w:style w:type="paragraph" w:styleId="ListParagraph">
    <w:name w:val="List Paragraph"/>
    <w:basedOn w:val="Normal"/>
    <w:uiPriority w:val="99"/>
    <w:qFormat/>
    <w:rsid w:val="00830F63"/>
    <w:pPr>
      <w:numPr>
        <w:numId w:val="1"/>
      </w:numPr>
      <w:spacing w:after="480"/>
    </w:pPr>
  </w:style>
  <w:style w:type="paragraph" w:customStyle="1" w:styleId="HeaderBar">
    <w:name w:val="Header Bar"/>
    <w:basedOn w:val="Heading1"/>
    <w:uiPriority w:val="9"/>
    <w:qFormat/>
    <w:rsid w:val="00830F63"/>
    <w:pPr>
      <w:spacing w:after="0"/>
    </w:pPr>
    <w:rPr>
      <w:b/>
      <w:caps w:val="0"/>
      <w:color w:val="FFFFFF" w:themeColor="background1"/>
    </w:rPr>
  </w:style>
  <w:style w:type="paragraph" w:customStyle="1" w:styleId="FooterText">
    <w:name w:val="Footer Text"/>
    <w:basedOn w:val="Footer"/>
    <w:uiPriority w:val="7"/>
    <w:qFormat/>
    <w:rsid w:val="00830F63"/>
    <w:pPr>
      <w:jc w:val="righ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F63"/>
    <w:rPr>
      <w:rFonts w:ascii="Segoe UI" w:hAnsi="Segoe UI" w:cs="Segoe UI"/>
      <w:sz w:val="18"/>
      <w:szCs w:val="18"/>
    </w:rPr>
  </w:style>
  <w:style w:type="paragraph" w:customStyle="1" w:styleId="Questions">
    <w:name w:val="Questions"/>
    <w:basedOn w:val="ListParagraph"/>
    <w:uiPriority w:val="99"/>
    <w:rsid w:val="00830F63"/>
    <w:pPr>
      <w:numPr>
        <w:numId w:val="0"/>
      </w:numPr>
      <w:autoSpaceDE w:val="0"/>
      <w:autoSpaceDN w:val="0"/>
      <w:adjustRightInd w:val="0"/>
      <w:spacing w:before="96" w:after="2400" w:line="480" w:lineRule="auto"/>
      <w:ind w:left="720" w:hanging="360"/>
      <w:jc w:val="both"/>
      <w:textAlignment w:val="center"/>
    </w:pPr>
    <w:rPr>
      <w:rFonts w:ascii="Mark Pro Light" w:hAnsi="Mark Pro Light" w:cs="Mark Pro Light"/>
      <w:color w:val="003A5D"/>
      <w:sz w:val="24"/>
      <w:szCs w:val="24"/>
      <w:u w:color="003A5D"/>
    </w:rPr>
  </w:style>
  <w:style w:type="character" w:customStyle="1" w:styleId="BodyMarkPro12pt">
    <w:name w:val="Body Mark Pro 12pt"/>
    <w:uiPriority w:val="99"/>
    <w:rsid w:val="00830F63"/>
    <w:rPr>
      <w:rFonts w:ascii="Mark Pro Regular" w:hAnsi="Mark Pro Regular" w:cs="Mark Pro Regular"/>
      <w:color w:val="003A5D"/>
      <w:spacing w:val="0"/>
      <w:sz w:val="24"/>
      <w:szCs w:val="24"/>
      <w:u w:color="003A5D"/>
    </w:rPr>
  </w:style>
  <w:style w:type="paragraph" w:styleId="Caption">
    <w:name w:val="caption"/>
    <w:basedOn w:val="Normal"/>
    <w:next w:val="Normal"/>
    <w:uiPriority w:val="35"/>
    <w:unhideWhenUsed/>
    <w:qFormat/>
    <w:rsid w:val="00830F6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BodyMarkpro">
    <w:name w:val="Body Mark pro"/>
    <w:basedOn w:val="Normal"/>
    <w:uiPriority w:val="99"/>
    <w:rsid w:val="0089040E"/>
    <w:pPr>
      <w:autoSpaceDE w:val="0"/>
      <w:autoSpaceDN w:val="0"/>
      <w:adjustRightInd w:val="0"/>
      <w:spacing w:after="0" w:line="288" w:lineRule="auto"/>
      <w:textAlignment w:val="center"/>
    </w:pPr>
    <w:rPr>
      <w:rFonts w:ascii="Mark Pro Light" w:hAnsi="Mark Pro Light" w:cs="Mark Pro Light"/>
      <w:color w:val="565759"/>
      <w:sz w:val="24"/>
      <w:szCs w:val="24"/>
      <w:u w:color="003A5D"/>
    </w:rPr>
  </w:style>
  <w:style w:type="paragraph" w:customStyle="1" w:styleId="BasicParagraph">
    <w:name w:val="[Basic Paragraph]"/>
    <w:basedOn w:val="Normal"/>
    <w:uiPriority w:val="99"/>
    <w:rsid w:val="000C506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258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58E5"/>
    <w:rPr>
      <w:color w:val="605E5C"/>
      <w:shd w:val="clear" w:color="auto" w:fill="E1DFDD"/>
    </w:rPr>
  </w:style>
  <w:style w:type="paragraph" w:customStyle="1" w:styleId="ColorfulList-Accent11">
    <w:name w:val="Colorful List - Accent 11"/>
    <w:basedOn w:val="BodyMarkpro"/>
    <w:uiPriority w:val="99"/>
    <w:rsid w:val="008D31B1"/>
    <w:pPr>
      <w:ind w:left="720"/>
    </w:pPr>
    <w:rPr>
      <w:rFonts w:ascii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ESL%20Kits\2_2018_Transition_Documents\Style_Guide_Assessment_Packet_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Style_Guide_Assessment_Packet_2018.dotx</Template>
  <TotalTime>6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Rosen</dc:creator>
  <cp:keywords/>
  <dc:description/>
  <cp:lastModifiedBy>Hannah Rosen</cp:lastModifiedBy>
  <cp:revision>3</cp:revision>
  <dcterms:created xsi:type="dcterms:W3CDTF">2018-12-14T18:10:00Z</dcterms:created>
  <dcterms:modified xsi:type="dcterms:W3CDTF">2018-12-14T18:16:00Z</dcterms:modified>
</cp:coreProperties>
</file>