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4F08EE" w14:textId="77777777" w:rsidR="005463C8" w:rsidRDefault="005463C8" w:rsidP="00E75906">
      <w:pPr>
        <w:rPr>
          <w:rFonts w:ascii="Times New Roman" w:hAnsi="Times New Roman" w:cs="Times New Roman"/>
          <w:sz w:val="24"/>
          <w:szCs w:val="24"/>
        </w:rPr>
      </w:pPr>
    </w:p>
    <w:p w14:paraId="2369722D" w14:textId="77777777" w:rsidR="005463C8" w:rsidRDefault="005463C8" w:rsidP="005463C8">
      <w:pPr>
        <w:jc w:val="center"/>
        <w:rPr>
          <w:rFonts w:ascii="Times New Roman" w:hAnsi="Times New Roman" w:cs="Times New Roman"/>
          <w:sz w:val="24"/>
          <w:szCs w:val="24"/>
        </w:rPr>
      </w:pPr>
    </w:p>
    <w:p w14:paraId="0A05332C" w14:textId="77777777" w:rsidR="005463C8" w:rsidRDefault="005463C8" w:rsidP="005463C8">
      <w:pPr>
        <w:jc w:val="center"/>
        <w:rPr>
          <w:rFonts w:ascii="Times New Roman" w:hAnsi="Times New Roman" w:cs="Times New Roman"/>
          <w:sz w:val="24"/>
          <w:szCs w:val="24"/>
        </w:rPr>
      </w:pPr>
    </w:p>
    <w:p w14:paraId="0F5DD1C9" w14:textId="77777777" w:rsidR="005463C8" w:rsidRDefault="005463C8" w:rsidP="005463C8">
      <w:pPr>
        <w:jc w:val="center"/>
        <w:rPr>
          <w:rFonts w:ascii="Times New Roman" w:hAnsi="Times New Roman" w:cs="Times New Roman"/>
          <w:sz w:val="24"/>
          <w:szCs w:val="24"/>
        </w:rPr>
      </w:pPr>
    </w:p>
    <w:p w14:paraId="0EB4BABC" w14:textId="77777777" w:rsidR="00E75906" w:rsidRDefault="00E75906" w:rsidP="00E75906">
      <w:pPr>
        <w:jc w:val="center"/>
        <w:rPr>
          <w:rFonts w:ascii="Times New Roman" w:hAnsi="Times New Roman" w:cs="Times New Roman"/>
          <w:sz w:val="24"/>
          <w:szCs w:val="24"/>
        </w:rPr>
      </w:pPr>
    </w:p>
    <w:p w14:paraId="466C6615" w14:textId="77777777" w:rsidR="00E75906" w:rsidRDefault="00E75906" w:rsidP="00E75906">
      <w:pPr>
        <w:jc w:val="center"/>
        <w:rPr>
          <w:rFonts w:ascii="Times New Roman" w:hAnsi="Times New Roman" w:cs="Times New Roman"/>
          <w:sz w:val="24"/>
          <w:szCs w:val="24"/>
        </w:rPr>
      </w:pPr>
    </w:p>
    <w:p w14:paraId="47951EC7" w14:textId="77777777" w:rsidR="00E75906" w:rsidRDefault="00E75906" w:rsidP="00E75906">
      <w:pPr>
        <w:jc w:val="center"/>
        <w:rPr>
          <w:rFonts w:ascii="Times New Roman" w:hAnsi="Times New Roman" w:cs="Times New Roman"/>
          <w:sz w:val="24"/>
          <w:szCs w:val="24"/>
        </w:rPr>
      </w:pPr>
    </w:p>
    <w:p w14:paraId="3ECA8864" w14:textId="77777777" w:rsidR="00E75906" w:rsidRDefault="00E75906" w:rsidP="00E75906">
      <w:pPr>
        <w:jc w:val="center"/>
        <w:rPr>
          <w:rFonts w:ascii="Times New Roman" w:hAnsi="Times New Roman" w:cs="Times New Roman"/>
          <w:sz w:val="24"/>
          <w:szCs w:val="24"/>
        </w:rPr>
      </w:pPr>
    </w:p>
    <w:p w14:paraId="7ADF44D5" w14:textId="77777777" w:rsidR="00E75906" w:rsidRDefault="00E75906" w:rsidP="00E75906">
      <w:pPr>
        <w:jc w:val="center"/>
        <w:rPr>
          <w:rFonts w:ascii="Times New Roman" w:hAnsi="Times New Roman" w:cs="Times New Roman"/>
          <w:sz w:val="24"/>
          <w:szCs w:val="24"/>
        </w:rPr>
      </w:pPr>
    </w:p>
    <w:p w14:paraId="62609DC8" w14:textId="77777777" w:rsidR="00E75906" w:rsidRDefault="00E75906" w:rsidP="00E75906">
      <w:pPr>
        <w:jc w:val="center"/>
        <w:rPr>
          <w:rFonts w:ascii="Times New Roman" w:hAnsi="Times New Roman" w:cs="Times New Roman"/>
          <w:sz w:val="24"/>
          <w:szCs w:val="24"/>
        </w:rPr>
      </w:pPr>
    </w:p>
    <w:p w14:paraId="2F91EBFB" w14:textId="77777777" w:rsidR="00E75906" w:rsidRDefault="00E75906" w:rsidP="00E75906">
      <w:pPr>
        <w:jc w:val="center"/>
        <w:rPr>
          <w:rFonts w:ascii="Times New Roman" w:hAnsi="Times New Roman" w:cs="Times New Roman"/>
          <w:sz w:val="24"/>
          <w:szCs w:val="24"/>
        </w:rPr>
      </w:pPr>
    </w:p>
    <w:p w14:paraId="4C110183" w14:textId="5315BB81" w:rsidR="00B93951" w:rsidRPr="005463C8" w:rsidRDefault="00E2523F" w:rsidP="00E75906">
      <w:pPr>
        <w:jc w:val="center"/>
        <w:rPr>
          <w:rFonts w:ascii="Times New Roman" w:hAnsi="Times New Roman" w:cs="Times New Roman"/>
          <w:sz w:val="24"/>
          <w:szCs w:val="24"/>
        </w:rPr>
      </w:pPr>
      <w:r>
        <w:rPr>
          <w:rFonts w:ascii="Times New Roman" w:hAnsi="Times New Roman" w:cs="Times New Roman"/>
          <w:sz w:val="24"/>
          <w:szCs w:val="24"/>
        </w:rPr>
        <w:t>General Motors</w:t>
      </w:r>
    </w:p>
    <w:p w14:paraId="75AE0E9E" w14:textId="77777777" w:rsidR="00E75906" w:rsidRDefault="00E2523F" w:rsidP="00E75906">
      <w:pPr>
        <w:jc w:val="center"/>
        <w:rPr>
          <w:rFonts w:ascii="Times New Roman" w:hAnsi="Times New Roman" w:cs="Times New Roman"/>
          <w:sz w:val="24"/>
          <w:szCs w:val="24"/>
        </w:rPr>
      </w:pPr>
      <w:r>
        <w:rPr>
          <w:rFonts w:ascii="Times New Roman" w:hAnsi="Times New Roman" w:cs="Times New Roman"/>
          <w:sz w:val="24"/>
          <w:szCs w:val="24"/>
        </w:rPr>
        <w:t>Student’s Name</w:t>
      </w:r>
    </w:p>
    <w:p w14:paraId="6818336B" w14:textId="77777777" w:rsidR="00E75906" w:rsidRDefault="00E2523F" w:rsidP="00E75906">
      <w:pPr>
        <w:jc w:val="center"/>
        <w:rPr>
          <w:rFonts w:ascii="Times New Roman" w:hAnsi="Times New Roman" w:cs="Times New Roman"/>
          <w:sz w:val="24"/>
          <w:szCs w:val="24"/>
        </w:rPr>
      </w:pPr>
      <w:r w:rsidRPr="005463C8">
        <w:rPr>
          <w:rFonts w:ascii="Times New Roman" w:hAnsi="Times New Roman" w:cs="Times New Roman"/>
          <w:sz w:val="24"/>
          <w:szCs w:val="24"/>
        </w:rPr>
        <w:t>Institutional Affiliation</w:t>
      </w:r>
    </w:p>
    <w:p w14:paraId="2B2908F1" w14:textId="77777777" w:rsidR="00E75906" w:rsidRDefault="00E2523F" w:rsidP="00E75906">
      <w:pPr>
        <w:jc w:val="center"/>
        <w:rPr>
          <w:rFonts w:ascii="Times New Roman" w:hAnsi="Times New Roman" w:cs="Times New Roman"/>
          <w:sz w:val="24"/>
          <w:szCs w:val="24"/>
        </w:rPr>
      </w:pPr>
      <w:r w:rsidRPr="005463C8">
        <w:rPr>
          <w:rFonts w:ascii="Times New Roman" w:hAnsi="Times New Roman" w:cs="Times New Roman"/>
          <w:sz w:val="24"/>
          <w:szCs w:val="24"/>
        </w:rPr>
        <w:t>Course Id</w:t>
      </w:r>
    </w:p>
    <w:p w14:paraId="52372F33" w14:textId="762BF075" w:rsidR="005463C8" w:rsidRDefault="00E2523F" w:rsidP="00E75906">
      <w:pPr>
        <w:jc w:val="center"/>
        <w:rPr>
          <w:rFonts w:ascii="Times New Roman" w:hAnsi="Times New Roman" w:cs="Times New Roman"/>
          <w:sz w:val="24"/>
          <w:szCs w:val="24"/>
        </w:rPr>
      </w:pPr>
      <w:r>
        <w:rPr>
          <w:rFonts w:ascii="Times New Roman" w:hAnsi="Times New Roman" w:cs="Times New Roman"/>
          <w:sz w:val="24"/>
          <w:szCs w:val="24"/>
        </w:rPr>
        <w:t>Date o</w:t>
      </w:r>
      <w:r w:rsidRPr="005463C8">
        <w:rPr>
          <w:rFonts w:ascii="Times New Roman" w:hAnsi="Times New Roman" w:cs="Times New Roman"/>
          <w:sz w:val="24"/>
          <w:szCs w:val="24"/>
        </w:rPr>
        <w:t>f Submission</w:t>
      </w:r>
    </w:p>
    <w:p w14:paraId="35FDD38D" w14:textId="77777777" w:rsidR="00A34517" w:rsidRDefault="00A34517" w:rsidP="00A34517">
      <w:pPr>
        <w:rPr>
          <w:rFonts w:ascii="Times New Roman" w:hAnsi="Times New Roman" w:cs="Times New Roman"/>
          <w:sz w:val="24"/>
          <w:szCs w:val="24"/>
        </w:rPr>
      </w:pPr>
    </w:p>
    <w:p w14:paraId="65A99133" w14:textId="77777777" w:rsidR="00A34517" w:rsidRDefault="00A34517" w:rsidP="00A34517">
      <w:pPr>
        <w:rPr>
          <w:rFonts w:ascii="Times New Roman" w:hAnsi="Times New Roman" w:cs="Times New Roman"/>
          <w:sz w:val="24"/>
          <w:szCs w:val="24"/>
        </w:rPr>
      </w:pPr>
    </w:p>
    <w:p w14:paraId="35344E95" w14:textId="77777777" w:rsidR="00A34517" w:rsidRDefault="00A34517" w:rsidP="00A34517">
      <w:pPr>
        <w:rPr>
          <w:rFonts w:ascii="Times New Roman" w:hAnsi="Times New Roman" w:cs="Times New Roman"/>
          <w:sz w:val="24"/>
          <w:szCs w:val="24"/>
        </w:rPr>
      </w:pPr>
    </w:p>
    <w:p w14:paraId="32B78A0A" w14:textId="77777777" w:rsidR="00A34517" w:rsidRDefault="00A34517" w:rsidP="00A34517">
      <w:pPr>
        <w:rPr>
          <w:rFonts w:ascii="Times New Roman" w:hAnsi="Times New Roman" w:cs="Times New Roman"/>
          <w:sz w:val="24"/>
          <w:szCs w:val="24"/>
        </w:rPr>
      </w:pPr>
    </w:p>
    <w:p w14:paraId="4637684A" w14:textId="77777777" w:rsidR="00A34517" w:rsidRDefault="00A34517" w:rsidP="00A34517">
      <w:pPr>
        <w:rPr>
          <w:rFonts w:ascii="Times New Roman" w:hAnsi="Times New Roman" w:cs="Times New Roman"/>
          <w:sz w:val="24"/>
          <w:szCs w:val="24"/>
        </w:rPr>
      </w:pPr>
    </w:p>
    <w:p w14:paraId="56A8C3BC" w14:textId="77777777" w:rsidR="00A34517" w:rsidRDefault="00A34517" w:rsidP="00A34517">
      <w:pPr>
        <w:rPr>
          <w:rFonts w:ascii="Times New Roman" w:hAnsi="Times New Roman" w:cs="Times New Roman"/>
          <w:sz w:val="24"/>
          <w:szCs w:val="24"/>
        </w:rPr>
      </w:pPr>
    </w:p>
    <w:p w14:paraId="2369EFDF" w14:textId="77777777" w:rsidR="00A34517" w:rsidRDefault="00A34517" w:rsidP="00A34517">
      <w:pPr>
        <w:rPr>
          <w:rFonts w:ascii="Times New Roman" w:hAnsi="Times New Roman" w:cs="Times New Roman"/>
          <w:sz w:val="24"/>
          <w:szCs w:val="24"/>
        </w:rPr>
      </w:pPr>
    </w:p>
    <w:p w14:paraId="3223F90E" w14:textId="77777777" w:rsidR="00A34517" w:rsidRDefault="00A34517" w:rsidP="00A34517">
      <w:pPr>
        <w:rPr>
          <w:rFonts w:ascii="Times New Roman" w:hAnsi="Times New Roman" w:cs="Times New Roman"/>
          <w:sz w:val="24"/>
          <w:szCs w:val="24"/>
        </w:rPr>
      </w:pPr>
    </w:p>
    <w:p w14:paraId="29166D06" w14:textId="77777777" w:rsidR="00A34517" w:rsidRDefault="00A34517" w:rsidP="00A34517">
      <w:pPr>
        <w:rPr>
          <w:rFonts w:ascii="Times New Roman" w:hAnsi="Times New Roman" w:cs="Times New Roman"/>
          <w:sz w:val="24"/>
          <w:szCs w:val="24"/>
        </w:rPr>
      </w:pPr>
    </w:p>
    <w:p w14:paraId="5C6137F9" w14:textId="77777777" w:rsidR="00A34517" w:rsidRDefault="00A34517" w:rsidP="00A34517">
      <w:pPr>
        <w:rPr>
          <w:rFonts w:ascii="Times New Roman" w:hAnsi="Times New Roman" w:cs="Times New Roman"/>
          <w:sz w:val="24"/>
          <w:szCs w:val="24"/>
        </w:rPr>
      </w:pPr>
    </w:p>
    <w:p w14:paraId="18AD3F86" w14:textId="77777777" w:rsidR="00A34517" w:rsidRDefault="00A34517" w:rsidP="00A34517">
      <w:pPr>
        <w:rPr>
          <w:rFonts w:ascii="Times New Roman" w:hAnsi="Times New Roman" w:cs="Times New Roman"/>
          <w:sz w:val="24"/>
          <w:szCs w:val="24"/>
        </w:rPr>
      </w:pPr>
    </w:p>
    <w:p w14:paraId="66ABFD0D" w14:textId="77777777" w:rsidR="00A34517" w:rsidRDefault="00A34517" w:rsidP="00A34517">
      <w:pPr>
        <w:rPr>
          <w:rFonts w:ascii="Times New Roman" w:hAnsi="Times New Roman" w:cs="Times New Roman"/>
          <w:sz w:val="24"/>
          <w:szCs w:val="24"/>
        </w:rPr>
      </w:pPr>
    </w:p>
    <w:p w14:paraId="521EC4F8" w14:textId="77777777" w:rsidR="00A34517" w:rsidRDefault="00E2523F" w:rsidP="00A34517">
      <w:pPr>
        <w:jc w:val="center"/>
        <w:rPr>
          <w:rFonts w:ascii="Times New Roman" w:hAnsi="Times New Roman" w:cs="Times New Roman"/>
          <w:sz w:val="24"/>
          <w:szCs w:val="24"/>
        </w:rPr>
      </w:pPr>
      <w:r w:rsidRPr="00A34517">
        <w:rPr>
          <w:rFonts w:ascii="Times New Roman" w:hAnsi="Times New Roman" w:cs="Times New Roman"/>
          <w:b/>
          <w:bCs/>
          <w:sz w:val="24"/>
          <w:szCs w:val="24"/>
        </w:rPr>
        <w:lastRenderedPageBreak/>
        <w:t>W</w:t>
      </w:r>
      <w:r w:rsidR="005463C8" w:rsidRPr="00A34517">
        <w:rPr>
          <w:rFonts w:ascii="Times New Roman" w:hAnsi="Times New Roman" w:cs="Times New Roman"/>
          <w:b/>
          <w:bCs/>
          <w:sz w:val="24"/>
          <w:szCs w:val="24"/>
        </w:rPr>
        <w:t xml:space="preserve">hy </w:t>
      </w:r>
      <w:r w:rsidR="003747CA" w:rsidRPr="00A34517">
        <w:rPr>
          <w:rFonts w:ascii="Times New Roman" w:hAnsi="Times New Roman" w:cs="Times New Roman"/>
          <w:b/>
          <w:bCs/>
          <w:sz w:val="24"/>
          <w:szCs w:val="24"/>
        </w:rPr>
        <w:t xml:space="preserve">the </w:t>
      </w:r>
      <w:r w:rsidR="005463C8" w:rsidRPr="00A34517">
        <w:rPr>
          <w:rFonts w:ascii="Times New Roman" w:hAnsi="Times New Roman" w:cs="Times New Roman"/>
          <w:b/>
          <w:bCs/>
          <w:sz w:val="24"/>
          <w:szCs w:val="24"/>
        </w:rPr>
        <w:t>management of suppliers is c</w:t>
      </w:r>
      <w:r>
        <w:rPr>
          <w:rFonts w:ascii="Times New Roman" w:hAnsi="Times New Roman" w:cs="Times New Roman"/>
          <w:b/>
          <w:bCs/>
          <w:sz w:val="24"/>
          <w:szCs w:val="24"/>
        </w:rPr>
        <w:t>ritical to the procurement role</w:t>
      </w:r>
    </w:p>
    <w:p w14:paraId="5A2E746E" w14:textId="77777777" w:rsidR="00A34517" w:rsidRDefault="00E2523F" w:rsidP="00A34517">
      <w:pPr>
        <w:spacing w:line="480" w:lineRule="auto"/>
        <w:ind w:firstLine="720"/>
        <w:rPr>
          <w:rFonts w:ascii="Times New Roman" w:hAnsi="Times New Roman" w:cs="Times New Roman"/>
          <w:sz w:val="24"/>
          <w:szCs w:val="24"/>
        </w:rPr>
      </w:pPr>
      <w:r w:rsidRPr="00A34517">
        <w:rPr>
          <w:rFonts w:ascii="Times New Roman" w:hAnsi="Times New Roman" w:cs="Times New Roman"/>
          <w:sz w:val="24"/>
          <w:szCs w:val="24"/>
        </w:rPr>
        <w:t xml:space="preserve">In every business organization, the procurement department should ensure </w:t>
      </w:r>
      <w:r w:rsidR="00B60B80" w:rsidRPr="00A34517">
        <w:rPr>
          <w:rFonts w:ascii="Times New Roman" w:hAnsi="Times New Roman" w:cs="Times New Roman"/>
          <w:sz w:val="24"/>
          <w:szCs w:val="24"/>
        </w:rPr>
        <w:t xml:space="preserve">that </w:t>
      </w:r>
      <w:r w:rsidRPr="00A34517">
        <w:rPr>
          <w:rFonts w:ascii="Times New Roman" w:hAnsi="Times New Roman" w:cs="Times New Roman"/>
          <w:sz w:val="24"/>
          <w:szCs w:val="24"/>
        </w:rPr>
        <w:t xml:space="preserve">it has a suitable and effective relationship with </w:t>
      </w:r>
      <w:r w:rsidR="00B60B80" w:rsidRPr="00A34517">
        <w:rPr>
          <w:rFonts w:ascii="Times New Roman" w:hAnsi="Times New Roman" w:cs="Times New Roman"/>
          <w:sz w:val="24"/>
          <w:szCs w:val="24"/>
        </w:rPr>
        <w:t>the suppliers</w:t>
      </w:r>
      <w:r w:rsidRPr="00A34517">
        <w:rPr>
          <w:rFonts w:ascii="Times New Roman" w:hAnsi="Times New Roman" w:cs="Times New Roman"/>
          <w:sz w:val="24"/>
          <w:szCs w:val="24"/>
        </w:rPr>
        <w:t xml:space="preserve">. The </w:t>
      </w:r>
      <w:r w:rsidR="00B60B80" w:rsidRPr="00A34517">
        <w:rPr>
          <w:rFonts w:ascii="Times New Roman" w:hAnsi="Times New Roman" w:cs="Times New Roman"/>
          <w:sz w:val="24"/>
          <w:szCs w:val="24"/>
        </w:rPr>
        <w:t>procurement managers</w:t>
      </w:r>
      <w:r w:rsidRPr="00A34517">
        <w:rPr>
          <w:rFonts w:ascii="Times New Roman" w:hAnsi="Times New Roman" w:cs="Times New Roman"/>
          <w:sz w:val="24"/>
          <w:szCs w:val="24"/>
        </w:rPr>
        <w:t xml:space="preserve"> should</w:t>
      </w:r>
      <w:r w:rsidR="003747CA" w:rsidRPr="00A34517">
        <w:rPr>
          <w:rFonts w:ascii="Times New Roman" w:hAnsi="Times New Roman" w:cs="Times New Roman"/>
          <w:sz w:val="24"/>
          <w:szCs w:val="24"/>
        </w:rPr>
        <w:t>, therefore,</w:t>
      </w:r>
      <w:r w:rsidRPr="00A34517">
        <w:rPr>
          <w:rFonts w:ascii="Times New Roman" w:hAnsi="Times New Roman" w:cs="Times New Roman"/>
          <w:sz w:val="24"/>
          <w:szCs w:val="24"/>
        </w:rPr>
        <w:t xml:space="preserve"> bring out firm and con</w:t>
      </w:r>
      <w:r w:rsidR="00B60B80" w:rsidRPr="00A34517">
        <w:rPr>
          <w:rFonts w:ascii="Times New Roman" w:hAnsi="Times New Roman" w:cs="Times New Roman"/>
          <w:sz w:val="24"/>
          <w:szCs w:val="24"/>
        </w:rPr>
        <w:t>crete</w:t>
      </w:r>
      <w:r w:rsidRPr="00A34517">
        <w:rPr>
          <w:rFonts w:ascii="Times New Roman" w:hAnsi="Times New Roman" w:cs="Times New Roman"/>
          <w:sz w:val="24"/>
          <w:szCs w:val="24"/>
        </w:rPr>
        <w:t xml:space="preserve"> activities that will eventually lead to better management of SRs</w:t>
      </w:r>
      <w:r w:rsidR="00B60B80" w:rsidRPr="00A34517">
        <w:rPr>
          <w:rFonts w:ascii="Times New Roman" w:hAnsi="Times New Roman" w:cs="Times New Roman"/>
          <w:sz w:val="24"/>
          <w:szCs w:val="24"/>
        </w:rPr>
        <w:t>. However, there is great importance in managing suppliers for any business to ensure reliable delivery from their end. The management of suppliers is however very critical that no business with an objective of growth can omit it</w:t>
      </w:r>
      <w:r w:rsidR="00AC57E5" w:rsidRPr="00A34517">
        <w:rPr>
          <w:rFonts w:ascii="Times New Roman" w:hAnsi="Times New Roman" w:cs="Times New Roman"/>
          <w:sz w:val="24"/>
          <w:szCs w:val="24"/>
        </w:rPr>
        <w:t xml:space="preserve">. This is because the suppliers are at the core of every business's operation and activities. Managing the suppliers well and adequately help the business in maintaining the flow of goods ad service. If there </w:t>
      </w:r>
      <w:r w:rsidR="003747CA" w:rsidRPr="00A34517">
        <w:rPr>
          <w:rFonts w:ascii="Times New Roman" w:hAnsi="Times New Roman" w:cs="Times New Roman"/>
          <w:sz w:val="24"/>
          <w:szCs w:val="24"/>
        </w:rPr>
        <w:t>is</w:t>
      </w:r>
      <w:r w:rsidR="00AC57E5" w:rsidRPr="00A34517">
        <w:rPr>
          <w:rFonts w:ascii="Times New Roman" w:hAnsi="Times New Roman" w:cs="Times New Roman"/>
          <w:sz w:val="24"/>
          <w:szCs w:val="24"/>
        </w:rPr>
        <w:t xml:space="preserve"> no consistency in how the goods and service flow in the business, then the business operation should be termed as null and void. A business that has no proper supply chain is at a high risk of failure </w:t>
      </w:r>
      <w:r w:rsidR="003747CA" w:rsidRPr="00A34517">
        <w:rPr>
          <w:rFonts w:ascii="Times New Roman" w:hAnsi="Times New Roman" w:cs="Times New Roman"/>
          <w:sz w:val="24"/>
          <w:szCs w:val="24"/>
        </w:rPr>
        <w:t>also</w:t>
      </w:r>
      <w:r w:rsidR="00AC57E5" w:rsidRPr="00A34517">
        <w:rPr>
          <w:rFonts w:ascii="Times New Roman" w:hAnsi="Times New Roman" w:cs="Times New Roman"/>
          <w:sz w:val="24"/>
          <w:szCs w:val="24"/>
        </w:rPr>
        <w:t xml:space="preserve">, the </w:t>
      </w:r>
      <w:r w:rsidR="00FC7BE8" w:rsidRPr="00A34517">
        <w:rPr>
          <w:rFonts w:ascii="Times New Roman" w:hAnsi="Times New Roman" w:cs="Times New Roman"/>
          <w:sz w:val="24"/>
          <w:szCs w:val="24"/>
        </w:rPr>
        <w:t>business</w:t>
      </w:r>
      <w:r w:rsidR="00AC57E5" w:rsidRPr="00A34517">
        <w:rPr>
          <w:rFonts w:ascii="Times New Roman" w:hAnsi="Times New Roman" w:cs="Times New Roman"/>
          <w:sz w:val="24"/>
          <w:szCs w:val="24"/>
        </w:rPr>
        <w:t xml:space="preserve"> has no option than to manage its supply chain. This is possible because of the need to </w:t>
      </w:r>
      <w:r w:rsidR="00FC7BE8" w:rsidRPr="00A34517">
        <w:rPr>
          <w:rFonts w:ascii="Times New Roman" w:hAnsi="Times New Roman" w:cs="Times New Roman"/>
          <w:sz w:val="24"/>
          <w:szCs w:val="24"/>
        </w:rPr>
        <w:t xml:space="preserve">limit </w:t>
      </w:r>
      <w:r w:rsidR="00AC57E5" w:rsidRPr="00A34517">
        <w:rPr>
          <w:rFonts w:ascii="Times New Roman" w:hAnsi="Times New Roman" w:cs="Times New Roman"/>
          <w:sz w:val="24"/>
          <w:szCs w:val="24"/>
        </w:rPr>
        <w:t xml:space="preserve">the </w:t>
      </w:r>
      <w:r w:rsidR="00FC7BE8" w:rsidRPr="00A34517">
        <w:rPr>
          <w:rFonts w:ascii="Times New Roman" w:hAnsi="Times New Roman" w:cs="Times New Roman"/>
          <w:sz w:val="24"/>
          <w:szCs w:val="24"/>
        </w:rPr>
        <w:t>financial</w:t>
      </w:r>
      <w:r w:rsidR="00AC57E5" w:rsidRPr="00A34517">
        <w:rPr>
          <w:rFonts w:ascii="Times New Roman" w:hAnsi="Times New Roman" w:cs="Times New Roman"/>
          <w:sz w:val="24"/>
          <w:szCs w:val="24"/>
        </w:rPr>
        <w:t xml:space="preserve"> and </w:t>
      </w:r>
      <w:r>
        <w:rPr>
          <w:rFonts w:ascii="Times New Roman" w:hAnsi="Times New Roman" w:cs="Times New Roman"/>
          <w:sz w:val="24"/>
          <w:szCs w:val="24"/>
        </w:rPr>
        <w:t>reputation risk.</w:t>
      </w:r>
    </w:p>
    <w:p w14:paraId="7DF738B5" w14:textId="02B8EA5E" w:rsidR="007A477D" w:rsidRDefault="00E2523F" w:rsidP="007A477D">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N</w:t>
      </w:r>
      <w:r w:rsidRPr="007A477D">
        <w:rPr>
          <w:rFonts w:ascii="Times New Roman" w:hAnsi="Times New Roman" w:cs="Times New Roman"/>
          <w:b/>
          <w:bCs/>
          <w:sz w:val="24"/>
          <w:szCs w:val="24"/>
        </w:rPr>
        <w:t>on-quantitative analysis of</w:t>
      </w:r>
      <w:r w:rsidRPr="007A477D">
        <w:rPr>
          <w:rFonts w:ascii="Times New Roman" w:hAnsi="Times New Roman" w:cs="Times New Roman"/>
          <w:b/>
          <w:bCs/>
          <w:sz w:val="24"/>
          <w:szCs w:val="24"/>
        </w:rPr>
        <w:t xml:space="preserve"> the pros and cons of the four suppliers</w:t>
      </w:r>
    </w:p>
    <w:p w14:paraId="7994DB3A" w14:textId="02A607E9" w:rsidR="007A477D" w:rsidRPr="007A477D" w:rsidRDefault="00E2523F" w:rsidP="007A477D">
      <w:pPr>
        <w:spacing w:line="480" w:lineRule="auto"/>
        <w:ind w:firstLine="720"/>
        <w:rPr>
          <w:rFonts w:ascii="Times New Roman" w:hAnsi="Times New Roman" w:cs="Times New Roman"/>
          <w:bCs/>
          <w:sz w:val="24"/>
          <w:szCs w:val="24"/>
        </w:rPr>
      </w:pPr>
      <w:r w:rsidRPr="007A477D">
        <w:rPr>
          <w:rFonts w:ascii="Times New Roman" w:hAnsi="Times New Roman" w:cs="Times New Roman"/>
          <w:bCs/>
          <w:sz w:val="24"/>
          <w:szCs w:val="24"/>
        </w:rPr>
        <w:t>Every business has its ideas that dictate the future of that business. However, any business across its operation may make a decision that may render the business successful or at risk of failure. The four suppliers</w:t>
      </w:r>
      <w:r w:rsidRPr="007A477D">
        <w:rPr>
          <w:rFonts w:ascii="Times New Roman" w:hAnsi="Times New Roman" w:cs="Times New Roman"/>
          <w:bCs/>
          <w:sz w:val="24"/>
          <w:szCs w:val="24"/>
        </w:rPr>
        <w:t xml:space="preserve"> of GM motors contain several pros and cons. Rosie Automotive International (RAI) in china is a great expert in the technology of the vehicle braking system. The suppliers have a vast knowledge and skills on the braking system and no wonder they are one of</w:t>
      </w:r>
      <w:r w:rsidRPr="007A477D">
        <w:rPr>
          <w:rFonts w:ascii="Times New Roman" w:hAnsi="Times New Roman" w:cs="Times New Roman"/>
          <w:bCs/>
          <w:sz w:val="24"/>
          <w:szCs w:val="24"/>
        </w:rPr>
        <w:t xml:space="preserve"> the most entrusted suppliers of GM motors. However, they are not consistent in their agreement, for instance after upgrading their system they requested GM motors for an increase in the contract price. R.U.D.I suppliers have a good reputation due to its e</w:t>
      </w:r>
      <w:r w:rsidRPr="007A477D">
        <w:rPr>
          <w:rFonts w:ascii="Times New Roman" w:hAnsi="Times New Roman" w:cs="Times New Roman"/>
          <w:bCs/>
          <w:sz w:val="24"/>
          <w:szCs w:val="24"/>
        </w:rPr>
        <w:t xml:space="preserve">xcellent performance. But the suppliers adamantly refused to share with GM motors its IP </w:t>
      </w:r>
      <w:r w:rsidRPr="007A477D">
        <w:rPr>
          <w:rFonts w:ascii="Times New Roman" w:hAnsi="Times New Roman" w:cs="Times New Roman"/>
          <w:bCs/>
          <w:sz w:val="24"/>
          <w:szCs w:val="24"/>
        </w:rPr>
        <w:lastRenderedPageBreak/>
        <w:t>information. Elroy International suppliers in Mexico supplied GM motors with other commodities such as side mirrors. The major co of the supplier was that they also bo</w:t>
      </w:r>
      <w:r w:rsidRPr="007A477D">
        <w:rPr>
          <w:rFonts w:ascii="Times New Roman" w:hAnsi="Times New Roman" w:cs="Times New Roman"/>
          <w:bCs/>
          <w:sz w:val="24"/>
          <w:szCs w:val="24"/>
        </w:rPr>
        <w:t>ught other commodities for supply. Orbit International Manufacturing &amp; Technology Co. as GM suppliers had co-developed the winning vehicle of the Defense Advanced Research Projects Agency (DARPA) 2007 Autonomous Challenge. They were recognized as an indust</w:t>
      </w:r>
      <w:r w:rsidRPr="007A477D">
        <w:rPr>
          <w:rFonts w:ascii="Times New Roman" w:hAnsi="Times New Roman" w:cs="Times New Roman"/>
          <w:bCs/>
          <w:sz w:val="24"/>
          <w:szCs w:val="24"/>
        </w:rPr>
        <w:t xml:space="preserve">ry leader in automotive design. Its major setback was a lack of constant customer relations. </w:t>
      </w:r>
    </w:p>
    <w:p w14:paraId="494104E1" w14:textId="77777777" w:rsidR="00A34517" w:rsidRDefault="00E2523F" w:rsidP="00A34517">
      <w:pPr>
        <w:spacing w:line="480" w:lineRule="auto"/>
        <w:jc w:val="center"/>
        <w:rPr>
          <w:rFonts w:ascii="Times New Roman" w:hAnsi="Times New Roman" w:cs="Times New Roman"/>
          <w:sz w:val="24"/>
          <w:szCs w:val="24"/>
        </w:rPr>
      </w:pPr>
      <w:r>
        <w:rPr>
          <w:rFonts w:ascii="Times New Roman" w:hAnsi="Times New Roman" w:cs="Times New Roman"/>
          <w:b/>
          <w:bCs/>
          <w:sz w:val="24"/>
          <w:szCs w:val="24"/>
        </w:rPr>
        <w:t xml:space="preserve">How </w:t>
      </w:r>
      <w:r w:rsidR="005463C8" w:rsidRPr="003747CA">
        <w:rPr>
          <w:rFonts w:ascii="Times New Roman" w:hAnsi="Times New Roman" w:cs="Times New Roman"/>
          <w:b/>
          <w:bCs/>
          <w:sz w:val="24"/>
          <w:szCs w:val="24"/>
        </w:rPr>
        <w:t xml:space="preserve">outsourcing innovation differs from traditional product production </w:t>
      </w:r>
      <w:r>
        <w:rPr>
          <w:rFonts w:ascii="Times New Roman" w:hAnsi="Times New Roman" w:cs="Times New Roman"/>
          <w:b/>
          <w:bCs/>
          <w:sz w:val="24"/>
          <w:szCs w:val="24"/>
        </w:rPr>
        <w:t>outsourcing</w:t>
      </w:r>
    </w:p>
    <w:p w14:paraId="4FEF4BD8" w14:textId="77777777" w:rsidR="00A34517" w:rsidRDefault="00E2523F" w:rsidP="00A3451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Every business </w:t>
      </w:r>
      <w:r w:rsidR="00A534CC">
        <w:rPr>
          <w:rFonts w:ascii="Times New Roman" w:hAnsi="Times New Roman" w:cs="Times New Roman"/>
          <w:sz w:val="24"/>
          <w:szCs w:val="24"/>
        </w:rPr>
        <w:t>organization</w:t>
      </w:r>
      <w:r>
        <w:rPr>
          <w:rFonts w:ascii="Times New Roman" w:hAnsi="Times New Roman" w:cs="Times New Roman"/>
          <w:sz w:val="24"/>
          <w:szCs w:val="24"/>
        </w:rPr>
        <w:t xml:space="preserve"> has embraced innovation in its production process. </w:t>
      </w:r>
      <w:r w:rsidR="00A534CC">
        <w:rPr>
          <w:rFonts w:ascii="Times New Roman" w:hAnsi="Times New Roman" w:cs="Times New Roman"/>
          <w:sz w:val="24"/>
          <w:szCs w:val="24"/>
        </w:rPr>
        <w:t>However,</w:t>
      </w:r>
      <w:r>
        <w:rPr>
          <w:rFonts w:ascii="Times New Roman" w:hAnsi="Times New Roman" w:cs="Times New Roman"/>
          <w:sz w:val="24"/>
          <w:szCs w:val="24"/>
        </w:rPr>
        <w:t xml:space="preserve"> the organizations have recently adopted </w:t>
      </w:r>
      <w:r w:rsidR="00A534CC">
        <w:rPr>
          <w:rFonts w:ascii="Times New Roman" w:hAnsi="Times New Roman" w:cs="Times New Roman"/>
          <w:sz w:val="24"/>
          <w:szCs w:val="24"/>
        </w:rPr>
        <w:t>outsourcing</w:t>
      </w:r>
      <w:r>
        <w:rPr>
          <w:rFonts w:ascii="Times New Roman" w:hAnsi="Times New Roman" w:cs="Times New Roman"/>
          <w:sz w:val="24"/>
          <w:szCs w:val="24"/>
        </w:rPr>
        <w:t xml:space="preserve"> innovation and pinned down the traditional product forms of outsourcing. The reason why many organizations have taken this radical shift is due to the much effectiveness of outsourcing innovation</w:t>
      </w:r>
      <w:r>
        <w:rPr>
          <w:rFonts w:ascii="Times New Roman" w:hAnsi="Times New Roman" w:cs="Times New Roman"/>
          <w:sz w:val="24"/>
          <w:szCs w:val="24"/>
        </w:rPr>
        <w:t xml:space="preserve"> compared to the traditional forms of outsourcing. The outsourcing innovation highly focusses less on cost-saving and more on achieving innovation. And value. </w:t>
      </w:r>
      <w:r w:rsidR="00640BDE">
        <w:rPr>
          <w:rFonts w:ascii="Times New Roman" w:hAnsi="Times New Roman" w:cs="Times New Roman"/>
          <w:sz w:val="24"/>
          <w:szCs w:val="24"/>
        </w:rPr>
        <w:t xml:space="preserve">The main </w:t>
      </w:r>
      <w:r w:rsidR="00E214FE">
        <w:rPr>
          <w:rFonts w:ascii="Times New Roman" w:hAnsi="Times New Roman" w:cs="Times New Roman"/>
          <w:sz w:val="24"/>
          <w:szCs w:val="24"/>
        </w:rPr>
        <w:t>difference between</w:t>
      </w:r>
      <w:r w:rsidR="00640BDE">
        <w:rPr>
          <w:rFonts w:ascii="Times New Roman" w:hAnsi="Times New Roman" w:cs="Times New Roman"/>
          <w:sz w:val="24"/>
          <w:szCs w:val="24"/>
        </w:rPr>
        <w:t xml:space="preserve"> innovation </w:t>
      </w:r>
      <w:r w:rsidR="00E214FE">
        <w:rPr>
          <w:rFonts w:ascii="Times New Roman" w:hAnsi="Times New Roman" w:cs="Times New Roman"/>
          <w:sz w:val="24"/>
          <w:szCs w:val="24"/>
        </w:rPr>
        <w:t>outsourcing and</w:t>
      </w:r>
      <w:r w:rsidR="00640BDE">
        <w:rPr>
          <w:rFonts w:ascii="Times New Roman" w:hAnsi="Times New Roman" w:cs="Times New Roman"/>
          <w:sz w:val="24"/>
          <w:szCs w:val="24"/>
        </w:rPr>
        <w:t xml:space="preserve"> tradition</w:t>
      </w:r>
      <w:r w:rsidR="003747CA">
        <w:rPr>
          <w:rFonts w:ascii="Times New Roman" w:hAnsi="Times New Roman" w:cs="Times New Roman"/>
          <w:sz w:val="24"/>
          <w:szCs w:val="24"/>
        </w:rPr>
        <w:t>al</w:t>
      </w:r>
      <w:r w:rsidR="00640BDE">
        <w:rPr>
          <w:rFonts w:ascii="Times New Roman" w:hAnsi="Times New Roman" w:cs="Times New Roman"/>
          <w:sz w:val="24"/>
          <w:szCs w:val="24"/>
        </w:rPr>
        <w:t xml:space="preserve"> product production outsourcing is the level of technology that has been </w:t>
      </w:r>
      <w:r w:rsidR="003747CA">
        <w:rPr>
          <w:rFonts w:ascii="Times New Roman" w:hAnsi="Times New Roman" w:cs="Times New Roman"/>
          <w:sz w:val="24"/>
          <w:szCs w:val="24"/>
        </w:rPr>
        <w:t>put into</w:t>
      </w:r>
      <w:r w:rsidR="00640BDE">
        <w:rPr>
          <w:rFonts w:ascii="Times New Roman" w:hAnsi="Times New Roman" w:cs="Times New Roman"/>
          <w:sz w:val="24"/>
          <w:szCs w:val="24"/>
        </w:rPr>
        <w:t xml:space="preserve"> place by the business organization. the outsourcing innovation contain</w:t>
      </w:r>
      <w:r w:rsidR="003747CA">
        <w:rPr>
          <w:rFonts w:ascii="Times New Roman" w:hAnsi="Times New Roman" w:cs="Times New Roman"/>
          <w:sz w:val="24"/>
          <w:szCs w:val="24"/>
        </w:rPr>
        <w:t>s</w:t>
      </w:r>
      <w:r w:rsidR="00640BDE">
        <w:rPr>
          <w:rFonts w:ascii="Times New Roman" w:hAnsi="Times New Roman" w:cs="Times New Roman"/>
          <w:sz w:val="24"/>
          <w:szCs w:val="24"/>
        </w:rPr>
        <w:t xml:space="preserve"> high technology outsourcing model compared to very little technology in the traditional product outsourcing. The advance technology is what characterizes the outsourcing innovation.</w:t>
      </w:r>
    </w:p>
    <w:p w14:paraId="541CE8F8" w14:textId="5337F7E4" w:rsidR="009C2555" w:rsidRPr="00A34517" w:rsidRDefault="00E2523F" w:rsidP="00A34517">
      <w:pPr>
        <w:spacing w:line="480" w:lineRule="auto"/>
        <w:jc w:val="center"/>
        <w:rPr>
          <w:rFonts w:ascii="Times New Roman" w:hAnsi="Times New Roman" w:cs="Times New Roman"/>
          <w:sz w:val="24"/>
          <w:szCs w:val="24"/>
        </w:rPr>
      </w:pPr>
      <w:r w:rsidRPr="003747CA">
        <w:rPr>
          <w:rFonts w:ascii="Times New Roman" w:hAnsi="Times New Roman" w:cs="Times New Roman"/>
          <w:b/>
          <w:bCs/>
          <w:sz w:val="24"/>
          <w:szCs w:val="24"/>
        </w:rPr>
        <w:t>F</w:t>
      </w:r>
      <w:r>
        <w:rPr>
          <w:rFonts w:ascii="Times New Roman" w:hAnsi="Times New Roman" w:cs="Times New Roman"/>
          <w:b/>
          <w:bCs/>
          <w:sz w:val="24"/>
          <w:szCs w:val="24"/>
        </w:rPr>
        <w:t xml:space="preserve">actors </w:t>
      </w:r>
      <w:r w:rsidR="005463C8" w:rsidRPr="003747CA">
        <w:rPr>
          <w:rFonts w:ascii="Times New Roman" w:hAnsi="Times New Roman" w:cs="Times New Roman"/>
          <w:b/>
          <w:bCs/>
          <w:sz w:val="24"/>
          <w:szCs w:val="24"/>
        </w:rPr>
        <w:t>should GM consider when evaluating the product development capabilities of th</w:t>
      </w:r>
      <w:r w:rsidRPr="003747CA">
        <w:rPr>
          <w:rFonts w:ascii="Times New Roman" w:hAnsi="Times New Roman" w:cs="Times New Roman"/>
          <w:b/>
          <w:bCs/>
          <w:sz w:val="24"/>
          <w:szCs w:val="24"/>
        </w:rPr>
        <w:t>e</w:t>
      </w:r>
      <w:r w:rsidR="003747CA">
        <w:rPr>
          <w:rFonts w:ascii="Times New Roman" w:hAnsi="Times New Roman" w:cs="Times New Roman"/>
          <w:b/>
          <w:bCs/>
          <w:sz w:val="24"/>
          <w:szCs w:val="24"/>
        </w:rPr>
        <w:t xml:space="preserve"> </w:t>
      </w:r>
      <w:r>
        <w:rPr>
          <w:rFonts w:ascii="Times New Roman" w:hAnsi="Times New Roman" w:cs="Times New Roman"/>
          <w:b/>
          <w:bCs/>
          <w:sz w:val="24"/>
          <w:szCs w:val="24"/>
        </w:rPr>
        <w:t>suppliers</w:t>
      </w:r>
    </w:p>
    <w:p w14:paraId="7312336D" w14:textId="77777777" w:rsidR="00A34517" w:rsidRDefault="00E2523F" w:rsidP="00A34517">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In as much</w:t>
      </w:r>
      <w:r w:rsidR="009C2555">
        <w:rPr>
          <w:rFonts w:ascii="Times New Roman" w:hAnsi="Times New Roman" w:cs="Times New Roman"/>
          <w:sz w:val="24"/>
          <w:szCs w:val="24"/>
        </w:rPr>
        <w:t xml:space="preserve"> </w:t>
      </w:r>
      <w:r>
        <w:rPr>
          <w:rFonts w:ascii="Times New Roman" w:hAnsi="Times New Roman" w:cs="Times New Roman"/>
          <w:sz w:val="24"/>
          <w:szCs w:val="24"/>
        </w:rPr>
        <w:t>as the</w:t>
      </w:r>
      <w:r w:rsidR="009C2555">
        <w:rPr>
          <w:rFonts w:ascii="Times New Roman" w:hAnsi="Times New Roman" w:cs="Times New Roman"/>
          <w:sz w:val="24"/>
          <w:szCs w:val="24"/>
        </w:rPr>
        <w:t xml:space="preserve"> </w:t>
      </w:r>
      <w:r w:rsidR="00DB256B">
        <w:rPr>
          <w:rFonts w:ascii="Times New Roman" w:hAnsi="Times New Roman" w:cs="Times New Roman"/>
          <w:sz w:val="24"/>
          <w:szCs w:val="24"/>
        </w:rPr>
        <w:t>suppliers</w:t>
      </w:r>
      <w:r w:rsidR="009C2555">
        <w:rPr>
          <w:rFonts w:ascii="Times New Roman" w:hAnsi="Times New Roman" w:cs="Times New Roman"/>
          <w:sz w:val="24"/>
          <w:szCs w:val="24"/>
        </w:rPr>
        <w:t xml:space="preserve"> are v</w:t>
      </w:r>
      <w:r w:rsidR="00DB256B">
        <w:rPr>
          <w:rFonts w:ascii="Times New Roman" w:hAnsi="Times New Roman" w:cs="Times New Roman"/>
          <w:sz w:val="24"/>
          <w:szCs w:val="24"/>
        </w:rPr>
        <w:t>ery</w:t>
      </w:r>
      <w:r w:rsidR="009C2555">
        <w:rPr>
          <w:rFonts w:ascii="Times New Roman" w:hAnsi="Times New Roman" w:cs="Times New Roman"/>
          <w:sz w:val="24"/>
          <w:szCs w:val="24"/>
        </w:rPr>
        <w:t xml:space="preserve"> crucial in the business operation and </w:t>
      </w:r>
      <w:r>
        <w:rPr>
          <w:rFonts w:ascii="Times New Roman" w:hAnsi="Times New Roman" w:cs="Times New Roman"/>
          <w:sz w:val="24"/>
          <w:szCs w:val="24"/>
        </w:rPr>
        <w:t>organization, there</w:t>
      </w:r>
      <w:r w:rsidR="009C2555">
        <w:rPr>
          <w:rFonts w:ascii="Times New Roman" w:hAnsi="Times New Roman" w:cs="Times New Roman"/>
          <w:sz w:val="24"/>
          <w:szCs w:val="24"/>
        </w:rPr>
        <w:t xml:space="preserve"> is another important bit that all businesses have acted conscious </w:t>
      </w:r>
      <w:r>
        <w:rPr>
          <w:rFonts w:ascii="Times New Roman" w:hAnsi="Times New Roman" w:cs="Times New Roman"/>
          <w:sz w:val="24"/>
          <w:szCs w:val="24"/>
        </w:rPr>
        <w:t>about and</w:t>
      </w:r>
      <w:r w:rsidR="009C2555">
        <w:rPr>
          <w:rFonts w:ascii="Times New Roman" w:hAnsi="Times New Roman" w:cs="Times New Roman"/>
          <w:sz w:val="24"/>
          <w:szCs w:val="24"/>
        </w:rPr>
        <w:t xml:space="preserve"> that </w:t>
      </w:r>
      <w:r w:rsidR="00F5093E">
        <w:rPr>
          <w:rFonts w:ascii="Times New Roman" w:hAnsi="Times New Roman" w:cs="Times New Roman"/>
          <w:sz w:val="24"/>
          <w:szCs w:val="24"/>
        </w:rPr>
        <w:t>is</w:t>
      </w:r>
      <w:r w:rsidR="009C2555">
        <w:rPr>
          <w:rFonts w:ascii="Times New Roman" w:hAnsi="Times New Roman" w:cs="Times New Roman"/>
          <w:sz w:val="24"/>
          <w:szCs w:val="24"/>
        </w:rPr>
        <w:t xml:space="preserve"> </w:t>
      </w:r>
      <w:r>
        <w:rPr>
          <w:rFonts w:ascii="Times New Roman" w:hAnsi="Times New Roman" w:cs="Times New Roman"/>
          <w:sz w:val="24"/>
          <w:szCs w:val="24"/>
        </w:rPr>
        <w:t>the relationship</w:t>
      </w:r>
      <w:r w:rsidR="009C2555">
        <w:rPr>
          <w:rFonts w:ascii="Times New Roman" w:hAnsi="Times New Roman" w:cs="Times New Roman"/>
          <w:sz w:val="24"/>
          <w:szCs w:val="24"/>
        </w:rPr>
        <w:t xml:space="preserve"> or </w:t>
      </w:r>
      <w:r>
        <w:rPr>
          <w:rFonts w:ascii="Times New Roman" w:hAnsi="Times New Roman" w:cs="Times New Roman"/>
          <w:sz w:val="24"/>
          <w:szCs w:val="24"/>
        </w:rPr>
        <w:t>partnership that</w:t>
      </w:r>
      <w:r w:rsidR="009C2555">
        <w:rPr>
          <w:rFonts w:ascii="Times New Roman" w:hAnsi="Times New Roman" w:cs="Times New Roman"/>
          <w:sz w:val="24"/>
          <w:szCs w:val="24"/>
        </w:rPr>
        <w:t xml:space="preserve"> the business has developed </w:t>
      </w:r>
      <w:r>
        <w:rPr>
          <w:rFonts w:ascii="Times New Roman" w:hAnsi="Times New Roman" w:cs="Times New Roman"/>
          <w:sz w:val="24"/>
          <w:szCs w:val="24"/>
        </w:rPr>
        <w:t>with the</w:t>
      </w:r>
      <w:r w:rsidR="009C2555">
        <w:rPr>
          <w:rFonts w:ascii="Times New Roman" w:hAnsi="Times New Roman" w:cs="Times New Roman"/>
          <w:sz w:val="24"/>
          <w:szCs w:val="24"/>
        </w:rPr>
        <w:t xml:space="preserve"> </w:t>
      </w:r>
      <w:r>
        <w:rPr>
          <w:rFonts w:ascii="Times New Roman" w:hAnsi="Times New Roman" w:cs="Times New Roman"/>
          <w:sz w:val="24"/>
          <w:szCs w:val="24"/>
        </w:rPr>
        <w:t>suppliers.</w:t>
      </w:r>
      <w:r w:rsidR="009C2555">
        <w:rPr>
          <w:rFonts w:ascii="Times New Roman" w:hAnsi="Times New Roman" w:cs="Times New Roman"/>
          <w:sz w:val="24"/>
          <w:szCs w:val="24"/>
        </w:rPr>
        <w:t xml:space="preserve"> for the </w:t>
      </w:r>
      <w:r w:rsidR="00F5093E">
        <w:rPr>
          <w:rFonts w:ascii="Times New Roman" w:hAnsi="Times New Roman" w:cs="Times New Roman"/>
          <w:sz w:val="24"/>
          <w:szCs w:val="24"/>
        </w:rPr>
        <w:t>business to</w:t>
      </w:r>
      <w:r w:rsidR="009C2555">
        <w:rPr>
          <w:rFonts w:ascii="Times New Roman" w:hAnsi="Times New Roman" w:cs="Times New Roman"/>
          <w:sz w:val="24"/>
          <w:szCs w:val="24"/>
        </w:rPr>
        <w:t xml:space="preserve"> </w:t>
      </w:r>
      <w:r w:rsidR="009C2555">
        <w:rPr>
          <w:rFonts w:ascii="Times New Roman" w:hAnsi="Times New Roman" w:cs="Times New Roman"/>
          <w:sz w:val="24"/>
          <w:szCs w:val="24"/>
        </w:rPr>
        <w:lastRenderedPageBreak/>
        <w:t xml:space="preserve">ensure there is an effective partnership </w:t>
      </w:r>
      <w:r w:rsidR="00DB256B">
        <w:rPr>
          <w:rFonts w:ascii="Times New Roman" w:hAnsi="Times New Roman" w:cs="Times New Roman"/>
          <w:sz w:val="24"/>
          <w:szCs w:val="24"/>
        </w:rPr>
        <w:t>with</w:t>
      </w:r>
      <w:r w:rsidR="009C2555">
        <w:rPr>
          <w:rFonts w:ascii="Times New Roman" w:hAnsi="Times New Roman" w:cs="Times New Roman"/>
          <w:sz w:val="24"/>
          <w:szCs w:val="24"/>
        </w:rPr>
        <w:t xml:space="preserve"> the suppliers </w:t>
      </w:r>
      <w:r w:rsidR="003747CA">
        <w:rPr>
          <w:rFonts w:ascii="Times New Roman" w:hAnsi="Times New Roman" w:cs="Times New Roman"/>
          <w:sz w:val="24"/>
          <w:szCs w:val="24"/>
        </w:rPr>
        <w:t>the business need</w:t>
      </w:r>
      <w:r w:rsidR="009C2555">
        <w:rPr>
          <w:rFonts w:ascii="Times New Roman" w:hAnsi="Times New Roman" w:cs="Times New Roman"/>
          <w:sz w:val="24"/>
          <w:szCs w:val="24"/>
        </w:rPr>
        <w:t>s to ensure it reduces and maintain</w:t>
      </w:r>
      <w:r w:rsidR="003747CA">
        <w:rPr>
          <w:rFonts w:ascii="Times New Roman" w:hAnsi="Times New Roman" w:cs="Times New Roman"/>
          <w:sz w:val="24"/>
          <w:szCs w:val="24"/>
        </w:rPr>
        <w:t>s</w:t>
      </w:r>
      <w:r w:rsidR="009C2555">
        <w:rPr>
          <w:rFonts w:ascii="Times New Roman" w:hAnsi="Times New Roman" w:cs="Times New Roman"/>
          <w:sz w:val="24"/>
          <w:szCs w:val="24"/>
        </w:rPr>
        <w:t xml:space="preserve"> a very manageable number of suppliers. </w:t>
      </w:r>
      <w:r w:rsidR="00F5093E">
        <w:rPr>
          <w:rFonts w:ascii="Times New Roman" w:hAnsi="Times New Roman" w:cs="Times New Roman"/>
          <w:sz w:val="24"/>
          <w:szCs w:val="24"/>
        </w:rPr>
        <w:t>After having a reliable and manageable number of suppliers, an organization</w:t>
      </w:r>
      <w:r w:rsidR="003747CA">
        <w:rPr>
          <w:rFonts w:ascii="Times New Roman" w:hAnsi="Times New Roman" w:cs="Times New Roman"/>
          <w:sz w:val="24"/>
          <w:szCs w:val="24"/>
        </w:rPr>
        <w:t>, therefore,</w:t>
      </w:r>
      <w:r w:rsidR="00F5093E">
        <w:rPr>
          <w:rFonts w:ascii="Times New Roman" w:hAnsi="Times New Roman" w:cs="Times New Roman"/>
          <w:sz w:val="24"/>
          <w:szCs w:val="24"/>
        </w:rPr>
        <w:t xml:space="preserve"> has a mandate in considering product development of the suppliers. This is important especially in the insourcing and the outsourcing of the business. Some of these factors that GM motors are supposed to consider include core competencies in the product and process design and manufacturing. The business at this point should be in a position to </w:t>
      </w:r>
      <w:r w:rsidR="007B58F6">
        <w:rPr>
          <w:rFonts w:ascii="Times New Roman" w:hAnsi="Times New Roman" w:cs="Times New Roman"/>
          <w:sz w:val="24"/>
          <w:szCs w:val="24"/>
        </w:rPr>
        <w:t>analyses</w:t>
      </w:r>
      <w:r w:rsidR="00F5093E">
        <w:rPr>
          <w:rFonts w:ascii="Times New Roman" w:hAnsi="Times New Roman" w:cs="Times New Roman"/>
          <w:sz w:val="24"/>
          <w:szCs w:val="24"/>
        </w:rPr>
        <w:t xml:space="preserve"> the </w:t>
      </w:r>
      <w:r w:rsidR="007B58F6">
        <w:rPr>
          <w:rFonts w:ascii="Times New Roman" w:hAnsi="Times New Roman" w:cs="Times New Roman"/>
          <w:sz w:val="24"/>
          <w:szCs w:val="24"/>
        </w:rPr>
        <w:t xml:space="preserve">competence </w:t>
      </w:r>
      <w:r>
        <w:rPr>
          <w:rFonts w:ascii="Times New Roman" w:hAnsi="Times New Roman" w:cs="Times New Roman"/>
          <w:sz w:val="24"/>
          <w:szCs w:val="24"/>
        </w:rPr>
        <w:t>and the</w:t>
      </w:r>
      <w:r w:rsidR="00F5093E">
        <w:rPr>
          <w:rFonts w:ascii="Times New Roman" w:hAnsi="Times New Roman" w:cs="Times New Roman"/>
          <w:sz w:val="24"/>
          <w:szCs w:val="24"/>
        </w:rPr>
        <w:t xml:space="preserve"> design of </w:t>
      </w:r>
      <w:r>
        <w:rPr>
          <w:rFonts w:ascii="Times New Roman" w:hAnsi="Times New Roman" w:cs="Times New Roman"/>
          <w:sz w:val="24"/>
          <w:szCs w:val="24"/>
        </w:rPr>
        <w:t>the product</w:t>
      </w:r>
      <w:r w:rsidR="00F5093E">
        <w:rPr>
          <w:rFonts w:ascii="Times New Roman" w:hAnsi="Times New Roman" w:cs="Times New Roman"/>
          <w:sz w:val="24"/>
          <w:szCs w:val="24"/>
        </w:rPr>
        <w:t xml:space="preserve"> in </w:t>
      </w:r>
      <w:r>
        <w:rPr>
          <w:rFonts w:ascii="Times New Roman" w:hAnsi="Times New Roman" w:cs="Times New Roman"/>
          <w:sz w:val="24"/>
          <w:szCs w:val="24"/>
        </w:rPr>
        <w:t>line with</w:t>
      </w:r>
      <w:r w:rsidR="00F5093E">
        <w:rPr>
          <w:rFonts w:ascii="Times New Roman" w:hAnsi="Times New Roman" w:cs="Times New Roman"/>
          <w:sz w:val="24"/>
          <w:szCs w:val="24"/>
        </w:rPr>
        <w:t xml:space="preserve"> the core technologies and the </w:t>
      </w:r>
      <w:r w:rsidR="007B58F6">
        <w:rPr>
          <w:rFonts w:ascii="Times New Roman" w:hAnsi="Times New Roman" w:cs="Times New Roman"/>
          <w:sz w:val="24"/>
          <w:szCs w:val="24"/>
        </w:rPr>
        <w:t xml:space="preserve">system integration </w:t>
      </w:r>
      <w:r>
        <w:rPr>
          <w:rFonts w:ascii="Times New Roman" w:hAnsi="Times New Roman" w:cs="Times New Roman"/>
          <w:sz w:val="24"/>
          <w:szCs w:val="24"/>
        </w:rPr>
        <w:t>and also</w:t>
      </w:r>
      <w:r w:rsidR="007B58F6">
        <w:rPr>
          <w:rFonts w:ascii="Times New Roman" w:hAnsi="Times New Roman" w:cs="Times New Roman"/>
          <w:sz w:val="24"/>
          <w:szCs w:val="24"/>
        </w:rPr>
        <w:t xml:space="preserve"> the return on the investment for resource allocation. </w:t>
      </w:r>
      <w:r>
        <w:rPr>
          <w:rFonts w:ascii="Times New Roman" w:hAnsi="Times New Roman" w:cs="Times New Roman"/>
          <w:sz w:val="24"/>
          <w:szCs w:val="24"/>
        </w:rPr>
        <w:t>Another</w:t>
      </w:r>
      <w:r w:rsidR="007B58F6">
        <w:rPr>
          <w:rFonts w:ascii="Times New Roman" w:hAnsi="Times New Roman" w:cs="Times New Roman"/>
          <w:sz w:val="24"/>
          <w:szCs w:val="24"/>
        </w:rPr>
        <w:t xml:space="preserve"> factor in consideration is the internal design capability. The GM motors lack an internal design capability and the </w:t>
      </w:r>
      <w:r>
        <w:rPr>
          <w:rFonts w:ascii="Times New Roman" w:hAnsi="Times New Roman" w:cs="Times New Roman"/>
          <w:sz w:val="24"/>
          <w:szCs w:val="24"/>
        </w:rPr>
        <w:t>need to</w:t>
      </w:r>
      <w:r w:rsidR="007B58F6">
        <w:rPr>
          <w:rFonts w:ascii="Times New Roman" w:hAnsi="Times New Roman" w:cs="Times New Roman"/>
          <w:sz w:val="24"/>
          <w:szCs w:val="24"/>
        </w:rPr>
        <w:t xml:space="preserve"> develop a </w:t>
      </w:r>
      <w:r>
        <w:rPr>
          <w:rFonts w:ascii="Times New Roman" w:hAnsi="Times New Roman" w:cs="Times New Roman"/>
          <w:sz w:val="24"/>
          <w:szCs w:val="24"/>
        </w:rPr>
        <w:t>non-core</w:t>
      </w:r>
      <w:r w:rsidR="007B58F6">
        <w:rPr>
          <w:rFonts w:ascii="Times New Roman" w:hAnsi="Times New Roman" w:cs="Times New Roman"/>
          <w:sz w:val="24"/>
          <w:szCs w:val="24"/>
        </w:rPr>
        <w:t xml:space="preserve"> technology. The GM motors should have an internal design that focuses on </w:t>
      </w:r>
      <w:r>
        <w:rPr>
          <w:rFonts w:ascii="Times New Roman" w:hAnsi="Times New Roman" w:cs="Times New Roman"/>
          <w:sz w:val="24"/>
          <w:szCs w:val="24"/>
        </w:rPr>
        <w:t>relying on</w:t>
      </w:r>
      <w:r w:rsidR="007B58F6">
        <w:rPr>
          <w:rFonts w:ascii="Times New Roman" w:hAnsi="Times New Roman" w:cs="Times New Roman"/>
          <w:sz w:val="24"/>
          <w:szCs w:val="24"/>
        </w:rPr>
        <w:t xml:space="preserve"> the suppliers </w:t>
      </w:r>
      <w:r>
        <w:rPr>
          <w:rFonts w:ascii="Times New Roman" w:hAnsi="Times New Roman" w:cs="Times New Roman"/>
          <w:sz w:val="24"/>
          <w:szCs w:val="24"/>
        </w:rPr>
        <w:t>in delivering their state-of-the-art process technology.</w:t>
      </w:r>
    </w:p>
    <w:p w14:paraId="7768641E" w14:textId="33279FAD" w:rsidR="00A34517" w:rsidRDefault="00E2523F" w:rsidP="00A34517">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b/>
          <w:bCs/>
          <w:sz w:val="24"/>
          <w:szCs w:val="24"/>
        </w:rPr>
        <w:t>How</w:t>
      </w:r>
      <w:r w:rsidR="005463C8" w:rsidRPr="00E214FE">
        <w:rPr>
          <w:rFonts w:ascii="Times New Roman" w:hAnsi="Times New Roman" w:cs="Times New Roman"/>
          <w:b/>
          <w:bCs/>
          <w:sz w:val="24"/>
          <w:szCs w:val="24"/>
        </w:rPr>
        <w:t xml:space="preserve"> the supplier’s in-house mass-production </w:t>
      </w:r>
      <w:r w:rsidRPr="00E214FE">
        <w:rPr>
          <w:rFonts w:ascii="Times New Roman" w:hAnsi="Times New Roman" w:cs="Times New Roman"/>
          <w:b/>
          <w:bCs/>
          <w:sz w:val="24"/>
          <w:szCs w:val="24"/>
        </w:rPr>
        <w:t xml:space="preserve">capability </w:t>
      </w:r>
      <w:r>
        <w:rPr>
          <w:rFonts w:ascii="Times New Roman" w:hAnsi="Times New Roman" w:cs="Times New Roman"/>
          <w:b/>
          <w:bCs/>
          <w:sz w:val="24"/>
          <w:szCs w:val="24"/>
        </w:rPr>
        <w:t>a</w:t>
      </w:r>
      <w:r w:rsidRPr="00E214FE">
        <w:rPr>
          <w:rFonts w:ascii="Times New Roman" w:hAnsi="Times New Roman" w:cs="Times New Roman"/>
          <w:b/>
          <w:bCs/>
          <w:sz w:val="24"/>
          <w:szCs w:val="24"/>
        </w:rPr>
        <w:t>ffects</w:t>
      </w:r>
      <w:r w:rsidR="005463C8" w:rsidRPr="00E214FE">
        <w:rPr>
          <w:rFonts w:ascii="Times New Roman" w:hAnsi="Times New Roman" w:cs="Times New Roman"/>
          <w:b/>
          <w:bCs/>
          <w:sz w:val="24"/>
          <w:szCs w:val="24"/>
        </w:rPr>
        <w:t xml:space="preserve"> GM’s </w:t>
      </w:r>
      <w:r>
        <w:rPr>
          <w:rFonts w:ascii="Times New Roman" w:hAnsi="Times New Roman" w:cs="Times New Roman"/>
          <w:b/>
          <w:bCs/>
          <w:sz w:val="24"/>
          <w:szCs w:val="24"/>
        </w:rPr>
        <w:t>decisions</w:t>
      </w:r>
    </w:p>
    <w:p w14:paraId="28B13A1D" w14:textId="77777777" w:rsidR="00A34517" w:rsidRDefault="00E2523F" w:rsidP="00A34517">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capability of any supplier to </w:t>
      </w:r>
      <w:r w:rsidR="000B0734">
        <w:rPr>
          <w:rFonts w:ascii="Times New Roman" w:hAnsi="Times New Roman" w:cs="Times New Roman"/>
          <w:sz w:val="24"/>
          <w:szCs w:val="24"/>
        </w:rPr>
        <w:t>have an</w:t>
      </w:r>
      <w:r>
        <w:rPr>
          <w:rFonts w:ascii="Times New Roman" w:hAnsi="Times New Roman" w:cs="Times New Roman"/>
          <w:sz w:val="24"/>
          <w:szCs w:val="24"/>
        </w:rPr>
        <w:t xml:space="preserve"> </w:t>
      </w:r>
      <w:r w:rsidR="000B0734">
        <w:rPr>
          <w:rFonts w:ascii="Times New Roman" w:hAnsi="Times New Roman" w:cs="Times New Roman"/>
          <w:sz w:val="24"/>
          <w:szCs w:val="24"/>
        </w:rPr>
        <w:t>in-house</w:t>
      </w:r>
      <w:r>
        <w:rPr>
          <w:rFonts w:ascii="Times New Roman" w:hAnsi="Times New Roman" w:cs="Times New Roman"/>
          <w:sz w:val="24"/>
          <w:szCs w:val="24"/>
        </w:rPr>
        <w:t xml:space="preserve"> mass production must have an advance decision change</w:t>
      </w:r>
      <w:r w:rsidR="000B0734">
        <w:rPr>
          <w:rFonts w:ascii="Times New Roman" w:hAnsi="Times New Roman" w:cs="Times New Roman"/>
          <w:sz w:val="24"/>
          <w:szCs w:val="24"/>
        </w:rPr>
        <w:t xml:space="preserve"> in the</w:t>
      </w:r>
      <w:r>
        <w:rPr>
          <w:rFonts w:ascii="Times New Roman" w:hAnsi="Times New Roman" w:cs="Times New Roman"/>
          <w:sz w:val="24"/>
          <w:szCs w:val="24"/>
        </w:rPr>
        <w:t xml:space="preserve"> business is supplied for.  The decision made by the business against its suppliers' potential or </w:t>
      </w:r>
      <w:r w:rsidR="000B0734">
        <w:rPr>
          <w:rFonts w:ascii="Times New Roman" w:hAnsi="Times New Roman" w:cs="Times New Roman"/>
          <w:sz w:val="24"/>
          <w:szCs w:val="24"/>
        </w:rPr>
        <w:t>capability for</w:t>
      </w:r>
      <w:r>
        <w:rPr>
          <w:rFonts w:ascii="Times New Roman" w:hAnsi="Times New Roman" w:cs="Times New Roman"/>
          <w:sz w:val="24"/>
          <w:szCs w:val="24"/>
        </w:rPr>
        <w:t xml:space="preserve"> mass production should be ver</w:t>
      </w:r>
      <w:r w:rsidR="000B0734">
        <w:rPr>
          <w:rFonts w:ascii="Times New Roman" w:hAnsi="Times New Roman" w:cs="Times New Roman"/>
          <w:sz w:val="24"/>
          <w:szCs w:val="24"/>
        </w:rPr>
        <w:t>y</w:t>
      </w:r>
      <w:r>
        <w:rPr>
          <w:rFonts w:ascii="Times New Roman" w:hAnsi="Times New Roman" w:cs="Times New Roman"/>
          <w:sz w:val="24"/>
          <w:szCs w:val="24"/>
        </w:rPr>
        <w:t xml:space="preserve"> wise and relatively positive. If the supplier has an </w:t>
      </w:r>
      <w:r w:rsidR="000B0734">
        <w:rPr>
          <w:rFonts w:ascii="Times New Roman" w:hAnsi="Times New Roman" w:cs="Times New Roman"/>
          <w:sz w:val="24"/>
          <w:szCs w:val="24"/>
        </w:rPr>
        <w:t>in-house</w:t>
      </w:r>
      <w:r>
        <w:rPr>
          <w:rFonts w:ascii="Times New Roman" w:hAnsi="Times New Roman" w:cs="Times New Roman"/>
          <w:sz w:val="24"/>
          <w:szCs w:val="24"/>
        </w:rPr>
        <w:t xml:space="preserve"> mass production capability then that is to say the</w:t>
      </w:r>
      <w:r>
        <w:rPr>
          <w:rFonts w:ascii="Times New Roman" w:hAnsi="Times New Roman" w:cs="Times New Roman"/>
          <w:sz w:val="24"/>
          <w:szCs w:val="24"/>
        </w:rPr>
        <w:t xml:space="preserve"> supplier can produce </w:t>
      </w:r>
      <w:r w:rsidR="000B0734">
        <w:rPr>
          <w:rFonts w:ascii="Times New Roman" w:hAnsi="Times New Roman" w:cs="Times New Roman"/>
          <w:sz w:val="24"/>
          <w:szCs w:val="24"/>
        </w:rPr>
        <w:t>goods</w:t>
      </w:r>
      <w:r>
        <w:rPr>
          <w:rFonts w:ascii="Times New Roman" w:hAnsi="Times New Roman" w:cs="Times New Roman"/>
          <w:sz w:val="24"/>
          <w:szCs w:val="24"/>
        </w:rPr>
        <w:t xml:space="preserve"> or services in bulk or </w:t>
      </w:r>
      <w:r w:rsidR="000B0734">
        <w:rPr>
          <w:rFonts w:ascii="Times New Roman" w:hAnsi="Times New Roman" w:cs="Times New Roman"/>
          <w:sz w:val="24"/>
          <w:szCs w:val="24"/>
        </w:rPr>
        <w:t>a large</w:t>
      </w:r>
      <w:r>
        <w:rPr>
          <w:rFonts w:ascii="Times New Roman" w:hAnsi="Times New Roman" w:cs="Times New Roman"/>
          <w:sz w:val="24"/>
          <w:szCs w:val="24"/>
        </w:rPr>
        <w:t xml:space="preserve"> </w:t>
      </w:r>
      <w:r w:rsidR="000B0734">
        <w:rPr>
          <w:rFonts w:ascii="Times New Roman" w:hAnsi="Times New Roman" w:cs="Times New Roman"/>
          <w:sz w:val="24"/>
          <w:szCs w:val="24"/>
        </w:rPr>
        <w:t>quantity</w:t>
      </w:r>
      <w:r>
        <w:rPr>
          <w:rFonts w:ascii="Times New Roman" w:hAnsi="Times New Roman" w:cs="Times New Roman"/>
          <w:sz w:val="24"/>
          <w:szCs w:val="24"/>
        </w:rPr>
        <w:t xml:space="preserve">. The capability of </w:t>
      </w:r>
      <w:r w:rsidR="000B0734">
        <w:rPr>
          <w:rFonts w:ascii="Times New Roman" w:hAnsi="Times New Roman" w:cs="Times New Roman"/>
          <w:sz w:val="24"/>
          <w:szCs w:val="24"/>
        </w:rPr>
        <w:t>in-house</w:t>
      </w:r>
      <w:r>
        <w:rPr>
          <w:rFonts w:ascii="Times New Roman" w:hAnsi="Times New Roman" w:cs="Times New Roman"/>
          <w:sz w:val="24"/>
          <w:szCs w:val="24"/>
        </w:rPr>
        <w:t xml:space="preserve"> mass production of R.U.D.I suppliers would, for instance, </w:t>
      </w:r>
      <w:r w:rsidR="003747CA">
        <w:rPr>
          <w:rFonts w:ascii="Times New Roman" w:hAnsi="Times New Roman" w:cs="Times New Roman"/>
          <w:sz w:val="24"/>
          <w:szCs w:val="24"/>
        </w:rPr>
        <w:t>affect</w:t>
      </w:r>
      <w:r>
        <w:rPr>
          <w:rFonts w:ascii="Times New Roman" w:hAnsi="Times New Roman" w:cs="Times New Roman"/>
          <w:sz w:val="24"/>
          <w:szCs w:val="24"/>
        </w:rPr>
        <w:t xml:space="preserve"> </w:t>
      </w:r>
      <w:r w:rsidR="000B0734">
        <w:rPr>
          <w:rFonts w:ascii="Times New Roman" w:hAnsi="Times New Roman" w:cs="Times New Roman"/>
          <w:sz w:val="24"/>
          <w:szCs w:val="24"/>
        </w:rPr>
        <w:t>the</w:t>
      </w:r>
      <w:r>
        <w:rPr>
          <w:rFonts w:ascii="Times New Roman" w:hAnsi="Times New Roman" w:cs="Times New Roman"/>
          <w:sz w:val="24"/>
          <w:szCs w:val="24"/>
        </w:rPr>
        <w:t xml:space="preserve"> decision of GM motors. The GM motors may decide to increase the number of </w:t>
      </w:r>
      <w:r w:rsidR="000B0734">
        <w:rPr>
          <w:rFonts w:ascii="Times New Roman" w:hAnsi="Times New Roman" w:cs="Times New Roman"/>
          <w:sz w:val="24"/>
          <w:szCs w:val="24"/>
        </w:rPr>
        <w:t>products</w:t>
      </w:r>
      <w:r>
        <w:rPr>
          <w:rFonts w:ascii="Times New Roman" w:hAnsi="Times New Roman" w:cs="Times New Roman"/>
          <w:sz w:val="24"/>
          <w:szCs w:val="24"/>
        </w:rPr>
        <w:t xml:space="preserve"> sourced </w:t>
      </w:r>
      <w:r>
        <w:rPr>
          <w:rFonts w:ascii="Times New Roman" w:hAnsi="Times New Roman" w:cs="Times New Roman"/>
          <w:sz w:val="24"/>
          <w:szCs w:val="24"/>
        </w:rPr>
        <w:t xml:space="preserve">from R.U.D.I. this is because of the assurance of GM on the potential of R.U.D.I supply an increased number of </w:t>
      </w:r>
      <w:r w:rsidR="000B0734">
        <w:rPr>
          <w:rFonts w:ascii="Times New Roman" w:hAnsi="Times New Roman" w:cs="Times New Roman"/>
          <w:sz w:val="24"/>
          <w:szCs w:val="24"/>
        </w:rPr>
        <w:t>requisitions. The GM motors may also decide to request suppliers’ products on credit. Since the suppliers ha</w:t>
      </w:r>
      <w:r w:rsidR="003747CA">
        <w:rPr>
          <w:rFonts w:ascii="Times New Roman" w:hAnsi="Times New Roman" w:cs="Times New Roman"/>
          <w:sz w:val="24"/>
          <w:szCs w:val="24"/>
        </w:rPr>
        <w:t>ve</w:t>
      </w:r>
      <w:r w:rsidR="000B0734">
        <w:rPr>
          <w:rFonts w:ascii="Times New Roman" w:hAnsi="Times New Roman" w:cs="Times New Roman"/>
          <w:sz w:val="24"/>
          <w:szCs w:val="24"/>
        </w:rPr>
        <w:t xml:space="preserve"> proven a kind </w:t>
      </w:r>
      <w:r w:rsidR="000B0734">
        <w:rPr>
          <w:rFonts w:ascii="Times New Roman" w:hAnsi="Times New Roman" w:cs="Times New Roman"/>
          <w:sz w:val="24"/>
          <w:szCs w:val="24"/>
        </w:rPr>
        <w:lastRenderedPageBreak/>
        <w:t>of stability due to mass production capability GM motors may decide to request R.U.D.I supply products on credit. By doing this, the GM motors will be ensuring a stable and constant flow of product</w:t>
      </w:r>
      <w:r w:rsidR="003747CA">
        <w:rPr>
          <w:rFonts w:ascii="Times New Roman" w:hAnsi="Times New Roman" w:cs="Times New Roman"/>
          <w:sz w:val="24"/>
          <w:szCs w:val="24"/>
        </w:rPr>
        <w:t>s</w:t>
      </w:r>
      <w:r w:rsidR="000B0734">
        <w:rPr>
          <w:rFonts w:ascii="Times New Roman" w:hAnsi="Times New Roman" w:cs="Times New Roman"/>
          <w:sz w:val="24"/>
          <w:szCs w:val="24"/>
        </w:rPr>
        <w:t xml:space="preserve"> such as brake fluids and side mirrors from R.U.D.I. </w:t>
      </w:r>
      <w:r w:rsidR="003747CA">
        <w:rPr>
          <w:rFonts w:ascii="Times New Roman" w:hAnsi="Times New Roman" w:cs="Times New Roman"/>
          <w:sz w:val="24"/>
          <w:szCs w:val="24"/>
        </w:rPr>
        <w:t>Also</w:t>
      </w:r>
      <w:r w:rsidR="000B0734">
        <w:rPr>
          <w:rFonts w:ascii="Times New Roman" w:hAnsi="Times New Roman" w:cs="Times New Roman"/>
          <w:sz w:val="24"/>
          <w:szCs w:val="24"/>
        </w:rPr>
        <w:t xml:space="preserve">, the GM motors may decide to form a permanent partnership with </w:t>
      </w:r>
      <w:r w:rsidR="00074BDA">
        <w:rPr>
          <w:rFonts w:ascii="Times New Roman" w:hAnsi="Times New Roman" w:cs="Times New Roman"/>
          <w:sz w:val="24"/>
          <w:szCs w:val="24"/>
        </w:rPr>
        <w:t>the supplier</w:t>
      </w:r>
      <w:r w:rsidR="000B0734">
        <w:rPr>
          <w:rFonts w:ascii="Times New Roman" w:hAnsi="Times New Roman" w:cs="Times New Roman"/>
          <w:sz w:val="24"/>
          <w:szCs w:val="24"/>
        </w:rPr>
        <w:t xml:space="preserve">. If instance R.U.DI has </w:t>
      </w:r>
      <w:r w:rsidR="003747CA">
        <w:rPr>
          <w:rFonts w:ascii="Times New Roman" w:hAnsi="Times New Roman" w:cs="Times New Roman"/>
          <w:sz w:val="24"/>
          <w:szCs w:val="24"/>
        </w:rPr>
        <w:t xml:space="preserve">the </w:t>
      </w:r>
      <w:r w:rsidR="000B0734">
        <w:rPr>
          <w:rFonts w:ascii="Times New Roman" w:hAnsi="Times New Roman" w:cs="Times New Roman"/>
          <w:sz w:val="24"/>
          <w:szCs w:val="24"/>
        </w:rPr>
        <w:t xml:space="preserve">capability of </w:t>
      </w:r>
      <w:r w:rsidR="00074BDA">
        <w:rPr>
          <w:rFonts w:ascii="Times New Roman" w:hAnsi="Times New Roman" w:cs="Times New Roman"/>
          <w:sz w:val="24"/>
          <w:szCs w:val="24"/>
        </w:rPr>
        <w:t>in-house</w:t>
      </w:r>
      <w:r w:rsidR="000B0734">
        <w:rPr>
          <w:rFonts w:ascii="Times New Roman" w:hAnsi="Times New Roman" w:cs="Times New Roman"/>
          <w:sz w:val="24"/>
          <w:szCs w:val="24"/>
        </w:rPr>
        <w:t xml:space="preserve"> mass </w:t>
      </w:r>
      <w:r w:rsidR="00074BDA">
        <w:rPr>
          <w:rFonts w:ascii="Times New Roman" w:hAnsi="Times New Roman" w:cs="Times New Roman"/>
          <w:sz w:val="24"/>
          <w:szCs w:val="24"/>
        </w:rPr>
        <w:t>production,</w:t>
      </w:r>
      <w:r w:rsidR="000B0734">
        <w:rPr>
          <w:rFonts w:ascii="Times New Roman" w:hAnsi="Times New Roman" w:cs="Times New Roman"/>
          <w:sz w:val="24"/>
          <w:szCs w:val="24"/>
        </w:rPr>
        <w:t xml:space="preserve"> GM will decide to form a </w:t>
      </w:r>
      <w:r w:rsidR="00074BDA">
        <w:rPr>
          <w:rFonts w:ascii="Times New Roman" w:hAnsi="Times New Roman" w:cs="Times New Roman"/>
          <w:sz w:val="24"/>
          <w:szCs w:val="24"/>
        </w:rPr>
        <w:t xml:space="preserve">long permanent contract with them. This because in house mass production is characterized by production accuracy and fast </w:t>
      </w:r>
      <w:r w:rsidR="00E214FE">
        <w:rPr>
          <w:rFonts w:ascii="Times New Roman" w:hAnsi="Times New Roman" w:cs="Times New Roman"/>
          <w:sz w:val="24"/>
          <w:szCs w:val="24"/>
        </w:rPr>
        <w:t>production and</w:t>
      </w:r>
      <w:r w:rsidR="00074BDA">
        <w:rPr>
          <w:rFonts w:ascii="Times New Roman" w:hAnsi="Times New Roman" w:cs="Times New Roman"/>
          <w:sz w:val="24"/>
          <w:szCs w:val="24"/>
        </w:rPr>
        <w:t xml:space="preserve"> this is very integral and a priority to the GM motors.</w:t>
      </w:r>
    </w:p>
    <w:p w14:paraId="437B4399" w14:textId="77777777" w:rsidR="002F6857" w:rsidRDefault="00E2523F" w:rsidP="002F6857">
      <w:pPr>
        <w:spacing w:before="100" w:beforeAutospacing="1" w:after="100" w:afterAutospacing="1" w:line="480" w:lineRule="auto"/>
        <w:jc w:val="center"/>
        <w:rPr>
          <w:rFonts w:ascii="Times New Roman" w:hAnsi="Times New Roman" w:cs="Times New Roman"/>
          <w:sz w:val="24"/>
          <w:szCs w:val="24"/>
        </w:rPr>
      </w:pPr>
      <w:r w:rsidRPr="00E214FE">
        <w:rPr>
          <w:rFonts w:ascii="Times New Roman" w:hAnsi="Times New Roman" w:cs="Times New Roman"/>
          <w:b/>
          <w:bCs/>
          <w:sz w:val="24"/>
          <w:szCs w:val="24"/>
        </w:rPr>
        <w:t>How important is IP to GM</w:t>
      </w:r>
      <w:r w:rsidR="003747CA">
        <w:rPr>
          <w:rFonts w:ascii="Times New Roman" w:hAnsi="Times New Roman" w:cs="Times New Roman"/>
          <w:b/>
          <w:bCs/>
          <w:sz w:val="24"/>
          <w:szCs w:val="24"/>
        </w:rPr>
        <w:t>?</w:t>
      </w:r>
    </w:p>
    <w:p w14:paraId="6E824900" w14:textId="77777777" w:rsidR="002F6857" w:rsidRDefault="00E2523F" w:rsidP="002F6857">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P</w:t>
      </w:r>
      <w:r w:rsidR="00CF0F6A">
        <w:rPr>
          <w:rFonts w:ascii="Times New Roman" w:hAnsi="Times New Roman" w:cs="Times New Roman"/>
          <w:sz w:val="24"/>
          <w:szCs w:val="24"/>
        </w:rPr>
        <w:t>ossessing an intellectual</w:t>
      </w:r>
      <w:r w:rsidR="00074BDA">
        <w:rPr>
          <w:rFonts w:ascii="Times New Roman" w:hAnsi="Times New Roman" w:cs="Times New Roman"/>
          <w:sz w:val="24"/>
          <w:szCs w:val="24"/>
        </w:rPr>
        <w:t xml:space="preserve"> property is one of </w:t>
      </w:r>
      <w:r w:rsidR="003747CA">
        <w:rPr>
          <w:rFonts w:ascii="Times New Roman" w:hAnsi="Times New Roman" w:cs="Times New Roman"/>
          <w:sz w:val="24"/>
          <w:szCs w:val="24"/>
        </w:rPr>
        <w:t xml:space="preserve">the </w:t>
      </w:r>
      <w:r w:rsidR="00074BDA">
        <w:rPr>
          <w:rFonts w:ascii="Times New Roman" w:hAnsi="Times New Roman" w:cs="Times New Roman"/>
          <w:sz w:val="24"/>
          <w:szCs w:val="24"/>
        </w:rPr>
        <w:t xml:space="preserve">important </w:t>
      </w:r>
      <w:r w:rsidR="000F6EAF">
        <w:rPr>
          <w:rFonts w:ascii="Times New Roman" w:hAnsi="Times New Roman" w:cs="Times New Roman"/>
          <w:sz w:val="24"/>
          <w:szCs w:val="24"/>
        </w:rPr>
        <w:t>thing</w:t>
      </w:r>
      <w:r w:rsidR="003747CA">
        <w:rPr>
          <w:rFonts w:ascii="Times New Roman" w:hAnsi="Times New Roman" w:cs="Times New Roman"/>
          <w:sz w:val="24"/>
          <w:szCs w:val="24"/>
        </w:rPr>
        <w:t>s</w:t>
      </w:r>
      <w:r w:rsidR="000F6EAF">
        <w:rPr>
          <w:rFonts w:ascii="Times New Roman" w:hAnsi="Times New Roman" w:cs="Times New Roman"/>
          <w:sz w:val="24"/>
          <w:szCs w:val="24"/>
        </w:rPr>
        <w:t xml:space="preserve"> any</w:t>
      </w:r>
      <w:r w:rsidR="00074BDA">
        <w:rPr>
          <w:rFonts w:ascii="Times New Roman" w:hAnsi="Times New Roman" w:cs="Times New Roman"/>
          <w:sz w:val="24"/>
          <w:szCs w:val="24"/>
        </w:rPr>
        <w:t xml:space="preserve"> business organization ought to have </w:t>
      </w:r>
      <w:r w:rsidR="003747CA">
        <w:rPr>
          <w:rFonts w:ascii="Times New Roman" w:hAnsi="Times New Roman" w:cs="Times New Roman"/>
          <w:sz w:val="24"/>
          <w:szCs w:val="24"/>
        </w:rPr>
        <w:t>in</w:t>
      </w:r>
      <w:r w:rsidR="00074BDA">
        <w:rPr>
          <w:rFonts w:ascii="Times New Roman" w:hAnsi="Times New Roman" w:cs="Times New Roman"/>
          <w:sz w:val="24"/>
          <w:szCs w:val="24"/>
        </w:rPr>
        <w:t xml:space="preserve"> any business environment. An organization may have intellectual property as an </w:t>
      </w:r>
      <w:r w:rsidR="00CF0F6A">
        <w:rPr>
          <w:rFonts w:ascii="Times New Roman" w:hAnsi="Times New Roman" w:cs="Times New Roman"/>
          <w:sz w:val="24"/>
          <w:szCs w:val="24"/>
        </w:rPr>
        <w:t>asset</w:t>
      </w:r>
      <w:r w:rsidR="00074BDA">
        <w:rPr>
          <w:rFonts w:ascii="Times New Roman" w:hAnsi="Times New Roman" w:cs="Times New Roman"/>
          <w:sz w:val="24"/>
          <w:szCs w:val="24"/>
        </w:rPr>
        <w:t xml:space="preserve"> either knowingly or </w:t>
      </w:r>
      <w:r w:rsidR="00CF0F6A">
        <w:rPr>
          <w:rFonts w:ascii="Times New Roman" w:hAnsi="Times New Roman" w:cs="Times New Roman"/>
          <w:sz w:val="24"/>
          <w:szCs w:val="24"/>
        </w:rPr>
        <w:t>unknowingly</w:t>
      </w:r>
      <w:r w:rsidR="00074BDA">
        <w:rPr>
          <w:rFonts w:ascii="Times New Roman" w:hAnsi="Times New Roman" w:cs="Times New Roman"/>
          <w:sz w:val="24"/>
          <w:szCs w:val="24"/>
        </w:rPr>
        <w:t xml:space="preserve">. </w:t>
      </w:r>
      <w:r w:rsidR="00CF0F6A">
        <w:rPr>
          <w:rFonts w:ascii="Times New Roman" w:hAnsi="Times New Roman" w:cs="Times New Roman"/>
          <w:sz w:val="24"/>
          <w:szCs w:val="24"/>
        </w:rPr>
        <w:t>Intellectual</w:t>
      </w:r>
      <w:r w:rsidR="00074BDA">
        <w:rPr>
          <w:rFonts w:ascii="Times New Roman" w:hAnsi="Times New Roman" w:cs="Times New Roman"/>
          <w:sz w:val="24"/>
          <w:szCs w:val="24"/>
        </w:rPr>
        <w:t xml:space="preserve"> property is a </w:t>
      </w:r>
      <w:r w:rsidR="00CF0F6A">
        <w:rPr>
          <w:rFonts w:ascii="Times New Roman" w:hAnsi="Times New Roman" w:cs="Times New Roman"/>
          <w:sz w:val="24"/>
          <w:szCs w:val="24"/>
        </w:rPr>
        <w:t>fundamental</w:t>
      </w:r>
      <w:r w:rsidR="00074BDA">
        <w:rPr>
          <w:rFonts w:ascii="Times New Roman" w:hAnsi="Times New Roman" w:cs="Times New Roman"/>
          <w:sz w:val="24"/>
          <w:szCs w:val="24"/>
        </w:rPr>
        <w:t xml:space="preserve"> asset </w:t>
      </w:r>
      <w:r w:rsidR="00CF0F6A">
        <w:rPr>
          <w:rFonts w:ascii="Times New Roman" w:hAnsi="Times New Roman" w:cs="Times New Roman"/>
          <w:sz w:val="24"/>
          <w:szCs w:val="24"/>
        </w:rPr>
        <w:t>and just</w:t>
      </w:r>
      <w:r w:rsidR="00074BDA">
        <w:rPr>
          <w:rFonts w:ascii="Times New Roman" w:hAnsi="Times New Roman" w:cs="Times New Roman"/>
          <w:sz w:val="24"/>
          <w:szCs w:val="24"/>
        </w:rPr>
        <w:t xml:space="preserve"> as the physical asset, they can be sold or </w:t>
      </w:r>
      <w:r>
        <w:rPr>
          <w:rFonts w:ascii="Times New Roman" w:hAnsi="Times New Roman" w:cs="Times New Roman"/>
          <w:sz w:val="24"/>
          <w:szCs w:val="24"/>
        </w:rPr>
        <w:t>licensed. H</w:t>
      </w:r>
      <w:r w:rsidR="00CF0F6A">
        <w:rPr>
          <w:rFonts w:ascii="Times New Roman" w:hAnsi="Times New Roman" w:cs="Times New Roman"/>
          <w:sz w:val="24"/>
          <w:szCs w:val="24"/>
        </w:rPr>
        <w:t xml:space="preserve">owever, </w:t>
      </w:r>
      <w:r w:rsidR="003747CA">
        <w:rPr>
          <w:rFonts w:ascii="Times New Roman" w:hAnsi="Times New Roman" w:cs="Times New Roman"/>
          <w:sz w:val="24"/>
          <w:szCs w:val="24"/>
        </w:rPr>
        <w:t>any business organization needs</w:t>
      </w:r>
      <w:r w:rsidR="00CF0F6A">
        <w:rPr>
          <w:rFonts w:ascii="Times New Roman" w:hAnsi="Times New Roman" w:cs="Times New Roman"/>
          <w:sz w:val="24"/>
          <w:szCs w:val="24"/>
        </w:rPr>
        <w:t xml:space="preserve"> to identify and protect its intellectual property. This is because, if the organization does not protect its IP, it possesses a risk of failure in its</w:t>
      </w:r>
      <w:r w:rsidR="000F6EAF">
        <w:rPr>
          <w:rFonts w:ascii="Times New Roman" w:hAnsi="Times New Roman" w:cs="Times New Roman"/>
          <w:sz w:val="24"/>
          <w:szCs w:val="24"/>
        </w:rPr>
        <w:t xml:space="preserve"> operation</w:t>
      </w:r>
      <w:r w:rsidR="00CF0F6A">
        <w:rPr>
          <w:rFonts w:ascii="Times New Roman" w:hAnsi="Times New Roman" w:cs="Times New Roman"/>
          <w:sz w:val="24"/>
          <w:szCs w:val="24"/>
        </w:rPr>
        <w:t xml:space="preserve">. </w:t>
      </w:r>
      <w:r w:rsidR="000F6EAF">
        <w:rPr>
          <w:rFonts w:ascii="Times New Roman" w:hAnsi="Times New Roman" w:cs="Times New Roman"/>
          <w:sz w:val="24"/>
          <w:szCs w:val="24"/>
        </w:rPr>
        <w:t>Some</w:t>
      </w:r>
      <w:r w:rsidR="00CF0F6A">
        <w:rPr>
          <w:rFonts w:ascii="Times New Roman" w:hAnsi="Times New Roman" w:cs="Times New Roman"/>
          <w:sz w:val="24"/>
          <w:szCs w:val="24"/>
        </w:rPr>
        <w:t xml:space="preserve"> of the </w:t>
      </w:r>
      <w:r w:rsidR="000F6EAF">
        <w:rPr>
          <w:rFonts w:ascii="Times New Roman" w:hAnsi="Times New Roman" w:cs="Times New Roman"/>
          <w:sz w:val="24"/>
          <w:szCs w:val="24"/>
        </w:rPr>
        <w:t>importance</w:t>
      </w:r>
      <w:r w:rsidR="00CF0F6A">
        <w:rPr>
          <w:rFonts w:ascii="Times New Roman" w:hAnsi="Times New Roman" w:cs="Times New Roman"/>
          <w:sz w:val="24"/>
          <w:szCs w:val="24"/>
        </w:rPr>
        <w:t xml:space="preserve"> that comes with having an IP </w:t>
      </w:r>
      <w:r>
        <w:rPr>
          <w:rFonts w:ascii="Times New Roman" w:hAnsi="Times New Roman" w:cs="Times New Roman"/>
          <w:sz w:val="24"/>
          <w:szCs w:val="24"/>
        </w:rPr>
        <w:t>includes</w:t>
      </w:r>
      <w:r w:rsidR="00CF0F6A">
        <w:rPr>
          <w:rFonts w:ascii="Times New Roman" w:hAnsi="Times New Roman" w:cs="Times New Roman"/>
          <w:sz w:val="24"/>
          <w:szCs w:val="24"/>
        </w:rPr>
        <w:t xml:space="preserve"> information confidentiality. GM motors ha</w:t>
      </w:r>
      <w:r w:rsidR="003747CA">
        <w:rPr>
          <w:rFonts w:ascii="Times New Roman" w:hAnsi="Times New Roman" w:cs="Times New Roman"/>
          <w:sz w:val="24"/>
          <w:szCs w:val="24"/>
        </w:rPr>
        <w:t>ve</w:t>
      </w:r>
      <w:r w:rsidR="00CF0F6A">
        <w:rPr>
          <w:rFonts w:ascii="Times New Roman" w:hAnsi="Times New Roman" w:cs="Times New Roman"/>
          <w:sz w:val="24"/>
          <w:szCs w:val="24"/>
        </w:rPr>
        <w:t xml:space="preserve"> many suppliers in their list of customers. All the suppliers that GM motors have </w:t>
      </w:r>
      <w:r w:rsidR="003747CA">
        <w:rPr>
          <w:rFonts w:ascii="Times New Roman" w:hAnsi="Times New Roman" w:cs="Times New Roman"/>
          <w:sz w:val="24"/>
          <w:szCs w:val="24"/>
        </w:rPr>
        <w:t xml:space="preserve">a </w:t>
      </w:r>
      <w:r w:rsidR="00CF0F6A">
        <w:rPr>
          <w:rFonts w:ascii="Times New Roman" w:hAnsi="Times New Roman" w:cs="Times New Roman"/>
          <w:sz w:val="24"/>
          <w:szCs w:val="24"/>
        </w:rPr>
        <w:t xml:space="preserve">partnership with for example Rosie and R.U.D.I have a contract between them that </w:t>
      </w:r>
      <w:r w:rsidR="000F6EAF">
        <w:rPr>
          <w:rFonts w:ascii="Times New Roman" w:hAnsi="Times New Roman" w:cs="Times New Roman"/>
          <w:sz w:val="24"/>
          <w:szCs w:val="24"/>
        </w:rPr>
        <w:t>the</w:t>
      </w:r>
      <w:r w:rsidR="003747CA">
        <w:rPr>
          <w:rFonts w:ascii="Times New Roman" w:hAnsi="Times New Roman" w:cs="Times New Roman"/>
          <w:sz w:val="24"/>
          <w:szCs w:val="24"/>
        </w:rPr>
        <w:t>y</w:t>
      </w:r>
      <w:r w:rsidR="000F6EAF">
        <w:rPr>
          <w:rFonts w:ascii="Times New Roman" w:hAnsi="Times New Roman" w:cs="Times New Roman"/>
          <w:sz w:val="24"/>
          <w:szCs w:val="24"/>
        </w:rPr>
        <w:t xml:space="preserve"> operate under. Such contracts contain important information about GM that </w:t>
      </w:r>
      <w:r w:rsidR="003747CA">
        <w:rPr>
          <w:rFonts w:ascii="Times New Roman" w:hAnsi="Times New Roman" w:cs="Times New Roman"/>
          <w:sz w:val="24"/>
          <w:szCs w:val="24"/>
        </w:rPr>
        <w:t>is</w:t>
      </w:r>
      <w:r w:rsidR="000F6EAF">
        <w:rPr>
          <w:rFonts w:ascii="Times New Roman" w:hAnsi="Times New Roman" w:cs="Times New Roman"/>
          <w:sz w:val="24"/>
          <w:szCs w:val="24"/>
        </w:rPr>
        <w:t xml:space="preserve"> very confidential to them. It is the information in the set contracts with their suppliers that secure them from any manipulation or illegalities.</w:t>
      </w:r>
    </w:p>
    <w:p w14:paraId="351EC22E" w14:textId="77777777" w:rsidR="002F6857" w:rsidRDefault="00E2523F" w:rsidP="002F6857">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Also</w:t>
      </w:r>
      <w:r w:rsidR="000F6EAF">
        <w:rPr>
          <w:rFonts w:ascii="Times New Roman" w:hAnsi="Times New Roman" w:cs="Times New Roman"/>
          <w:sz w:val="24"/>
          <w:szCs w:val="24"/>
        </w:rPr>
        <w:t xml:space="preserve">, the trademark of GM motors has helped the company to earn a lot of popularity and to greatly impact the world economy in a major way.  Goods from GM motors are well known </w:t>
      </w:r>
      <w:r w:rsidR="000F6EAF">
        <w:rPr>
          <w:rFonts w:ascii="Times New Roman" w:hAnsi="Times New Roman" w:cs="Times New Roman"/>
          <w:sz w:val="24"/>
          <w:szCs w:val="24"/>
        </w:rPr>
        <w:lastRenderedPageBreak/>
        <w:t xml:space="preserve">and highly recognized </w:t>
      </w:r>
      <w:r w:rsidR="00F413AA">
        <w:rPr>
          <w:rFonts w:ascii="Times New Roman" w:hAnsi="Times New Roman" w:cs="Times New Roman"/>
          <w:sz w:val="24"/>
          <w:szCs w:val="24"/>
        </w:rPr>
        <w:t>by</w:t>
      </w:r>
      <w:r w:rsidR="000F6EAF">
        <w:rPr>
          <w:rFonts w:ascii="Times New Roman" w:hAnsi="Times New Roman" w:cs="Times New Roman"/>
          <w:sz w:val="24"/>
          <w:szCs w:val="24"/>
        </w:rPr>
        <w:t xml:space="preserve"> the consumers and customers. Due to </w:t>
      </w:r>
      <w:r w:rsidR="00F413AA">
        <w:rPr>
          <w:rFonts w:ascii="Times New Roman" w:hAnsi="Times New Roman" w:cs="Times New Roman"/>
          <w:sz w:val="24"/>
          <w:szCs w:val="24"/>
        </w:rPr>
        <w:t>this trademark</w:t>
      </w:r>
      <w:r w:rsidR="000F6EAF">
        <w:rPr>
          <w:rFonts w:ascii="Times New Roman" w:hAnsi="Times New Roman" w:cs="Times New Roman"/>
          <w:sz w:val="24"/>
          <w:szCs w:val="24"/>
        </w:rPr>
        <w:t xml:space="preserve">, the </w:t>
      </w:r>
      <w:r w:rsidR="00F413AA">
        <w:rPr>
          <w:rFonts w:ascii="Times New Roman" w:hAnsi="Times New Roman" w:cs="Times New Roman"/>
          <w:sz w:val="24"/>
          <w:szCs w:val="24"/>
        </w:rPr>
        <w:t>customers</w:t>
      </w:r>
      <w:r w:rsidR="000F6EAF">
        <w:rPr>
          <w:rFonts w:ascii="Times New Roman" w:hAnsi="Times New Roman" w:cs="Times New Roman"/>
          <w:sz w:val="24"/>
          <w:szCs w:val="24"/>
        </w:rPr>
        <w:t xml:space="preserve"> of GM </w:t>
      </w:r>
      <w:r>
        <w:rPr>
          <w:rFonts w:ascii="Times New Roman" w:hAnsi="Times New Roman" w:cs="Times New Roman"/>
          <w:sz w:val="24"/>
          <w:szCs w:val="24"/>
        </w:rPr>
        <w:t>can</w:t>
      </w:r>
      <w:r w:rsidR="000F6EAF">
        <w:rPr>
          <w:rFonts w:ascii="Times New Roman" w:hAnsi="Times New Roman" w:cs="Times New Roman"/>
          <w:sz w:val="24"/>
          <w:szCs w:val="24"/>
        </w:rPr>
        <w:t xml:space="preserve"> differentiate the products of GM motors from other </w:t>
      </w:r>
      <w:r w:rsidR="00135311">
        <w:rPr>
          <w:rFonts w:ascii="Times New Roman" w:hAnsi="Times New Roman" w:cs="Times New Roman"/>
          <w:sz w:val="24"/>
          <w:szCs w:val="24"/>
        </w:rPr>
        <w:t>products. However,</w:t>
      </w:r>
      <w:r w:rsidR="00F413AA">
        <w:rPr>
          <w:rFonts w:ascii="Times New Roman" w:hAnsi="Times New Roman" w:cs="Times New Roman"/>
          <w:sz w:val="24"/>
          <w:szCs w:val="24"/>
        </w:rPr>
        <w:t xml:space="preserve"> it is not a shock to see </w:t>
      </w:r>
      <w:r w:rsidR="00135311">
        <w:rPr>
          <w:rFonts w:ascii="Times New Roman" w:hAnsi="Times New Roman" w:cs="Times New Roman"/>
          <w:sz w:val="24"/>
          <w:szCs w:val="24"/>
        </w:rPr>
        <w:t>how Rosie</w:t>
      </w:r>
      <w:r w:rsidR="00F413AA">
        <w:rPr>
          <w:rFonts w:ascii="Times New Roman" w:hAnsi="Times New Roman" w:cs="Times New Roman"/>
          <w:sz w:val="24"/>
          <w:szCs w:val="24"/>
        </w:rPr>
        <w:t xml:space="preserve"> Automotive International held </w:t>
      </w:r>
      <w:r>
        <w:rPr>
          <w:rFonts w:ascii="Times New Roman" w:hAnsi="Times New Roman" w:cs="Times New Roman"/>
          <w:sz w:val="24"/>
          <w:szCs w:val="24"/>
        </w:rPr>
        <w:t>its</w:t>
      </w:r>
      <w:r w:rsidR="00F413AA">
        <w:rPr>
          <w:rFonts w:ascii="Times New Roman" w:hAnsi="Times New Roman" w:cs="Times New Roman"/>
          <w:sz w:val="24"/>
          <w:szCs w:val="24"/>
        </w:rPr>
        <w:t xml:space="preserve"> IP confidently. This is because RAI are aware of how crucial and important the </w:t>
      </w:r>
      <w:r w:rsidR="00135311">
        <w:rPr>
          <w:rFonts w:ascii="Times New Roman" w:hAnsi="Times New Roman" w:cs="Times New Roman"/>
          <w:sz w:val="24"/>
          <w:szCs w:val="24"/>
        </w:rPr>
        <w:t>software</w:t>
      </w:r>
      <w:r w:rsidR="00F413AA">
        <w:rPr>
          <w:rFonts w:ascii="Times New Roman" w:hAnsi="Times New Roman" w:cs="Times New Roman"/>
          <w:sz w:val="24"/>
          <w:szCs w:val="24"/>
        </w:rPr>
        <w:t xml:space="preserve"> is. As the supplier to GM </w:t>
      </w:r>
      <w:r w:rsidR="00135311">
        <w:rPr>
          <w:rFonts w:ascii="Times New Roman" w:hAnsi="Times New Roman" w:cs="Times New Roman"/>
          <w:sz w:val="24"/>
          <w:szCs w:val="24"/>
        </w:rPr>
        <w:t>motors, RAI</w:t>
      </w:r>
      <w:r w:rsidR="00F413AA">
        <w:rPr>
          <w:rFonts w:ascii="Times New Roman" w:hAnsi="Times New Roman" w:cs="Times New Roman"/>
          <w:sz w:val="24"/>
          <w:szCs w:val="24"/>
        </w:rPr>
        <w:t xml:space="preserve"> claimed that GM would not be able to access or control their </w:t>
      </w:r>
      <w:r w:rsidR="00135311">
        <w:rPr>
          <w:rFonts w:ascii="Times New Roman" w:hAnsi="Times New Roman" w:cs="Times New Roman"/>
          <w:sz w:val="24"/>
          <w:szCs w:val="24"/>
        </w:rPr>
        <w:t>software</w:t>
      </w:r>
      <w:r w:rsidR="00F413AA">
        <w:rPr>
          <w:rFonts w:ascii="Times New Roman" w:hAnsi="Times New Roman" w:cs="Times New Roman"/>
          <w:sz w:val="24"/>
          <w:szCs w:val="24"/>
        </w:rPr>
        <w:t xml:space="preserve"> and the information associated with the </w:t>
      </w:r>
      <w:r w:rsidR="00135311">
        <w:rPr>
          <w:rFonts w:ascii="Times New Roman" w:hAnsi="Times New Roman" w:cs="Times New Roman"/>
          <w:sz w:val="24"/>
          <w:szCs w:val="24"/>
        </w:rPr>
        <w:t xml:space="preserve">braking system. GM motors suffered humiliation from their supplier since they were denied to access the information in the software. As such, the IP confidentiality of RAI as the supplier of GM motors keeps GM at risk of manipulation of any kind. Not so long, RAI approached GM motors for a substantial price increase on their contract. GM motors had no option but to submit to the request of one of the most successful technology experts in the </w:t>
      </w:r>
      <w:r w:rsidR="005239EE">
        <w:rPr>
          <w:rFonts w:ascii="Times New Roman" w:hAnsi="Times New Roman" w:cs="Times New Roman"/>
          <w:sz w:val="24"/>
          <w:szCs w:val="24"/>
        </w:rPr>
        <w:t>area</w:t>
      </w:r>
      <w:r w:rsidR="00135311">
        <w:rPr>
          <w:rFonts w:ascii="Times New Roman" w:hAnsi="Times New Roman" w:cs="Times New Roman"/>
          <w:sz w:val="24"/>
          <w:szCs w:val="24"/>
        </w:rPr>
        <w:t xml:space="preserve"> of automotive braking system RAI. At such a point, RAI has increasing</w:t>
      </w:r>
      <w:r>
        <w:rPr>
          <w:rFonts w:ascii="Times New Roman" w:hAnsi="Times New Roman" w:cs="Times New Roman"/>
          <w:sz w:val="24"/>
          <w:szCs w:val="24"/>
        </w:rPr>
        <w:t>ly</w:t>
      </w:r>
      <w:r w:rsidR="00135311">
        <w:rPr>
          <w:rFonts w:ascii="Times New Roman" w:hAnsi="Times New Roman" w:cs="Times New Roman"/>
          <w:sz w:val="24"/>
          <w:szCs w:val="24"/>
        </w:rPr>
        <w:t xml:space="preserve"> understood the worth of its IP and at no point, it can share out its IP. This is because the IP will always act on the advantage of the supplier against its clienteles. It is one of the </w:t>
      </w:r>
      <w:r>
        <w:rPr>
          <w:rFonts w:ascii="Times New Roman" w:hAnsi="Times New Roman" w:cs="Times New Roman"/>
          <w:sz w:val="24"/>
          <w:szCs w:val="24"/>
        </w:rPr>
        <w:t>secrets</w:t>
      </w:r>
      <w:r w:rsidR="00135311">
        <w:rPr>
          <w:rFonts w:ascii="Times New Roman" w:hAnsi="Times New Roman" w:cs="Times New Roman"/>
          <w:sz w:val="24"/>
          <w:szCs w:val="24"/>
        </w:rPr>
        <w:t xml:space="preserve"> the supplier will </w:t>
      </w:r>
      <w:r w:rsidR="005239EE">
        <w:rPr>
          <w:rFonts w:ascii="Times New Roman" w:hAnsi="Times New Roman" w:cs="Times New Roman"/>
          <w:sz w:val="24"/>
          <w:szCs w:val="24"/>
        </w:rPr>
        <w:t>keep to die with at any given point.</w:t>
      </w:r>
    </w:p>
    <w:p w14:paraId="01C7AE10" w14:textId="77777777" w:rsidR="002F6857" w:rsidRDefault="00E2523F" w:rsidP="002F6857">
      <w:pPr>
        <w:spacing w:before="100" w:beforeAutospacing="1" w:after="100" w:afterAutospacing="1" w:line="480" w:lineRule="auto"/>
        <w:jc w:val="center"/>
        <w:rPr>
          <w:rFonts w:ascii="Times New Roman" w:hAnsi="Times New Roman" w:cs="Times New Roman"/>
          <w:sz w:val="24"/>
          <w:szCs w:val="24"/>
        </w:rPr>
      </w:pPr>
      <w:r w:rsidRPr="00E214FE">
        <w:rPr>
          <w:rFonts w:ascii="Times New Roman" w:hAnsi="Times New Roman" w:cs="Times New Roman"/>
          <w:b/>
          <w:bCs/>
          <w:sz w:val="24"/>
          <w:szCs w:val="24"/>
        </w:rPr>
        <w:t>Buyer – supplier relationship</w:t>
      </w:r>
    </w:p>
    <w:p w14:paraId="053AD43C" w14:textId="77777777" w:rsidR="002F6857" w:rsidRDefault="00E2523F" w:rsidP="002F6857">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w:t>
      </w:r>
      <w:r w:rsidR="00C403A6">
        <w:rPr>
          <w:rFonts w:ascii="Times New Roman" w:hAnsi="Times New Roman" w:cs="Times New Roman"/>
          <w:sz w:val="24"/>
          <w:szCs w:val="24"/>
        </w:rPr>
        <w:t>business</w:t>
      </w:r>
      <w:r>
        <w:rPr>
          <w:rFonts w:ascii="Times New Roman" w:hAnsi="Times New Roman" w:cs="Times New Roman"/>
          <w:sz w:val="24"/>
          <w:szCs w:val="24"/>
        </w:rPr>
        <w:t xml:space="preserve"> world, distance and the location between the buyer and the seller a</w:t>
      </w:r>
      <w:r>
        <w:rPr>
          <w:rFonts w:ascii="Times New Roman" w:hAnsi="Times New Roman" w:cs="Times New Roman"/>
          <w:sz w:val="24"/>
          <w:szCs w:val="24"/>
        </w:rPr>
        <w:t xml:space="preserve">re very critical and important. the location and the distance have </w:t>
      </w:r>
      <w:r w:rsidR="003747CA">
        <w:rPr>
          <w:rFonts w:ascii="Times New Roman" w:hAnsi="Times New Roman" w:cs="Times New Roman"/>
          <w:sz w:val="24"/>
          <w:szCs w:val="24"/>
        </w:rPr>
        <w:t xml:space="preserve">an </w:t>
      </w:r>
      <w:r>
        <w:rPr>
          <w:rFonts w:ascii="Times New Roman" w:hAnsi="Times New Roman" w:cs="Times New Roman"/>
          <w:sz w:val="24"/>
          <w:szCs w:val="24"/>
        </w:rPr>
        <w:t xml:space="preserve">impact </w:t>
      </w:r>
      <w:r w:rsidR="003747CA">
        <w:rPr>
          <w:rFonts w:ascii="Times New Roman" w:hAnsi="Times New Roman" w:cs="Times New Roman"/>
          <w:sz w:val="24"/>
          <w:szCs w:val="24"/>
        </w:rPr>
        <w:t>on</w:t>
      </w:r>
      <w:r>
        <w:rPr>
          <w:rFonts w:ascii="Times New Roman" w:hAnsi="Times New Roman" w:cs="Times New Roman"/>
          <w:sz w:val="24"/>
          <w:szCs w:val="24"/>
        </w:rPr>
        <w:t xml:space="preserve"> both the buyer ad the supplier. How the </w:t>
      </w:r>
      <w:r w:rsidR="00C403A6">
        <w:rPr>
          <w:rFonts w:ascii="Times New Roman" w:hAnsi="Times New Roman" w:cs="Times New Roman"/>
          <w:sz w:val="24"/>
          <w:szCs w:val="24"/>
        </w:rPr>
        <w:t>purchasing</w:t>
      </w:r>
      <w:r>
        <w:rPr>
          <w:rFonts w:ascii="Times New Roman" w:hAnsi="Times New Roman" w:cs="Times New Roman"/>
          <w:sz w:val="24"/>
          <w:szCs w:val="24"/>
        </w:rPr>
        <w:t xml:space="preserve"> practice is effective entirely </w:t>
      </w:r>
      <w:r w:rsidR="00C403A6">
        <w:rPr>
          <w:rFonts w:ascii="Times New Roman" w:hAnsi="Times New Roman" w:cs="Times New Roman"/>
          <w:sz w:val="24"/>
          <w:szCs w:val="24"/>
        </w:rPr>
        <w:t>depend</w:t>
      </w:r>
      <w:r w:rsidR="003747CA">
        <w:rPr>
          <w:rFonts w:ascii="Times New Roman" w:hAnsi="Times New Roman" w:cs="Times New Roman"/>
          <w:sz w:val="24"/>
          <w:szCs w:val="24"/>
        </w:rPr>
        <w:t>s</w:t>
      </w:r>
      <w:r w:rsidR="00C403A6">
        <w:rPr>
          <w:rFonts w:ascii="Times New Roman" w:hAnsi="Times New Roman" w:cs="Times New Roman"/>
          <w:sz w:val="24"/>
          <w:szCs w:val="24"/>
        </w:rPr>
        <w:t xml:space="preserve"> on</w:t>
      </w:r>
      <w:r>
        <w:rPr>
          <w:rFonts w:ascii="Times New Roman" w:hAnsi="Times New Roman" w:cs="Times New Roman"/>
          <w:sz w:val="24"/>
          <w:szCs w:val="24"/>
        </w:rPr>
        <w:t xml:space="preserve"> the distance and location </w:t>
      </w:r>
      <w:r w:rsidR="00C403A6">
        <w:rPr>
          <w:rFonts w:ascii="Times New Roman" w:hAnsi="Times New Roman" w:cs="Times New Roman"/>
          <w:sz w:val="24"/>
          <w:szCs w:val="24"/>
        </w:rPr>
        <w:t>between the</w:t>
      </w:r>
      <w:r>
        <w:rPr>
          <w:rFonts w:ascii="Times New Roman" w:hAnsi="Times New Roman" w:cs="Times New Roman"/>
          <w:sz w:val="24"/>
          <w:szCs w:val="24"/>
        </w:rPr>
        <w:t xml:space="preserve"> supplier and the buyer. Under this view, a co</w:t>
      </w:r>
      <w:r>
        <w:rPr>
          <w:rFonts w:ascii="Times New Roman" w:hAnsi="Times New Roman" w:cs="Times New Roman"/>
          <w:sz w:val="24"/>
          <w:szCs w:val="24"/>
        </w:rPr>
        <w:t xml:space="preserve">nclusive </w:t>
      </w:r>
      <w:r w:rsidR="00C403A6">
        <w:rPr>
          <w:rFonts w:ascii="Times New Roman" w:hAnsi="Times New Roman" w:cs="Times New Roman"/>
          <w:sz w:val="24"/>
          <w:szCs w:val="24"/>
        </w:rPr>
        <w:t>statement</w:t>
      </w:r>
      <w:r>
        <w:rPr>
          <w:rFonts w:ascii="Times New Roman" w:hAnsi="Times New Roman" w:cs="Times New Roman"/>
          <w:sz w:val="24"/>
          <w:szCs w:val="24"/>
        </w:rPr>
        <w:t xml:space="preserve"> would be that, in</w:t>
      </w:r>
      <w:r w:rsidR="003747CA">
        <w:rPr>
          <w:rFonts w:ascii="Times New Roman" w:hAnsi="Times New Roman" w:cs="Times New Roman"/>
          <w:sz w:val="24"/>
          <w:szCs w:val="24"/>
        </w:rPr>
        <w:t xml:space="preserve"> </w:t>
      </w:r>
      <w:r>
        <w:rPr>
          <w:rFonts w:ascii="Times New Roman" w:hAnsi="Times New Roman" w:cs="Times New Roman"/>
          <w:sz w:val="24"/>
          <w:szCs w:val="24"/>
        </w:rPr>
        <w:t xml:space="preserve">cases where the supplier and the buyer are situated in the same </w:t>
      </w:r>
      <w:r w:rsidR="00C403A6">
        <w:rPr>
          <w:rFonts w:ascii="Times New Roman" w:hAnsi="Times New Roman" w:cs="Times New Roman"/>
          <w:sz w:val="24"/>
          <w:szCs w:val="24"/>
        </w:rPr>
        <w:t>country, chances</w:t>
      </w:r>
      <w:r>
        <w:rPr>
          <w:rFonts w:ascii="Times New Roman" w:hAnsi="Times New Roman" w:cs="Times New Roman"/>
          <w:sz w:val="24"/>
          <w:szCs w:val="24"/>
        </w:rPr>
        <w:t xml:space="preserve"> are that the </w:t>
      </w:r>
      <w:r w:rsidR="00C403A6">
        <w:rPr>
          <w:rFonts w:ascii="Times New Roman" w:hAnsi="Times New Roman" w:cs="Times New Roman"/>
          <w:sz w:val="24"/>
          <w:szCs w:val="24"/>
        </w:rPr>
        <w:t>operational performance</w:t>
      </w:r>
      <w:r>
        <w:rPr>
          <w:rFonts w:ascii="Times New Roman" w:hAnsi="Times New Roman" w:cs="Times New Roman"/>
          <w:sz w:val="24"/>
          <w:szCs w:val="24"/>
        </w:rPr>
        <w:t xml:space="preserve"> will be positive and </w:t>
      </w:r>
      <w:r w:rsidR="00C403A6">
        <w:rPr>
          <w:rFonts w:ascii="Times New Roman" w:hAnsi="Times New Roman" w:cs="Times New Roman"/>
          <w:sz w:val="24"/>
          <w:szCs w:val="24"/>
        </w:rPr>
        <w:t>vice versa</w:t>
      </w:r>
      <w:r>
        <w:rPr>
          <w:rFonts w:ascii="Times New Roman" w:hAnsi="Times New Roman" w:cs="Times New Roman"/>
          <w:sz w:val="24"/>
          <w:szCs w:val="24"/>
        </w:rPr>
        <w:t xml:space="preserve">. No wonder, GM motors were forced to decide on having a </w:t>
      </w:r>
      <w:r w:rsidR="00C403A6">
        <w:rPr>
          <w:rFonts w:ascii="Times New Roman" w:hAnsi="Times New Roman" w:cs="Times New Roman"/>
          <w:sz w:val="24"/>
          <w:szCs w:val="24"/>
        </w:rPr>
        <w:t>long-term</w:t>
      </w:r>
      <w:r>
        <w:rPr>
          <w:rFonts w:ascii="Times New Roman" w:hAnsi="Times New Roman" w:cs="Times New Roman"/>
          <w:sz w:val="24"/>
          <w:szCs w:val="24"/>
        </w:rPr>
        <w:t xml:space="preserve"> </w:t>
      </w:r>
      <w:r w:rsidR="00C403A6">
        <w:rPr>
          <w:rFonts w:ascii="Times New Roman" w:hAnsi="Times New Roman" w:cs="Times New Roman"/>
          <w:sz w:val="24"/>
          <w:szCs w:val="24"/>
        </w:rPr>
        <w:t>contract guarantee</w:t>
      </w:r>
      <w:r>
        <w:rPr>
          <w:rFonts w:ascii="Times New Roman" w:hAnsi="Times New Roman" w:cs="Times New Roman"/>
          <w:sz w:val="24"/>
          <w:szCs w:val="24"/>
        </w:rPr>
        <w:t xml:space="preserve"> </w:t>
      </w:r>
      <w:r w:rsidR="00C403A6">
        <w:rPr>
          <w:rFonts w:ascii="Times New Roman" w:hAnsi="Times New Roman" w:cs="Times New Roman"/>
          <w:sz w:val="24"/>
          <w:szCs w:val="24"/>
        </w:rPr>
        <w:t xml:space="preserve">to offset the additional capital investment of its supplier RAI who were located in </w:t>
      </w:r>
      <w:r w:rsidR="003747CA">
        <w:rPr>
          <w:rFonts w:ascii="Times New Roman" w:hAnsi="Times New Roman" w:cs="Times New Roman"/>
          <w:sz w:val="24"/>
          <w:szCs w:val="24"/>
        </w:rPr>
        <w:t>C</w:t>
      </w:r>
      <w:r w:rsidR="00C403A6">
        <w:rPr>
          <w:rFonts w:ascii="Times New Roman" w:hAnsi="Times New Roman" w:cs="Times New Roman"/>
          <w:sz w:val="24"/>
          <w:szCs w:val="24"/>
        </w:rPr>
        <w:t>hina and claimed that the</w:t>
      </w:r>
      <w:r w:rsidR="003747CA">
        <w:rPr>
          <w:rFonts w:ascii="Times New Roman" w:hAnsi="Times New Roman" w:cs="Times New Roman"/>
          <w:sz w:val="24"/>
          <w:szCs w:val="24"/>
        </w:rPr>
        <w:t>re</w:t>
      </w:r>
      <w:r w:rsidR="00C403A6">
        <w:rPr>
          <w:rFonts w:ascii="Times New Roman" w:hAnsi="Times New Roman" w:cs="Times New Roman"/>
          <w:sz w:val="24"/>
          <w:szCs w:val="24"/>
        </w:rPr>
        <w:t xml:space="preserve"> was labor regulation in the </w:t>
      </w:r>
      <w:r w:rsidR="00C403A6">
        <w:rPr>
          <w:rFonts w:ascii="Times New Roman" w:hAnsi="Times New Roman" w:cs="Times New Roman"/>
          <w:sz w:val="24"/>
          <w:szCs w:val="24"/>
        </w:rPr>
        <w:lastRenderedPageBreak/>
        <w:t xml:space="preserve">country, thus demanding an increase in </w:t>
      </w:r>
      <w:r w:rsidR="003747CA">
        <w:rPr>
          <w:rFonts w:ascii="Times New Roman" w:hAnsi="Times New Roman" w:cs="Times New Roman"/>
          <w:sz w:val="24"/>
          <w:szCs w:val="24"/>
        </w:rPr>
        <w:t xml:space="preserve">the </w:t>
      </w:r>
      <w:r w:rsidR="00C403A6">
        <w:rPr>
          <w:rFonts w:ascii="Times New Roman" w:hAnsi="Times New Roman" w:cs="Times New Roman"/>
          <w:sz w:val="24"/>
          <w:szCs w:val="24"/>
        </w:rPr>
        <w:t>contract price. The gm had no alternative but to decide on the contract adjustment that was factored by the location and distance of its supplier.</w:t>
      </w:r>
    </w:p>
    <w:p w14:paraId="6A0E5003" w14:textId="77777777" w:rsidR="002F6857" w:rsidRDefault="00E2523F" w:rsidP="002F6857">
      <w:pPr>
        <w:spacing w:before="100" w:beforeAutospacing="1" w:after="100" w:afterAutospacing="1" w:line="480" w:lineRule="auto"/>
        <w:jc w:val="center"/>
        <w:rPr>
          <w:rFonts w:ascii="Times New Roman" w:hAnsi="Times New Roman" w:cs="Times New Roman"/>
          <w:b/>
          <w:sz w:val="24"/>
          <w:szCs w:val="24"/>
        </w:rPr>
      </w:pPr>
      <w:r w:rsidRPr="002F6857">
        <w:rPr>
          <w:rFonts w:ascii="Times New Roman" w:hAnsi="Times New Roman" w:cs="Times New Roman"/>
          <w:b/>
          <w:sz w:val="24"/>
          <w:szCs w:val="24"/>
        </w:rPr>
        <w:t>T</w:t>
      </w:r>
      <w:r w:rsidR="005463C8" w:rsidRPr="002F6857">
        <w:rPr>
          <w:rFonts w:ascii="Times New Roman" w:hAnsi="Times New Roman" w:cs="Times New Roman"/>
          <w:b/>
          <w:sz w:val="24"/>
          <w:szCs w:val="24"/>
        </w:rPr>
        <w:t>he merits of single</w:t>
      </w:r>
      <w:r w:rsidR="003747CA" w:rsidRPr="002F6857">
        <w:rPr>
          <w:rFonts w:ascii="Times New Roman" w:hAnsi="Times New Roman" w:cs="Times New Roman"/>
          <w:b/>
          <w:sz w:val="24"/>
          <w:szCs w:val="24"/>
        </w:rPr>
        <w:t>-</w:t>
      </w:r>
      <w:r w:rsidR="005463C8" w:rsidRPr="002F6857">
        <w:rPr>
          <w:rFonts w:ascii="Times New Roman" w:hAnsi="Times New Roman" w:cs="Times New Roman"/>
          <w:b/>
          <w:sz w:val="24"/>
          <w:szCs w:val="24"/>
        </w:rPr>
        <w:t>source v</w:t>
      </w:r>
      <w:r>
        <w:rPr>
          <w:rFonts w:ascii="Times New Roman" w:hAnsi="Times New Roman" w:cs="Times New Roman"/>
          <w:b/>
          <w:sz w:val="24"/>
          <w:szCs w:val="24"/>
        </w:rPr>
        <w:t>ersus multiple suppliers for GM</w:t>
      </w:r>
    </w:p>
    <w:p w14:paraId="0FFA7891" w14:textId="2C66D1C1" w:rsidR="003747CA" w:rsidRPr="002F6857" w:rsidRDefault="00E2523F" w:rsidP="002F6857">
      <w:pPr>
        <w:spacing w:before="100" w:beforeAutospacing="1" w:after="100" w:afterAutospacing="1"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An </w:t>
      </w:r>
      <w:r w:rsidR="000D54BE">
        <w:rPr>
          <w:rFonts w:ascii="Times New Roman" w:hAnsi="Times New Roman" w:cs="Times New Roman"/>
          <w:sz w:val="24"/>
          <w:szCs w:val="24"/>
        </w:rPr>
        <w:t>organization</w:t>
      </w:r>
      <w:r>
        <w:rPr>
          <w:rFonts w:ascii="Times New Roman" w:hAnsi="Times New Roman" w:cs="Times New Roman"/>
          <w:sz w:val="24"/>
          <w:szCs w:val="24"/>
        </w:rPr>
        <w:t xml:space="preserve"> may decide to have a single source of the supplier or even multiple suppliers. All in</w:t>
      </w:r>
      <w:r>
        <w:rPr>
          <w:rFonts w:ascii="Times New Roman" w:hAnsi="Times New Roman" w:cs="Times New Roman"/>
          <w:sz w:val="24"/>
          <w:szCs w:val="24"/>
        </w:rPr>
        <w:t xml:space="preserve"> </w:t>
      </w:r>
      <w:r w:rsidR="000D54BE">
        <w:rPr>
          <w:rFonts w:ascii="Times New Roman" w:hAnsi="Times New Roman" w:cs="Times New Roman"/>
          <w:sz w:val="24"/>
          <w:szCs w:val="24"/>
        </w:rPr>
        <w:t>all, this</w:t>
      </w:r>
      <w:r>
        <w:rPr>
          <w:rFonts w:ascii="Times New Roman" w:hAnsi="Times New Roman" w:cs="Times New Roman"/>
          <w:sz w:val="24"/>
          <w:szCs w:val="24"/>
        </w:rPr>
        <w:t xml:space="preserve"> remains in the consent and choice of an organization. </w:t>
      </w:r>
      <w:r w:rsidR="002F6857">
        <w:rPr>
          <w:rFonts w:ascii="Times New Roman" w:hAnsi="Times New Roman" w:cs="Times New Roman"/>
          <w:sz w:val="24"/>
          <w:szCs w:val="24"/>
        </w:rPr>
        <w:t>However</w:t>
      </w:r>
      <w:r>
        <w:rPr>
          <w:rFonts w:ascii="Times New Roman" w:hAnsi="Times New Roman" w:cs="Times New Roman"/>
          <w:sz w:val="24"/>
          <w:szCs w:val="24"/>
        </w:rPr>
        <w:t xml:space="preserve">, </w:t>
      </w:r>
      <w:r w:rsidR="000D54BE">
        <w:rPr>
          <w:rFonts w:ascii="Times New Roman" w:hAnsi="Times New Roman" w:cs="Times New Roman"/>
          <w:sz w:val="24"/>
          <w:szCs w:val="24"/>
        </w:rPr>
        <w:t>there</w:t>
      </w:r>
      <w:r>
        <w:rPr>
          <w:rFonts w:ascii="Times New Roman" w:hAnsi="Times New Roman" w:cs="Times New Roman"/>
          <w:sz w:val="24"/>
          <w:szCs w:val="24"/>
        </w:rPr>
        <w:t xml:space="preserve"> are several merits of having a single source of supply than having several or multiple </w:t>
      </w:r>
      <w:r w:rsidR="000D54BE">
        <w:rPr>
          <w:rFonts w:ascii="Times New Roman" w:hAnsi="Times New Roman" w:cs="Times New Roman"/>
          <w:sz w:val="24"/>
          <w:szCs w:val="24"/>
        </w:rPr>
        <w:t>sources</w:t>
      </w:r>
      <w:r>
        <w:rPr>
          <w:rFonts w:ascii="Times New Roman" w:hAnsi="Times New Roman" w:cs="Times New Roman"/>
          <w:sz w:val="24"/>
          <w:szCs w:val="24"/>
        </w:rPr>
        <w:t xml:space="preserve"> of suppl</w:t>
      </w:r>
      <w:r w:rsidR="000D54BE">
        <w:rPr>
          <w:rFonts w:ascii="Times New Roman" w:hAnsi="Times New Roman" w:cs="Times New Roman"/>
          <w:sz w:val="24"/>
          <w:szCs w:val="24"/>
        </w:rPr>
        <w:t xml:space="preserve">y. Having a single source of supply ensures a stable and effective administration. Looking at the side of GM motors, the company has complex and heavy efforts in ensuring there is administrative efficiency. For instance, Hanna who is among the GM autonomous vehicle launch team is faced with difficulty in sampling the proposals </w:t>
      </w:r>
      <w:r w:rsidR="00D97A60">
        <w:rPr>
          <w:rFonts w:ascii="Times New Roman" w:hAnsi="Times New Roman" w:cs="Times New Roman"/>
          <w:sz w:val="24"/>
          <w:szCs w:val="24"/>
        </w:rPr>
        <w:t xml:space="preserve">from the different suppliers </w:t>
      </w:r>
      <w:r w:rsidR="000D54BE">
        <w:rPr>
          <w:rFonts w:ascii="Times New Roman" w:hAnsi="Times New Roman" w:cs="Times New Roman"/>
          <w:sz w:val="24"/>
          <w:szCs w:val="24"/>
        </w:rPr>
        <w:t xml:space="preserve">and </w:t>
      </w:r>
      <w:r w:rsidR="002F6857">
        <w:rPr>
          <w:rFonts w:ascii="Times New Roman" w:hAnsi="Times New Roman" w:cs="Times New Roman"/>
          <w:sz w:val="24"/>
          <w:szCs w:val="24"/>
        </w:rPr>
        <w:t>tables</w:t>
      </w:r>
      <w:r w:rsidR="000D54BE">
        <w:rPr>
          <w:rFonts w:ascii="Times New Roman" w:hAnsi="Times New Roman" w:cs="Times New Roman"/>
          <w:sz w:val="24"/>
          <w:szCs w:val="24"/>
        </w:rPr>
        <w:t xml:space="preserve"> </w:t>
      </w:r>
      <w:r w:rsidR="00E214FE">
        <w:rPr>
          <w:rFonts w:ascii="Times New Roman" w:hAnsi="Times New Roman" w:cs="Times New Roman"/>
          <w:sz w:val="24"/>
          <w:szCs w:val="24"/>
        </w:rPr>
        <w:t>them to</w:t>
      </w:r>
      <w:r w:rsidR="000D54BE">
        <w:rPr>
          <w:rFonts w:ascii="Times New Roman" w:hAnsi="Times New Roman" w:cs="Times New Roman"/>
          <w:sz w:val="24"/>
          <w:szCs w:val="24"/>
        </w:rPr>
        <w:t xml:space="preserve"> the GM autonomous vehicle (AV) launch team. </w:t>
      </w:r>
      <w:r w:rsidR="00D97A60">
        <w:rPr>
          <w:rFonts w:ascii="Times New Roman" w:hAnsi="Times New Roman" w:cs="Times New Roman"/>
          <w:sz w:val="24"/>
          <w:szCs w:val="24"/>
        </w:rPr>
        <w:t xml:space="preserve">Another merit of single sourcing is, the buyer </w:t>
      </w:r>
      <w:r>
        <w:rPr>
          <w:rFonts w:ascii="Times New Roman" w:hAnsi="Times New Roman" w:cs="Times New Roman"/>
          <w:sz w:val="24"/>
          <w:szCs w:val="24"/>
        </w:rPr>
        <w:t>can</w:t>
      </w:r>
      <w:r w:rsidR="00D97A60">
        <w:rPr>
          <w:rFonts w:ascii="Times New Roman" w:hAnsi="Times New Roman" w:cs="Times New Roman"/>
          <w:sz w:val="24"/>
          <w:szCs w:val="24"/>
        </w:rPr>
        <w:t xml:space="preserve"> </w:t>
      </w:r>
      <w:r w:rsidR="00E214FE">
        <w:rPr>
          <w:rFonts w:ascii="Times New Roman" w:hAnsi="Times New Roman" w:cs="Times New Roman"/>
          <w:sz w:val="24"/>
          <w:szCs w:val="24"/>
        </w:rPr>
        <w:t>maximize</w:t>
      </w:r>
      <w:r w:rsidR="00D97A60">
        <w:rPr>
          <w:rFonts w:ascii="Times New Roman" w:hAnsi="Times New Roman" w:cs="Times New Roman"/>
          <w:sz w:val="24"/>
          <w:szCs w:val="24"/>
        </w:rPr>
        <w:t xml:space="preserve"> its leverage based on the total quality because all volume is given to </w:t>
      </w:r>
      <w:r w:rsidR="00E214FE">
        <w:rPr>
          <w:rFonts w:ascii="Times New Roman" w:hAnsi="Times New Roman" w:cs="Times New Roman"/>
          <w:sz w:val="24"/>
          <w:szCs w:val="24"/>
        </w:rPr>
        <w:t>one</w:t>
      </w:r>
      <w:r w:rsidR="00D97A60">
        <w:rPr>
          <w:rFonts w:ascii="Times New Roman" w:hAnsi="Times New Roman" w:cs="Times New Roman"/>
          <w:sz w:val="24"/>
          <w:szCs w:val="24"/>
        </w:rPr>
        <w:t xml:space="preserve"> source. The GM motors are faced with the difficult</w:t>
      </w:r>
      <w:r>
        <w:rPr>
          <w:rFonts w:ascii="Times New Roman" w:hAnsi="Times New Roman" w:cs="Times New Roman"/>
          <w:sz w:val="24"/>
          <w:szCs w:val="24"/>
        </w:rPr>
        <w:t>y</w:t>
      </w:r>
      <w:r w:rsidR="00D97A60">
        <w:rPr>
          <w:rFonts w:ascii="Times New Roman" w:hAnsi="Times New Roman" w:cs="Times New Roman"/>
          <w:sz w:val="24"/>
          <w:szCs w:val="24"/>
        </w:rPr>
        <w:t xml:space="preserve"> of </w:t>
      </w:r>
      <w:r w:rsidR="00E214FE">
        <w:rPr>
          <w:rFonts w:ascii="Times New Roman" w:hAnsi="Times New Roman" w:cs="Times New Roman"/>
          <w:sz w:val="24"/>
          <w:szCs w:val="24"/>
        </w:rPr>
        <w:t xml:space="preserve">maximizing their leverage since they have multiple suppliers. </w:t>
      </w:r>
      <w:r>
        <w:rPr>
          <w:rFonts w:ascii="Times New Roman" w:hAnsi="Times New Roman" w:cs="Times New Roman"/>
          <w:sz w:val="24"/>
          <w:szCs w:val="24"/>
        </w:rPr>
        <w:t>Also</w:t>
      </w:r>
      <w:r w:rsidR="00E214FE">
        <w:rPr>
          <w:rFonts w:ascii="Times New Roman" w:hAnsi="Times New Roman" w:cs="Times New Roman"/>
          <w:sz w:val="24"/>
          <w:szCs w:val="24"/>
        </w:rPr>
        <w:t xml:space="preserve">, the suppliers do not feel a genuine special obligation to help the buyer of availability. This is because the supplier has </w:t>
      </w:r>
      <w:r w:rsidR="002F6857">
        <w:rPr>
          <w:rFonts w:ascii="Times New Roman" w:hAnsi="Times New Roman" w:cs="Times New Roman"/>
          <w:sz w:val="24"/>
          <w:szCs w:val="24"/>
        </w:rPr>
        <w:t>consent</w:t>
      </w:r>
      <w:r w:rsidR="00E214FE">
        <w:rPr>
          <w:rFonts w:ascii="Times New Roman" w:hAnsi="Times New Roman" w:cs="Times New Roman"/>
          <w:sz w:val="24"/>
          <w:szCs w:val="24"/>
        </w:rPr>
        <w:t>ed that GM ha</w:t>
      </w:r>
      <w:r>
        <w:rPr>
          <w:rFonts w:ascii="Times New Roman" w:hAnsi="Times New Roman" w:cs="Times New Roman"/>
          <w:sz w:val="24"/>
          <w:szCs w:val="24"/>
        </w:rPr>
        <w:t>s</w:t>
      </w:r>
      <w:r w:rsidR="00E214FE">
        <w:rPr>
          <w:rFonts w:ascii="Times New Roman" w:hAnsi="Times New Roman" w:cs="Times New Roman"/>
          <w:sz w:val="24"/>
          <w:szCs w:val="24"/>
        </w:rPr>
        <w:t xml:space="preserve"> multiple suppliers.</w:t>
      </w:r>
    </w:p>
    <w:p w14:paraId="7552EFCD" w14:textId="77777777" w:rsidR="00436027" w:rsidRDefault="00436027" w:rsidP="002F6857">
      <w:pPr>
        <w:rPr>
          <w:rFonts w:ascii="Times New Roman" w:hAnsi="Times New Roman" w:cs="Times New Roman"/>
          <w:sz w:val="24"/>
          <w:szCs w:val="24"/>
        </w:rPr>
      </w:pPr>
    </w:p>
    <w:p w14:paraId="368A21DA" w14:textId="77777777" w:rsidR="007A477D" w:rsidRDefault="007A477D" w:rsidP="002F6857">
      <w:pPr>
        <w:rPr>
          <w:rFonts w:ascii="Times New Roman" w:hAnsi="Times New Roman" w:cs="Times New Roman"/>
          <w:sz w:val="24"/>
          <w:szCs w:val="24"/>
        </w:rPr>
      </w:pPr>
    </w:p>
    <w:p w14:paraId="6C41887A" w14:textId="77777777" w:rsidR="007A477D" w:rsidRDefault="007A477D" w:rsidP="002F6857">
      <w:pPr>
        <w:rPr>
          <w:rFonts w:ascii="Times New Roman" w:hAnsi="Times New Roman" w:cs="Times New Roman"/>
          <w:sz w:val="24"/>
          <w:szCs w:val="24"/>
        </w:rPr>
      </w:pPr>
    </w:p>
    <w:p w14:paraId="291DB0D3" w14:textId="77777777" w:rsidR="007A477D" w:rsidRDefault="007A477D" w:rsidP="002F6857">
      <w:pPr>
        <w:rPr>
          <w:rFonts w:ascii="Times New Roman" w:hAnsi="Times New Roman" w:cs="Times New Roman"/>
          <w:sz w:val="24"/>
          <w:szCs w:val="24"/>
        </w:rPr>
      </w:pPr>
    </w:p>
    <w:p w14:paraId="731555E8" w14:textId="77777777" w:rsidR="007A477D" w:rsidRDefault="007A477D" w:rsidP="002F6857">
      <w:pPr>
        <w:rPr>
          <w:rFonts w:ascii="Times New Roman" w:hAnsi="Times New Roman" w:cs="Times New Roman"/>
          <w:sz w:val="24"/>
          <w:szCs w:val="24"/>
        </w:rPr>
      </w:pPr>
    </w:p>
    <w:p w14:paraId="148D9B85" w14:textId="77777777" w:rsidR="007A477D" w:rsidRDefault="007A477D" w:rsidP="002F6857">
      <w:pPr>
        <w:rPr>
          <w:rFonts w:ascii="Times New Roman" w:hAnsi="Times New Roman" w:cs="Times New Roman"/>
          <w:sz w:val="24"/>
          <w:szCs w:val="24"/>
        </w:rPr>
      </w:pPr>
    </w:p>
    <w:p w14:paraId="506E24FB" w14:textId="77777777" w:rsidR="007A477D" w:rsidRDefault="007A477D" w:rsidP="002F6857">
      <w:pPr>
        <w:rPr>
          <w:rFonts w:ascii="Times New Roman" w:hAnsi="Times New Roman" w:cs="Times New Roman"/>
          <w:sz w:val="24"/>
          <w:szCs w:val="24"/>
        </w:rPr>
      </w:pPr>
    </w:p>
    <w:p w14:paraId="2C8DA2A0" w14:textId="77777777" w:rsidR="007A477D" w:rsidRDefault="007A477D" w:rsidP="002F6857">
      <w:pPr>
        <w:rPr>
          <w:rFonts w:ascii="Times New Roman" w:hAnsi="Times New Roman" w:cs="Times New Roman"/>
          <w:sz w:val="24"/>
          <w:szCs w:val="24"/>
        </w:rPr>
      </w:pPr>
    </w:p>
    <w:p w14:paraId="7B40EC7B" w14:textId="77777777" w:rsidR="007A477D" w:rsidRPr="007A477D" w:rsidRDefault="00E2523F" w:rsidP="007A477D">
      <w:pPr>
        <w:jc w:val="center"/>
        <w:rPr>
          <w:rFonts w:ascii="Times New Roman" w:hAnsi="Times New Roman" w:cs="Times New Roman"/>
          <w:b/>
          <w:bCs/>
          <w:sz w:val="24"/>
          <w:szCs w:val="24"/>
        </w:rPr>
      </w:pPr>
      <w:r w:rsidRPr="007A477D">
        <w:rPr>
          <w:rFonts w:ascii="Times New Roman" w:hAnsi="Times New Roman" w:cs="Times New Roman"/>
          <w:b/>
          <w:bCs/>
          <w:sz w:val="24"/>
          <w:szCs w:val="24"/>
        </w:rPr>
        <w:lastRenderedPageBreak/>
        <w:t>Appendix A</w:t>
      </w:r>
    </w:p>
    <w:p w14:paraId="356BD70E" w14:textId="77777777" w:rsidR="007A477D" w:rsidRDefault="00E2523F" w:rsidP="007A477D">
      <w:pPr>
        <w:spacing w:line="480" w:lineRule="auto"/>
        <w:rPr>
          <w:rFonts w:ascii="Times New Roman" w:hAnsi="Times New Roman" w:cs="Times New Roman"/>
          <w:sz w:val="24"/>
          <w:szCs w:val="24"/>
        </w:rPr>
      </w:pPr>
      <w:r w:rsidRPr="007A477D">
        <w:rPr>
          <w:rFonts w:ascii="Times New Roman" w:hAnsi="Times New Roman" w:cs="Times New Roman"/>
          <w:sz w:val="24"/>
          <w:szCs w:val="24"/>
        </w:rPr>
        <w:t>The cost analysis also helps the business or organization to judge the efficiency of initiatives. however, the report or findings obtained from the cost analysis can hugely help the company or the busines</w:t>
      </w:r>
      <w:r w:rsidRPr="007A477D">
        <w:rPr>
          <w:rFonts w:ascii="Times New Roman" w:hAnsi="Times New Roman" w:cs="Times New Roman"/>
          <w:sz w:val="24"/>
          <w:szCs w:val="24"/>
        </w:rPr>
        <w:t>s to utilize its available resources. The following are the cost-benefit analysis of the four suppliers.</w:t>
      </w:r>
    </w:p>
    <w:p w14:paraId="3881F698" w14:textId="1C87DD79" w:rsidR="007A477D" w:rsidRPr="007A477D" w:rsidRDefault="00E2523F" w:rsidP="007A477D">
      <w:pPr>
        <w:spacing w:line="480" w:lineRule="auto"/>
        <w:jc w:val="center"/>
        <w:rPr>
          <w:rFonts w:ascii="Times New Roman" w:hAnsi="Times New Roman" w:cs="Times New Roman"/>
          <w:b/>
          <w:sz w:val="24"/>
          <w:szCs w:val="24"/>
        </w:rPr>
      </w:pPr>
      <w:r w:rsidRPr="007A477D">
        <w:rPr>
          <w:rFonts w:ascii="Times New Roman" w:hAnsi="Times New Roman" w:cs="Times New Roman"/>
          <w:b/>
          <w:sz w:val="24"/>
          <w:szCs w:val="24"/>
        </w:rPr>
        <w:t>Rosie Automotive International cost analysis</w:t>
      </w:r>
    </w:p>
    <w:tbl>
      <w:tblPr>
        <w:tblW w:w="9360" w:type="dxa"/>
        <w:tblLook w:val="04A0" w:firstRow="1" w:lastRow="0" w:firstColumn="1" w:lastColumn="0" w:noHBand="0" w:noVBand="1"/>
      </w:tblPr>
      <w:tblGrid>
        <w:gridCol w:w="1402"/>
        <w:gridCol w:w="222"/>
        <w:gridCol w:w="3629"/>
        <w:gridCol w:w="222"/>
        <w:gridCol w:w="728"/>
        <w:gridCol w:w="863"/>
        <w:gridCol w:w="264"/>
        <w:gridCol w:w="971"/>
        <w:gridCol w:w="264"/>
        <w:gridCol w:w="1011"/>
      </w:tblGrid>
      <w:tr w:rsidR="008445BE" w14:paraId="309ECEAC" w14:textId="77777777" w:rsidTr="006E496A">
        <w:trPr>
          <w:trHeight w:val="300"/>
        </w:trPr>
        <w:tc>
          <w:tcPr>
            <w:tcW w:w="1462" w:type="dxa"/>
            <w:tcBorders>
              <w:top w:val="nil"/>
              <w:left w:val="nil"/>
              <w:bottom w:val="nil"/>
              <w:right w:val="nil"/>
            </w:tcBorders>
            <w:shd w:val="clear" w:color="auto" w:fill="auto"/>
            <w:noWrap/>
            <w:vAlign w:val="bottom"/>
            <w:hideMark/>
          </w:tcPr>
          <w:p w14:paraId="6CDDEA60" w14:textId="77777777" w:rsidR="007A477D" w:rsidRPr="007A477D" w:rsidRDefault="007A477D" w:rsidP="007A477D">
            <w:pPr>
              <w:spacing w:after="0" w:line="240" w:lineRule="auto"/>
              <w:rPr>
                <w:rFonts w:ascii="Times New Roman" w:eastAsia="Times New Roman" w:hAnsi="Times New Roman" w:cs="Times New Roman"/>
                <w:sz w:val="24"/>
                <w:szCs w:val="24"/>
              </w:rPr>
            </w:pPr>
          </w:p>
        </w:tc>
        <w:tc>
          <w:tcPr>
            <w:tcW w:w="150" w:type="dxa"/>
            <w:tcBorders>
              <w:top w:val="nil"/>
              <w:left w:val="nil"/>
              <w:bottom w:val="nil"/>
              <w:right w:val="nil"/>
            </w:tcBorders>
            <w:shd w:val="clear" w:color="auto" w:fill="auto"/>
            <w:noWrap/>
            <w:vAlign w:val="bottom"/>
            <w:hideMark/>
          </w:tcPr>
          <w:p w14:paraId="187557D1"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3799" w:type="dxa"/>
            <w:tcBorders>
              <w:top w:val="nil"/>
              <w:left w:val="nil"/>
              <w:bottom w:val="nil"/>
              <w:right w:val="nil"/>
            </w:tcBorders>
            <w:shd w:val="clear" w:color="auto" w:fill="auto"/>
            <w:noWrap/>
            <w:vAlign w:val="bottom"/>
            <w:hideMark/>
          </w:tcPr>
          <w:p w14:paraId="68B6B8FA"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51" w:type="dxa"/>
            <w:tcBorders>
              <w:top w:val="nil"/>
              <w:left w:val="nil"/>
              <w:bottom w:val="nil"/>
              <w:right w:val="nil"/>
            </w:tcBorders>
            <w:shd w:val="clear" w:color="auto" w:fill="auto"/>
            <w:noWrap/>
            <w:vAlign w:val="bottom"/>
            <w:hideMark/>
          </w:tcPr>
          <w:p w14:paraId="44E336AC"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753" w:type="dxa"/>
            <w:tcBorders>
              <w:top w:val="nil"/>
              <w:left w:val="nil"/>
              <w:bottom w:val="nil"/>
              <w:right w:val="nil"/>
            </w:tcBorders>
            <w:shd w:val="clear" w:color="auto" w:fill="auto"/>
            <w:noWrap/>
            <w:vAlign w:val="bottom"/>
            <w:hideMark/>
          </w:tcPr>
          <w:p w14:paraId="5BB534E2"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753" w:type="dxa"/>
            <w:tcBorders>
              <w:top w:val="nil"/>
              <w:left w:val="nil"/>
              <w:bottom w:val="nil"/>
              <w:right w:val="nil"/>
            </w:tcBorders>
            <w:shd w:val="clear" w:color="auto" w:fill="auto"/>
            <w:noWrap/>
            <w:vAlign w:val="bottom"/>
            <w:hideMark/>
          </w:tcPr>
          <w:p w14:paraId="51BA981E"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51" w:type="dxa"/>
            <w:tcBorders>
              <w:top w:val="nil"/>
              <w:left w:val="nil"/>
              <w:bottom w:val="nil"/>
              <w:right w:val="nil"/>
            </w:tcBorders>
            <w:shd w:val="clear" w:color="auto" w:fill="auto"/>
            <w:noWrap/>
            <w:vAlign w:val="bottom"/>
            <w:hideMark/>
          </w:tcPr>
          <w:p w14:paraId="7E6AA4D1"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009" w:type="dxa"/>
            <w:tcBorders>
              <w:top w:val="nil"/>
              <w:left w:val="nil"/>
              <w:bottom w:val="nil"/>
              <w:right w:val="nil"/>
            </w:tcBorders>
            <w:shd w:val="clear" w:color="auto" w:fill="auto"/>
            <w:noWrap/>
            <w:vAlign w:val="bottom"/>
            <w:hideMark/>
          </w:tcPr>
          <w:p w14:paraId="5C41D1AC"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51" w:type="dxa"/>
            <w:tcBorders>
              <w:top w:val="nil"/>
              <w:left w:val="nil"/>
              <w:bottom w:val="nil"/>
              <w:right w:val="nil"/>
            </w:tcBorders>
            <w:shd w:val="clear" w:color="auto" w:fill="auto"/>
            <w:noWrap/>
            <w:vAlign w:val="bottom"/>
            <w:hideMark/>
          </w:tcPr>
          <w:p w14:paraId="6415951D"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981" w:type="dxa"/>
            <w:tcBorders>
              <w:top w:val="nil"/>
              <w:left w:val="nil"/>
              <w:bottom w:val="nil"/>
              <w:right w:val="nil"/>
            </w:tcBorders>
            <w:shd w:val="clear" w:color="auto" w:fill="auto"/>
            <w:noWrap/>
            <w:vAlign w:val="bottom"/>
            <w:hideMark/>
          </w:tcPr>
          <w:p w14:paraId="2B066D60" w14:textId="77777777" w:rsidR="007A477D" w:rsidRPr="007A477D" w:rsidRDefault="007A477D" w:rsidP="007A477D">
            <w:pPr>
              <w:spacing w:after="0" w:line="240" w:lineRule="auto"/>
              <w:rPr>
                <w:rFonts w:ascii="Times New Roman" w:eastAsia="Times New Roman" w:hAnsi="Times New Roman" w:cs="Times New Roman"/>
                <w:sz w:val="20"/>
                <w:szCs w:val="20"/>
              </w:rPr>
            </w:pPr>
          </w:p>
        </w:tc>
      </w:tr>
      <w:tr w:rsidR="008445BE" w14:paraId="3B19E9DE" w14:textId="77777777" w:rsidTr="006E496A">
        <w:trPr>
          <w:trHeight w:val="315"/>
        </w:trPr>
        <w:tc>
          <w:tcPr>
            <w:tcW w:w="1462" w:type="dxa"/>
            <w:tcBorders>
              <w:top w:val="nil"/>
              <w:left w:val="nil"/>
              <w:bottom w:val="nil"/>
              <w:right w:val="nil"/>
            </w:tcBorders>
            <w:shd w:val="clear" w:color="auto" w:fill="auto"/>
            <w:noWrap/>
            <w:vAlign w:val="bottom"/>
            <w:hideMark/>
          </w:tcPr>
          <w:p w14:paraId="576B6B4F"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150" w:type="dxa"/>
            <w:tcBorders>
              <w:top w:val="nil"/>
              <w:left w:val="nil"/>
              <w:bottom w:val="nil"/>
              <w:right w:val="nil"/>
            </w:tcBorders>
            <w:shd w:val="clear" w:color="auto" w:fill="auto"/>
            <w:noWrap/>
            <w:vAlign w:val="bottom"/>
            <w:hideMark/>
          </w:tcPr>
          <w:p w14:paraId="4F0092D6"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3799" w:type="dxa"/>
            <w:tcBorders>
              <w:top w:val="nil"/>
              <w:left w:val="nil"/>
              <w:bottom w:val="nil"/>
              <w:right w:val="nil"/>
            </w:tcBorders>
            <w:shd w:val="clear" w:color="auto" w:fill="auto"/>
            <w:noWrap/>
            <w:vAlign w:val="bottom"/>
            <w:hideMark/>
          </w:tcPr>
          <w:p w14:paraId="640DED1D" w14:textId="77777777" w:rsidR="007A477D" w:rsidRPr="007A477D" w:rsidRDefault="00E2523F" w:rsidP="007A477D">
            <w:pPr>
              <w:spacing w:after="0" w:line="240" w:lineRule="auto"/>
              <w:rPr>
                <w:rFonts w:ascii="Arial" w:eastAsia="Times New Roman" w:hAnsi="Arial" w:cs="Arial"/>
                <w:b/>
                <w:bCs/>
                <w:sz w:val="24"/>
                <w:szCs w:val="24"/>
              </w:rPr>
            </w:pPr>
            <w:r w:rsidRPr="007A477D">
              <w:rPr>
                <w:rFonts w:ascii="Arial" w:eastAsia="Times New Roman" w:hAnsi="Arial" w:cs="Arial"/>
                <w:b/>
                <w:bCs/>
                <w:sz w:val="24"/>
                <w:szCs w:val="24"/>
              </w:rPr>
              <w:t xml:space="preserve">        Total Manufacturing Cost (Material + Labor):</w:t>
            </w:r>
          </w:p>
        </w:tc>
        <w:tc>
          <w:tcPr>
            <w:tcW w:w="151" w:type="dxa"/>
            <w:tcBorders>
              <w:top w:val="nil"/>
              <w:left w:val="nil"/>
              <w:bottom w:val="nil"/>
              <w:right w:val="nil"/>
            </w:tcBorders>
            <w:shd w:val="clear" w:color="auto" w:fill="auto"/>
            <w:noWrap/>
            <w:vAlign w:val="bottom"/>
            <w:hideMark/>
          </w:tcPr>
          <w:p w14:paraId="054E556B" w14:textId="77777777" w:rsidR="007A477D" w:rsidRPr="007A477D" w:rsidRDefault="007A477D" w:rsidP="007A477D">
            <w:pPr>
              <w:spacing w:after="0" w:line="240" w:lineRule="auto"/>
              <w:jc w:val="center"/>
              <w:rPr>
                <w:rFonts w:ascii="Arial" w:eastAsia="Times New Roman" w:hAnsi="Arial" w:cs="Arial"/>
                <w:b/>
                <w:bCs/>
                <w:sz w:val="24"/>
                <w:szCs w:val="24"/>
              </w:rPr>
            </w:pPr>
          </w:p>
        </w:tc>
        <w:tc>
          <w:tcPr>
            <w:tcW w:w="753" w:type="dxa"/>
            <w:tcBorders>
              <w:top w:val="nil"/>
              <w:left w:val="nil"/>
              <w:bottom w:val="nil"/>
              <w:right w:val="nil"/>
            </w:tcBorders>
            <w:shd w:val="clear" w:color="auto" w:fill="auto"/>
            <w:noWrap/>
            <w:vAlign w:val="bottom"/>
            <w:hideMark/>
          </w:tcPr>
          <w:p w14:paraId="292FA238"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753" w:type="dxa"/>
            <w:tcBorders>
              <w:top w:val="nil"/>
              <w:left w:val="nil"/>
              <w:bottom w:val="nil"/>
              <w:right w:val="nil"/>
            </w:tcBorders>
            <w:shd w:val="clear" w:color="auto" w:fill="auto"/>
            <w:noWrap/>
            <w:vAlign w:val="bottom"/>
            <w:hideMark/>
          </w:tcPr>
          <w:p w14:paraId="236F089A"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51" w:type="dxa"/>
            <w:tcBorders>
              <w:top w:val="nil"/>
              <w:left w:val="nil"/>
              <w:bottom w:val="nil"/>
              <w:right w:val="nil"/>
            </w:tcBorders>
            <w:shd w:val="clear" w:color="auto" w:fill="auto"/>
            <w:noWrap/>
            <w:vAlign w:val="bottom"/>
            <w:hideMark/>
          </w:tcPr>
          <w:p w14:paraId="75A9AFA5"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009" w:type="dxa"/>
            <w:tcBorders>
              <w:top w:val="nil"/>
              <w:left w:val="nil"/>
              <w:bottom w:val="nil"/>
              <w:right w:val="nil"/>
            </w:tcBorders>
            <w:shd w:val="clear" w:color="auto" w:fill="auto"/>
            <w:noWrap/>
            <w:vAlign w:val="bottom"/>
            <w:hideMark/>
          </w:tcPr>
          <w:p w14:paraId="09C43386"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(26)</w:t>
            </w:r>
          </w:p>
        </w:tc>
        <w:tc>
          <w:tcPr>
            <w:tcW w:w="151" w:type="dxa"/>
            <w:tcBorders>
              <w:top w:val="nil"/>
              <w:left w:val="nil"/>
              <w:bottom w:val="nil"/>
              <w:right w:val="nil"/>
            </w:tcBorders>
            <w:shd w:val="clear" w:color="auto" w:fill="auto"/>
            <w:noWrap/>
            <w:vAlign w:val="bottom"/>
            <w:hideMark/>
          </w:tcPr>
          <w:p w14:paraId="46F9426B" w14:textId="77777777" w:rsidR="007A477D" w:rsidRPr="007A477D" w:rsidRDefault="007A477D" w:rsidP="007A477D">
            <w:pPr>
              <w:spacing w:after="0" w:line="240" w:lineRule="auto"/>
              <w:jc w:val="center"/>
              <w:rPr>
                <w:rFonts w:ascii="Arial" w:eastAsia="Times New Roman" w:hAnsi="Arial" w:cs="Arial"/>
                <w:sz w:val="20"/>
                <w:szCs w:val="20"/>
              </w:rPr>
            </w:pPr>
          </w:p>
        </w:tc>
        <w:tc>
          <w:tcPr>
            <w:tcW w:w="981" w:type="dxa"/>
            <w:tcBorders>
              <w:top w:val="nil"/>
              <w:left w:val="nil"/>
              <w:bottom w:val="single" w:sz="4" w:space="0" w:color="auto"/>
              <w:right w:val="nil"/>
            </w:tcBorders>
            <w:shd w:val="clear" w:color="auto" w:fill="auto"/>
            <w:noWrap/>
            <w:vAlign w:val="bottom"/>
            <w:hideMark/>
          </w:tcPr>
          <w:p w14:paraId="6375D930"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24.49196 </w:t>
            </w:r>
          </w:p>
        </w:tc>
      </w:tr>
      <w:tr w:rsidR="008445BE" w14:paraId="62C2E400" w14:textId="77777777" w:rsidTr="006E496A">
        <w:trPr>
          <w:trHeight w:val="315"/>
        </w:trPr>
        <w:tc>
          <w:tcPr>
            <w:tcW w:w="1462" w:type="dxa"/>
            <w:tcBorders>
              <w:top w:val="nil"/>
              <w:left w:val="nil"/>
              <w:bottom w:val="nil"/>
              <w:right w:val="nil"/>
            </w:tcBorders>
            <w:shd w:val="clear" w:color="auto" w:fill="auto"/>
            <w:noWrap/>
            <w:vAlign w:val="bottom"/>
            <w:hideMark/>
          </w:tcPr>
          <w:p w14:paraId="6C2DC4E9" w14:textId="77777777" w:rsidR="007A477D" w:rsidRPr="007A477D" w:rsidRDefault="007A477D" w:rsidP="007A477D">
            <w:pPr>
              <w:spacing w:after="0" w:line="240" w:lineRule="auto"/>
              <w:jc w:val="right"/>
              <w:rPr>
                <w:rFonts w:ascii="Arial" w:eastAsia="Times New Roman" w:hAnsi="Arial" w:cs="Arial"/>
                <w:sz w:val="20"/>
                <w:szCs w:val="20"/>
              </w:rPr>
            </w:pPr>
          </w:p>
        </w:tc>
        <w:tc>
          <w:tcPr>
            <w:tcW w:w="150" w:type="dxa"/>
            <w:tcBorders>
              <w:top w:val="nil"/>
              <w:left w:val="nil"/>
              <w:bottom w:val="nil"/>
              <w:right w:val="nil"/>
            </w:tcBorders>
            <w:shd w:val="clear" w:color="auto" w:fill="auto"/>
            <w:noWrap/>
            <w:vAlign w:val="bottom"/>
            <w:hideMark/>
          </w:tcPr>
          <w:p w14:paraId="32E801A0"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3799" w:type="dxa"/>
            <w:tcBorders>
              <w:top w:val="nil"/>
              <w:left w:val="nil"/>
              <w:bottom w:val="nil"/>
              <w:right w:val="nil"/>
            </w:tcBorders>
            <w:shd w:val="clear" w:color="auto" w:fill="auto"/>
            <w:noWrap/>
            <w:vAlign w:val="center"/>
            <w:hideMark/>
          </w:tcPr>
          <w:p w14:paraId="09932F05"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Scrap</w:t>
            </w:r>
          </w:p>
        </w:tc>
        <w:tc>
          <w:tcPr>
            <w:tcW w:w="151" w:type="dxa"/>
            <w:tcBorders>
              <w:top w:val="nil"/>
              <w:left w:val="nil"/>
              <w:bottom w:val="nil"/>
              <w:right w:val="nil"/>
            </w:tcBorders>
            <w:shd w:val="clear" w:color="auto" w:fill="auto"/>
            <w:noWrap/>
            <w:vAlign w:val="bottom"/>
            <w:hideMark/>
          </w:tcPr>
          <w:p w14:paraId="6E7F88C3" w14:textId="77777777" w:rsidR="007A477D" w:rsidRPr="007A477D" w:rsidRDefault="007A477D" w:rsidP="007A477D">
            <w:pPr>
              <w:spacing w:after="0" w:line="240" w:lineRule="auto"/>
              <w:jc w:val="center"/>
              <w:rPr>
                <w:rFonts w:ascii="Arial" w:eastAsia="Times New Roman" w:hAnsi="Arial" w:cs="Arial"/>
              </w:rPr>
            </w:pPr>
          </w:p>
        </w:tc>
        <w:tc>
          <w:tcPr>
            <w:tcW w:w="753" w:type="dxa"/>
            <w:tcBorders>
              <w:top w:val="nil"/>
              <w:left w:val="nil"/>
              <w:bottom w:val="nil"/>
              <w:right w:val="nil"/>
            </w:tcBorders>
            <w:shd w:val="clear" w:color="auto" w:fill="auto"/>
            <w:noWrap/>
            <w:vAlign w:val="bottom"/>
            <w:hideMark/>
          </w:tcPr>
          <w:p w14:paraId="2DAE98A7"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753" w:type="dxa"/>
            <w:tcBorders>
              <w:top w:val="nil"/>
              <w:left w:val="nil"/>
              <w:bottom w:val="nil"/>
              <w:right w:val="nil"/>
            </w:tcBorders>
            <w:shd w:val="clear" w:color="auto" w:fill="auto"/>
            <w:noWrap/>
            <w:vAlign w:val="bottom"/>
            <w:hideMark/>
          </w:tcPr>
          <w:p w14:paraId="1E23033B"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0.7%</w:t>
            </w:r>
          </w:p>
        </w:tc>
        <w:tc>
          <w:tcPr>
            <w:tcW w:w="151" w:type="dxa"/>
            <w:tcBorders>
              <w:top w:val="nil"/>
              <w:left w:val="nil"/>
              <w:bottom w:val="nil"/>
              <w:right w:val="nil"/>
            </w:tcBorders>
            <w:shd w:val="clear" w:color="auto" w:fill="auto"/>
            <w:noWrap/>
            <w:vAlign w:val="bottom"/>
            <w:hideMark/>
          </w:tcPr>
          <w:p w14:paraId="403FA9A1" w14:textId="77777777" w:rsidR="007A477D" w:rsidRPr="007A477D" w:rsidRDefault="007A477D" w:rsidP="007A477D">
            <w:pPr>
              <w:spacing w:after="0" w:line="240" w:lineRule="auto"/>
              <w:jc w:val="right"/>
              <w:rPr>
                <w:rFonts w:ascii="Arial" w:eastAsia="Times New Roman" w:hAnsi="Arial" w:cs="Arial"/>
                <w:sz w:val="20"/>
                <w:szCs w:val="20"/>
              </w:rPr>
            </w:pPr>
          </w:p>
        </w:tc>
        <w:tc>
          <w:tcPr>
            <w:tcW w:w="1009" w:type="dxa"/>
            <w:tcBorders>
              <w:top w:val="nil"/>
              <w:left w:val="nil"/>
              <w:bottom w:val="nil"/>
              <w:right w:val="nil"/>
            </w:tcBorders>
            <w:shd w:val="clear" w:color="auto" w:fill="auto"/>
            <w:noWrap/>
            <w:vAlign w:val="bottom"/>
            <w:hideMark/>
          </w:tcPr>
          <w:p w14:paraId="655B4BFE"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51" w:type="dxa"/>
            <w:tcBorders>
              <w:top w:val="nil"/>
              <w:left w:val="nil"/>
              <w:bottom w:val="nil"/>
              <w:right w:val="nil"/>
            </w:tcBorders>
            <w:shd w:val="clear" w:color="auto" w:fill="auto"/>
            <w:noWrap/>
            <w:vAlign w:val="bottom"/>
            <w:hideMark/>
          </w:tcPr>
          <w:p w14:paraId="7A7F4C8D"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981" w:type="dxa"/>
            <w:tcBorders>
              <w:top w:val="nil"/>
              <w:left w:val="nil"/>
              <w:bottom w:val="single" w:sz="4" w:space="0" w:color="auto"/>
              <w:right w:val="nil"/>
            </w:tcBorders>
            <w:shd w:val="clear" w:color="auto" w:fill="auto"/>
            <w:noWrap/>
            <w:vAlign w:val="bottom"/>
            <w:hideMark/>
          </w:tcPr>
          <w:p w14:paraId="00A8B20A"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0.17144 </w:t>
            </w:r>
          </w:p>
        </w:tc>
      </w:tr>
      <w:tr w:rsidR="008445BE" w14:paraId="41B18A79" w14:textId="77777777" w:rsidTr="006E496A">
        <w:trPr>
          <w:trHeight w:val="315"/>
        </w:trPr>
        <w:tc>
          <w:tcPr>
            <w:tcW w:w="1462" w:type="dxa"/>
            <w:tcBorders>
              <w:top w:val="nil"/>
              <w:left w:val="nil"/>
              <w:bottom w:val="nil"/>
              <w:right w:val="nil"/>
            </w:tcBorders>
            <w:shd w:val="clear" w:color="auto" w:fill="auto"/>
            <w:noWrap/>
            <w:vAlign w:val="bottom"/>
            <w:hideMark/>
          </w:tcPr>
          <w:p w14:paraId="69B1C0F2"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Fixed</w:t>
            </w:r>
          </w:p>
        </w:tc>
        <w:tc>
          <w:tcPr>
            <w:tcW w:w="150" w:type="dxa"/>
            <w:tcBorders>
              <w:top w:val="nil"/>
              <w:left w:val="nil"/>
              <w:bottom w:val="nil"/>
              <w:right w:val="nil"/>
            </w:tcBorders>
            <w:shd w:val="clear" w:color="auto" w:fill="auto"/>
            <w:noWrap/>
            <w:vAlign w:val="bottom"/>
            <w:hideMark/>
          </w:tcPr>
          <w:p w14:paraId="6343ED43" w14:textId="77777777" w:rsidR="007A477D" w:rsidRPr="007A477D" w:rsidRDefault="007A477D" w:rsidP="007A477D">
            <w:pPr>
              <w:spacing w:after="0" w:line="240" w:lineRule="auto"/>
              <w:jc w:val="center"/>
              <w:rPr>
                <w:rFonts w:ascii="Arial" w:eastAsia="Times New Roman" w:hAnsi="Arial" w:cs="Arial"/>
                <w:sz w:val="20"/>
                <w:szCs w:val="20"/>
              </w:rPr>
            </w:pPr>
          </w:p>
        </w:tc>
        <w:tc>
          <w:tcPr>
            <w:tcW w:w="3799" w:type="dxa"/>
            <w:tcBorders>
              <w:top w:val="nil"/>
              <w:left w:val="nil"/>
              <w:bottom w:val="nil"/>
              <w:right w:val="nil"/>
            </w:tcBorders>
            <w:shd w:val="clear" w:color="auto" w:fill="auto"/>
            <w:noWrap/>
            <w:vAlign w:val="bottom"/>
            <w:hideMark/>
          </w:tcPr>
          <w:p w14:paraId="3FF20C04"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Handling Material</w:t>
            </w:r>
          </w:p>
        </w:tc>
        <w:tc>
          <w:tcPr>
            <w:tcW w:w="151" w:type="dxa"/>
            <w:tcBorders>
              <w:top w:val="nil"/>
              <w:left w:val="nil"/>
              <w:bottom w:val="nil"/>
              <w:right w:val="nil"/>
            </w:tcBorders>
            <w:shd w:val="clear" w:color="auto" w:fill="auto"/>
            <w:noWrap/>
            <w:vAlign w:val="bottom"/>
            <w:hideMark/>
          </w:tcPr>
          <w:p w14:paraId="43C3C5C7" w14:textId="77777777" w:rsidR="007A477D" w:rsidRPr="007A477D" w:rsidRDefault="007A477D" w:rsidP="007A477D">
            <w:pPr>
              <w:spacing w:after="0" w:line="240" w:lineRule="auto"/>
              <w:jc w:val="center"/>
              <w:rPr>
                <w:rFonts w:ascii="Arial" w:eastAsia="Times New Roman" w:hAnsi="Arial" w:cs="Arial"/>
              </w:rPr>
            </w:pPr>
          </w:p>
        </w:tc>
        <w:tc>
          <w:tcPr>
            <w:tcW w:w="753" w:type="dxa"/>
            <w:tcBorders>
              <w:top w:val="nil"/>
              <w:left w:val="nil"/>
              <w:bottom w:val="nil"/>
              <w:right w:val="nil"/>
            </w:tcBorders>
            <w:shd w:val="clear" w:color="auto" w:fill="auto"/>
            <w:noWrap/>
            <w:vAlign w:val="bottom"/>
            <w:hideMark/>
          </w:tcPr>
          <w:p w14:paraId="48873258"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753" w:type="dxa"/>
            <w:tcBorders>
              <w:top w:val="nil"/>
              <w:left w:val="nil"/>
              <w:bottom w:val="nil"/>
              <w:right w:val="nil"/>
            </w:tcBorders>
            <w:shd w:val="clear" w:color="auto" w:fill="auto"/>
            <w:noWrap/>
            <w:vAlign w:val="bottom"/>
            <w:hideMark/>
          </w:tcPr>
          <w:p w14:paraId="05A325A6"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4.9%</w:t>
            </w:r>
          </w:p>
        </w:tc>
        <w:tc>
          <w:tcPr>
            <w:tcW w:w="151" w:type="dxa"/>
            <w:tcBorders>
              <w:top w:val="nil"/>
              <w:left w:val="nil"/>
              <w:bottom w:val="nil"/>
              <w:right w:val="nil"/>
            </w:tcBorders>
            <w:shd w:val="clear" w:color="auto" w:fill="auto"/>
            <w:noWrap/>
            <w:vAlign w:val="bottom"/>
            <w:hideMark/>
          </w:tcPr>
          <w:p w14:paraId="5EE81650" w14:textId="77777777" w:rsidR="007A477D" w:rsidRPr="007A477D" w:rsidRDefault="007A477D" w:rsidP="007A477D">
            <w:pPr>
              <w:spacing w:after="0" w:line="240" w:lineRule="auto"/>
              <w:jc w:val="right"/>
              <w:rPr>
                <w:rFonts w:ascii="Arial" w:eastAsia="Times New Roman" w:hAnsi="Arial" w:cs="Arial"/>
                <w:sz w:val="20"/>
                <w:szCs w:val="20"/>
              </w:rPr>
            </w:pPr>
          </w:p>
        </w:tc>
        <w:tc>
          <w:tcPr>
            <w:tcW w:w="1009" w:type="dxa"/>
            <w:tcBorders>
              <w:top w:val="nil"/>
              <w:left w:val="nil"/>
              <w:bottom w:val="nil"/>
              <w:right w:val="nil"/>
            </w:tcBorders>
            <w:shd w:val="clear" w:color="auto" w:fill="auto"/>
            <w:noWrap/>
            <w:vAlign w:val="bottom"/>
            <w:hideMark/>
          </w:tcPr>
          <w:p w14:paraId="08ACE012"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51" w:type="dxa"/>
            <w:tcBorders>
              <w:top w:val="nil"/>
              <w:left w:val="nil"/>
              <w:bottom w:val="nil"/>
              <w:right w:val="nil"/>
            </w:tcBorders>
            <w:shd w:val="clear" w:color="auto" w:fill="auto"/>
            <w:noWrap/>
            <w:vAlign w:val="bottom"/>
            <w:hideMark/>
          </w:tcPr>
          <w:p w14:paraId="6B1CC051"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981" w:type="dxa"/>
            <w:tcBorders>
              <w:top w:val="nil"/>
              <w:left w:val="nil"/>
              <w:bottom w:val="single" w:sz="4" w:space="0" w:color="auto"/>
              <w:right w:val="nil"/>
            </w:tcBorders>
            <w:shd w:val="clear" w:color="auto" w:fill="auto"/>
            <w:noWrap/>
            <w:vAlign w:val="bottom"/>
            <w:hideMark/>
          </w:tcPr>
          <w:p w14:paraId="490AE2F4"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1.20011 </w:t>
            </w:r>
          </w:p>
        </w:tc>
      </w:tr>
      <w:tr w:rsidR="008445BE" w14:paraId="3E14AAE1" w14:textId="77777777" w:rsidTr="006E496A">
        <w:trPr>
          <w:trHeight w:val="315"/>
        </w:trPr>
        <w:tc>
          <w:tcPr>
            <w:tcW w:w="1462" w:type="dxa"/>
            <w:tcBorders>
              <w:top w:val="nil"/>
              <w:left w:val="nil"/>
              <w:bottom w:val="nil"/>
              <w:right w:val="nil"/>
            </w:tcBorders>
            <w:shd w:val="clear" w:color="auto" w:fill="auto"/>
            <w:noWrap/>
            <w:vAlign w:val="bottom"/>
            <w:hideMark/>
          </w:tcPr>
          <w:p w14:paraId="531A2A02"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Variable</w:t>
            </w:r>
          </w:p>
        </w:tc>
        <w:tc>
          <w:tcPr>
            <w:tcW w:w="150" w:type="dxa"/>
            <w:tcBorders>
              <w:top w:val="nil"/>
              <w:left w:val="nil"/>
              <w:bottom w:val="nil"/>
              <w:right w:val="nil"/>
            </w:tcBorders>
            <w:shd w:val="clear" w:color="auto" w:fill="auto"/>
            <w:noWrap/>
            <w:vAlign w:val="bottom"/>
            <w:hideMark/>
          </w:tcPr>
          <w:p w14:paraId="2DCA77B4" w14:textId="77777777" w:rsidR="007A477D" w:rsidRPr="007A477D" w:rsidRDefault="007A477D" w:rsidP="007A477D">
            <w:pPr>
              <w:spacing w:after="0" w:line="240" w:lineRule="auto"/>
              <w:jc w:val="center"/>
              <w:rPr>
                <w:rFonts w:ascii="Arial" w:eastAsia="Times New Roman" w:hAnsi="Arial" w:cs="Arial"/>
                <w:sz w:val="20"/>
                <w:szCs w:val="20"/>
              </w:rPr>
            </w:pPr>
          </w:p>
        </w:tc>
        <w:tc>
          <w:tcPr>
            <w:tcW w:w="3799" w:type="dxa"/>
            <w:tcBorders>
              <w:top w:val="nil"/>
              <w:left w:val="nil"/>
              <w:bottom w:val="nil"/>
              <w:right w:val="nil"/>
            </w:tcBorders>
            <w:shd w:val="clear" w:color="auto" w:fill="auto"/>
            <w:noWrap/>
            <w:vAlign w:val="bottom"/>
            <w:hideMark/>
          </w:tcPr>
          <w:p w14:paraId="4B5EFA39"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Plant Overhead</w:t>
            </w:r>
          </w:p>
        </w:tc>
        <w:tc>
          <w:tcPr>
            <w:tcW w:w="151" w:type="dxa"/>
            <w:tcBorders>
              <w:top w:val="nil"/>
              <w:left w:val="nil"/>
              <w:bottom w:val="nil"/>
              <w:right w:val="nil"/>
            </w:tcBorders>
            <w:shd w:val="clear" w:color="auto" w:fill="auto"/>
            <w:noWrap/>
            <w:vAlign w:val="bottom"/>
            <w:hideMark/>
          </w:tcPr>
          <w:p w14:paraId="15B241A3" w14:textId="77777777" w:rsidR="007A477D" w:rsidRPr="007A477D" w:rsidRDefault="007A477D" w:rsidP="007A477D">
            <w:pPr>
              <w:spacing w:after="0" w:line="240" w:lineRule="auto"/>
              <w:jc w:val="center"/>
              <w:rPr>
                <w:rFonts w:ascii="Arial" w:eastAsia="Times New Roman" w:hAnsi="Arial" w:cs="Arial"/>
              </w:rPr>
            </w:pPr>
          </w:p>
        </w:tc>
        <w:tc>
          <w:tcPr>
            <w:tcW w:w="753" w:type="dxa"/>
            <w:tcBorders>
              <w:top w:val="nil"/>
              <w:left w:val="nil"/>
              <w:bottom w:val="nil"/>
              <w:right w:val="nil"/>
            </w:tcBorders>
            <w:shd w:val="clear" w:color="auto" w:fill="auto"/>
            <w:noWrap/>
            <w:vAlign w:val="bottom"/>
            <w:hideMark/>
          </w:tcPr>
          <w:p w14:paraId="728CD763"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753" w:type="dxa"/>
            <w:tcBorders>
              <w:top w:val="nil"/>
              <w:left w:val="nil"/>
              <w:bottom w:val="nil"/>
              <w:right w:val="nil"/>
            </w:tcBorders>
            <w:shd w:val="clear" w:color="auto" w:fill="auto"/>
            <w:noWrap/>
            <w:vAlign w:val="bottom"/>
            <w:hideMark/>
          </w:tcPr>
          <w:p w14:paraId="202FF49E"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10.0%</w:t>
            </w:r>
          </w:p>
        </w:tc>
        <w:tc>
          <w:tcPr>
            <w:tcW w:w="151" w:type="dxa"/>
            <w:tcBorders>
              <w:top w:val="nil"/>
              <w:left w:val="nil"/>
              <w:bottom w:val="nil"/>
              <w:right w:val="nil"/>
            </w:tcBorders>
            <w:shd w:val="clear" w:color="auto" w:fill="auto"/>
            <w:noWrap/>
            <w:vAlign w:val="bottom"/>
            <w:hideMark/>
          </w:tcPr>
          <w:p w14:paraId="6AC80A6B" w14:textId="77777777" w:rsidR="007A477D" w:rsidRPr="007A477D" w:rsidRDefault="007A477D" w:rsidP="007A477D">
            <w:pPr>
              <w:spacing w:after="0" w:line="240" w:lineRule="auto"/>
              <w:jc w:val="right"/>
              <w:rPr>
                <w:rFonts w:ascii="Arial" w:eastAsia="Times New Roman" w:hAnsi="Arial" w:cs="Arial"/>
                <w:sz w:val="20"/>
                <w:szCs w:val="20"/>
              </w:rPr>
            </w:pPr>
          </w:p>
        </w:tc>
        <w:tc>
          <w:tcPr>
            <w:tcW w:w="1009" w:type="dxa"/>
            <w:tcBorders>
              <w:top w:val="nil"/>
              <w:left w:val="nil"/>
              <w:bottom w:val="nil"/>
              <w:right w:val="nil"/>
            </w:tcBorders>
            <w:shd w:val="clear" w:color="auto" w:fill="auto"/>
            <w:noWrap/>
            <w:vAlign w:val="bottom"/>
            <w:hideMark/>
          </w:tcPr>
          <w:p w14:paraId="17448D7B"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51" w:type="dxa"/>
            <w:tcBorders>
              <w:top w:val="nil"/>
              <w:left w:val="nil"/>
              <w:bottom w:val="nil"/>
              <w:right w:val="nil"/>
            </w:tcBorders>
            <w:shd w:val="clear" w:color="auto" w:fill="auto"/>
            <w:noWrap/>
            <w:vAlign w:val="bottom"/>
            <w:hideMark/>
          </w:tcPr>
          <w:p w14:paraId="3BF45CA9"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981" w:type="dxa"/>
            <w:tcBorders>
              <w:top w:val="nil"/>
              <w:left w:val="nil"/>
              <w:bottom w:val="single" w:sz="4" w:space="0" w:color="auto"/>
              <w:right w:val="nil"/>
            </w:tcBorders>
            <w:shd w:val="clear" w:color="auto" w:fill="auto"/>
            <w:noWrap/>
            <w:vAlign w:val="bottom"/>
            <w:hideMark/>
          </w:tcPr>
          <w:p w14:paraId="289382FB"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2.46634 </w:t>
            </w:r>
          </w:p>
        </w:tc>
      </w:tr>
      <w:tr w:rsidR="008445BE" w14:paraId="71BEEF33" w14:textId="77777777" w:rsidTr="006E496A">
        <w:trPr>
          <w:trHeight w:val="315"/>
        </w:trPr>
        <w:tc>
          <w:tcPr>
            <w:tcW w:w="1462" w:type="dxa"/>
            <w:tcBorders>
              <w:top w:val="nil"/>
              <w:left w:val="nil"/>
              <w:bottom w:val="nil"/>
              <w:right w:val="nil"/>
            </w:tcBorders>
            <w:shd w:val="clear" w:color="auto" w:fill="auto"/>
            <w:noWrap/>
            <w:vAlign w:val="bottom"/>
            <w:hideMark/>
          </w:tcPr>
          <w:p w14:paraId="39EC4F75" w14:textId="77777777" w:rsidR="007A477D" w:rsidRPr="007A477D" w:rsidRDefault="007A477D" w:rsidP="007A477D">
            <w:pPr>
              <w:spacing w:after="0" w:line="240" w:lineRule="auto"/>
              <w:jc w:val="right"/>
              <w:rPr>
                <w:rFonts w:ascii="Arial" w:eastAsia="Times New Roman" w:hAnsi="Arial" w:cs="Arial"/>
                <w:sz w:val="20"/>
                <w:szCs w:val="20"/>
              </w:rPr>
            </w:pPr>
          </w:p>
        </w:tc>
        <w:tc>
          <w:tcPr>
            <w:tcW w:w="150" w:type="dxa"/>
            <w:tcBorders>
              <w:top w:val="nil"/>
              <w:left w:val="nil"/>
              <w:bottom w:val="nil"/>
              <w:right w:val="nil"/>
            </w:tcBorders>
            <w:shd w:val="clear" w:color="auto" w:fill="auto"/>
            <w:noWrap/>
            <w:vAlign w:val="bottom"/>
            <w:hideMark/>
          </w:tcPr>
          <w:p w14:paraId="39B10D8D"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3799" w:type="dxa"/>
            <w:tcBorders>
              <w:top w:val="nil"/>
              <w:left w:val="nil"/>
              <w:bottom w:val="nil"/>
              <w:right w:val="nil"/>
            </w:tcBorders>
            <w:shd w:val="clear" w:color="auto" w:fill="auto"/>
            <w:noWrap/>
            <w:vAlign w:val="bottom"/>
            <w:hideMark/>
          </w:tcPr>
          <w:p w14:paraId="5861B017"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Standard Cost</w:t>
            </w:r>
          </w:p>
        </w:tc>
        <w:tc>
          <w:tcPr>
            <w:tcW w:w="151" w:type="dxa"/>
            <w:tcBorders>
              <w:top w:val="nil"/>
              <w:left w:val="nil"/>
              <w:bottom w:val="nil"/>
              <w:right w:val="nil"/>
            </w:tcBorders>
            <w:shd w:val="clear" w:color="auto" w:fill="auto"/>
            <w:noWrap/>
            <w:vAlign w:val="bottom"/>
            <w:hideMark/>
          </w:tcPr>
          <w:p w14:paraId="36AD4257" w14:textId="77777777" w:rsidR="007A477D" w:rsidRPr="007A477D" w:rsidRDefault="007A477D" w:rsidP="007A477D">
            <w:pPr>
              <w:spacing w:after="0" w:line="240" w:lineRule="auto"/>
              <w:jc w:val="center"/>
              <w:rPr>
                <w:rFonts w:ascii="Arial" w:eastAsia="Times New Roman" w:hAnsi="Arial" w:cs="Arial"/>
              </w:rPr>
            </w:pPr>
          </w:p>
        </w:tc>
        <w:tc>
          <w:tcPr>
            <w:tcW w:w="753" w:type="dxa"/>
            <w:tcBorders>
              <w:top w:val="nil"/>
              <w:left w:val="nil"/>
              <w:bottom w:val="nil"/>
              <w:right w:val="nil"/>
            </w:tcBorders>
            <w:shd w:val="clear" w:color="auto" w:fill="auto"/>
            <w:noWrap/>
            <w:vAlign w:val="bottom"/>
            <w:hideMark/>
          </w:tcPr>
          <w:p w14:paraId="2FD6D13C"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753" w:type="dxa"/>
            <w:tcBorders>
              <w:top w:val="nil"/>
              <w:left w:val="nil"/>
              <w:bottom w:val="nil"/>
              <w:right w:val="nil"/>
            </w:tcBorders>
            <w:shd w:val="clear" w:color="auto" w:fill="auto"/>
            <w:noWrap/>
            <w:vAlign w:val="bottom"/>
            <w:hideMark/>
          </w:tcPr>
          <w:p w14:paraId="5F25A52A"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151" w:type="dxa"/>
            <w:tcBorders>
              <w:top w:val="nil"/>
              <w:left w:val="nil"/>
              <w:bottom w:val="nil"/>
              <w:right w:val="nil"/>
            </w:tcBorders>
            <w:shd w:val="clear" w:color="auto" w:fill="auto"/>
            <w:noWrap/>
            <w:vAlign w:val="bottom"/>
            <w:hideMark/>
          </w:tcPr>
          <w:p w14:paraId="423E2934"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009" w:type="dxa"/>
            <w:tcBorders>
              <w:top w:val="nil"/>
              <w:left w:val="nil"/>
              <w:bottom w:val="nil"/>
              <w:right w:val="nil"/>
            </w:tcBorders>
            <w:shd w:val="clear" w:color="auto" w:fill="auto"/>
            <w:noWrap/>
            <w:vAlign w:val="bottom"/>
            <w:hideMark/>
          </w:tcPr>
          <w:p w14:paraId="65BF8DC6"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51" w:type="dxa"/>
            <w:tcBorders>
              <w:top w:val="nil"/>
              <w:left w:val="nil"/>
              <w:bottom w:val="nil"/>
              <w:right w:val="nil"/>
            </w:tcBorders>
            <w:shd w:val="clear" w:color="auto" w:fill="auto"/>
            <w:noWrap/>
            <w:vAlign w:val="bottom"/>
            <w:hideMark/>
          </w:tcPr>
          <w:p w14:paraId="00AED5A0"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981" w:type="dxa"/>
            <w:tcBorders>
              <w:top w:val="nil"/>
              <w:left w:val="nil"/>
              <w:bottom w:val="single" w:sz="4" w:space="0" w:color="auto"/>
              <w:right w:val="nil"/>
            </w:tcBorders>
            <w:shd w:val="clear" w:color="auto" w:fill="auto"/>
            <w:noWrap/>
            <w:vAlign w:val="bottom"/>
            <w:hideMark/>
          </w:tcPr>
          <w:p w14:paraId="4E4615CB"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28.32985 </w:t>
            </w:r>
          </w:p>
        </w:tc>
      </w:tr>
      <w:tr w:rsidR="008445BE" w14:paraId="3201FB68" w14:textId="77777777" w:rsidTr="006E496A">
        <w:trPr>
          <w:trHeight w:val="315"/>
        </w:trPr>
        <w:tc>
          <w:tcPr>
            <w:tcW w:w="1462" w:type="dxa"/>
            <w:tcBorders>
              <w:top w:val="nil"/>
              <w:left w:val="nil"/>
              <w:bottom w:val="nil"/>
              <w:right w:val="nil"/>
            </w:tcBorders>
            <w:shd w:val="clear" w:color="auto" w:fill="auto"/>
            <w:noWrap/>
            <w:vAlign w:val="bottom"/>
            <w:hideMark/>
          </w:tcPr>
          <w:p w14:paraId="44EB76C1"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Variable</w:t>
            </w:r>
          </w:p>
        </w:tc>
        <w:tc>
          <w:tcPr>
            <w:tcW w:w="150" w:type="dxa"/>
            <w:tcBorders>
              <w:top w:val="nil"/>
              <w:left w:val="nil"/>
              <w:bottom w:val="nil"/>
              <w:right w:val="nil"/>
            </w:tcBorders>
            <w:shd w:val="clear" w:color="auto" w:fill="auto"/>
            <w:noWrap/>
            <w:vAlign w:val="bottom"/>
            <w:hideMark/>
          </w:tcPr>
          <w:p w14:paraId="1837B470" w14:textId="77777777" w:rsidR="007A477D" w:rsidRPr="007A477D" w:rsidRDefault="007A477D" w:rsidP="007A477D">
            <w:pPr>
              <w:spacing w:after="0" w:line="240" w:lineRule="auto"/>
              <w:jc w:val="center"/>
              <w:rPr>
                <w:rFonts w:ascii="Arial" w:eastAsia="Times New Roman" w:hAnsi="Arial" w:cs="Arial"/>
                <w:sz w:val="20"/>
                <w:szCs w:val="20"/>
              </w:rPr>
            </w:pPr>
          </w:p>
        </w:tc>
        <w:tc>
          <w:tcPr>
            <w:tcW w:w="3799" w:type="dxa"/>
            <w:tcBorders>
              <w:top w:val="nil"/>
              <w:left w:val="nil"/>
              <w:bottom w:val="nil"/>
              <w:right w:val="nil"/>
            </w:tcBorders>
            <w:shd w:val="clear" w:color="auto" w:fill="auto"/>
            <w:noWrap/>
            <w:vAlign w:val="bottom"/>
            <w:hideMark/>
          </w:tcPr>
          <w:p w14:paraId="2C11FCDD"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SGA</w:t>
            </w:r>
          </w:p>
        </w:tc>
        <w:tc>
          <w:tcPr>
            <w:tcW w:w="151" w:type="dxa"/>
            <w:tcBorders>
              <w:top w:val="nil"/>
              <w:left w:val="nil"/>
              <w:bottom w:val="nil"/>
              <w:right w:val="nil"/>
            </w:tcBorders>
            <w:shd w:val="clear" w:color="auto" w:fill="auto"/>
            <w:noWrap/>
            <w:vAlign w:val="bottom"/>
            <w:hideMark/>
          </w:tcPr>
          <w:p w14:paraId="491E6B66" w14:textId="77777777" w:rsidR="007A477D" w:rsidRPr="007A477D" w:rsidRDefault="007A477D" w:rsidP="007A477D">
            <w:pPr>
              <w:spacing w:after="0" w:line="240" w:lineRule="auto"/>
              <w:jc w:val="center"/>
              <w:rPr>
                <w:rFonts w:ascii="Arial" w:eastAsia="Times New Roman" w:hAnsi="Arial" w:cs="Arial"/>
              </w:rPr>
            </w:pPr>
          </w:p>
        </w:tc>
        <w:tc>
          <w:tcPr>
            <w:tcW w:w="753" w:type="dxa"/>
            <w:tcBorders>
              <w:top w:val="nil"/>
              <w:left w:val="nil"/>
              <w:bottom w:val="nil"/>
              <w:right w:val="nil"/>
            </w:tcBorders>
            <w:shd w:val="clear" w:color="auto" w:fill="auto"/>
            <w:noWrap/>
            <w:vAlign w:val="bottom"/>
            <w:hideMark/>
          </w:tcPr>
          <w:p w14:paraId="2F0AFBFA"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753" w:type="dxa"/>
            <w:tcBorders>
              <w:top w:val="nil"/>
              <w:left w:val="nil"/>
              <w:bottom w:val="nil"/>
              <w:right w:val="nil"/>
            </w:tcBorders>
            <w:shd w:val="clear" w:color="auto" w:fill="auto"/>
            <w:noWrap/>
            <w:vAlign w:val="bottom"/>
            <w:hideMark/>
          </w:tcPr>
          <w:p w14:paraId="53716A14"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10.00%</w:t>
            </w:r>
          </w:p>
        </w:tc>
        <w:tc>
          <w:tcPr>
            <w:tcW w:w="151" w:type="dxa"/>
            <w:tcBorders>
              <w:top w:val="nil"/>
              <w:left w:val="nil"/>
              <w:bottom w:val="nil"/>
              <w:right w:val="nil"/>
            </w:tcBorders>
            <w:shd w:val="clear" w:color="auto" w:fill="auto"/>
            <w:noWrap/>
            <w:vAlign w:val="bottom"/>
            <w:hideMark/>
          </w:tcPr>
          <w:p w14:paraId="40FF6D50" w14:textId="77777777" w:rsidR="007A477D" w:rsidRPr="007A477D" w:rsidRDefault="007A477D" w:rsidP="007A477D">
            <w:pPr>
              <w:spacing w:after="0" w:line="240" w:lineRule="auto"/>
              <w:jc w:val="right"/>
              <w:rPr>
                <w:rFonts w:ascii="Arial" w:eastAsia="Times New Roman" w:hAnsi="Arial" w:cs="Arial"/>
                <w:sz w:val="20"/>
                <w:szCs w:val="20"/>
              </w:rPr>
            </w:pPr>
          </w:p>
        </w:tc>
        <w:tc>
          <w:tcPr>
            <w:tcW w:w="1009" w:type="dxa"/>
            <w:tcBorders>
              <w:top w:val="nil"/>
              <w:left w:val="nil"/>
              <w:bottom w:val="nil"/>
              <w:right w:val="nil"/>
            </w:tcBorders>
            <w:shd w:val="clear" w:color="auto" w:fill="auto"/>
            <w:noWrap/>
            <w:vAlign w:val="bottom"/>
            <w:hideMark/>
          </w:tcPr>
          <w:p w14:paraId="22116D0E"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(27)</w:t>
            </w:r>
          </w:p>
        </w:tc>
        <w:tc>
          <w:tcPr>
            <w:tcW w:w="151" w:type="dxa"/>
            <w:tcBorders>
              <w:top w:val="nil"/>
              <w:left w:val="nil"/>
              <w:bottom w:val="nil"/>
              <w:right w:val="nil"/>
            </w:tcBorders>
            <w:shd w:val="clear" w:color="auto" w:fill="auto"/>
            <w:noWrap/>
            <w:vAlign w:val="bottom"/>
            <w:hideMark/>
          </w:tcPr>
          <w:p w14:paraId="11918782" w14:textId="77777777" w:rsidR="007A477D" w:rsidRPr="007A477D" w:rsidRDefault="007A477D" w:rsidP="007A477D">
            <w:pPr>
              <w:spacing w:after="0" w:line="240" w:lineRule="auto"/>
              <w:jc w:val="center"/>
              <w:rPr>
                <w:rFonts w:ascii="Arial" w:eastAsia="Times New Roman" w:hAnsi="Arial" w:cs="Arial"/>
                <w:sz w:val="20"/>
                <w:szCs w:val="20"/>
              </w:rPr>
            </w:pPr>
          </w:p>
        </w:tc>
        <w:tc>
          <w:tcPr>
            <w:tcW w:w="981" w:type="dxa"/>
            <w:tcBorders>
              <w:top w:val="nil"/>
              <w:left w:val="nil"/>
              <w:bottom w:val="single" w:sz="4" w:space="0" w:color="auto"/>
              <w:right w:val="nil"/>
            </w:tcBorders>
            <w:shd w:val="clear" w:color="auto" w:fill="auto"/>
            <w:noWrap/>
            <w:vAlign w:val="bottom"/>
            <w:hideMark/>
          </w:tcPr>
          <w:p w14:paraId="17083C67"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2.83299 </w:t>
            </w:r>
          </w:p>
        </w:tc>
      </w:tr>
      <w:tr w:rsidR="008445BE" w14:paraId="2D52D56F" w14:textId="77777777" w:rsidTr="006E496A">
        <w:trPr>
          <w:trHeight w:val="300"/>
        </w:trPr>
        <w:tc>
          <w:tcPr>
            <w:tcW w:w="1462" w:type="dxa"/>
            <w:tcBorders>
              <w:top w:val="nil"/>
              <w:left w:val="nil"/>
              <w:bottom w:val="nil"/>
              <w:right w:val="nil"/>
            </w:tcBorders>
            <w:shd w:val="clear" w:color="auto" w:fill="auto"/>
            <w:noWrap/>
            <w:vAlign w:val="bottom"/>
            <w:hideMark/>
          </w:tcPr>
          <w:p w14:paraId="1116A345" w14:textId="77777777" w:rsidR="007A477D" w:rsidRPr="007A477D" w:rsidRDefault="007A477D" w:rsidP="007A477D">
            <w:pPr>
              <w:spacing w:after="0" w:line="240" w:lineRule="auto"/>
              <w:jc w:val="right"/>
              <w:rPr>
                <w:rFonts w:ascii="Arial" w:eastAsia="Times New Roman" w:hAnsi="Arial" w:cs="Arial"/>
                <w:sz w:val="20"/>
                <w:szCs w:val="20"/>
              </w:rPr>
            </w:pPr>
          </w:p>
        </w:tc>
        <w:tc>
          <w:tcPr>
            <w:tcW w:w="150" w:type="dxa"/>
            <w:tcBorders>
              <w:top w:val="nil"/>
              <w:left w:val="nil"/>
              <w:bottom w:val="nil"/>
              <w:right w:val="nil"/>
            </w:tcBorders>
            <w:shd w:val="clear" w:color="auto" w:fill="auto"/>
            <w:noWrap/>
            <w:vAlign w:val="bottom"/>
            <w:hideMark/>
          </w:tcPr>
          <w:p w14:paraId="2C82436B"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3799" w:type="dxa"/>
            <w:tcBorders>
              <w:top w:val="nil"/>
              <w:left w:val="nil"/>
              <w:bottom w:val="nil"/>
              <w:right w:val="nil"/>
            </w:tcBorders>
            <w:shd w:val="clear" w:color="auto" w:fill="auto"/>
            <w:noWrap/>
            <w:vAlign w:val="bottom"/>
            <w:hideMark/>
          </w:tcPr>
          <w:p w14:paraId="1C611FF0"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Profit:</w:t>
            </w:r>
          </w:p>
        </w:tc>
        <w:tc>
          <w:tcPr>
            <w:tcW w:w="151" w:type="dxa"/>
            <w:tcBorders>
              <w:top w:val="nil"/>
              <w:left w:val="nil"/>
              <w:bottom w:val="nil"/>
              <w:right w:val="nil"/>
            </w:tcBorders>
            <w:shd w:val="clear" w:color="auto" w:fill="auto"/>
            <w:noWrap/>
            <w:vAlign w:val="bottom"/>
            <w:hideMark/>
          </w:tcPr>
          <w:p w14:paraId="5512F947" w14:textId="77777777" w:rsidR="007A477D" w:rsidRPr="007A477D" w:rsidRDefault="007A477D" w:rsidP="007A477D">
            <w:pPr>
              <w:spacing w:after="0" w:line="240" w:lineRule="auto"/>
              <w:jc w:val="center"/>
              <w:rPr>
                <w:rFonts w:ascii="Arial" w:eastAsia="Times New Roman" w:hAnsi="Arial" w:cs="Arial"/>
              </w:rPr>
            </w:pPr>
          </w:p>
        </w:tc>
        <w:tc>
          <w:tcPr>
            <w:tcW w:w="753" w:type="dxa"/>
            <w:tcBorders>
              <w:top w:val="nil"/>
              <w:left w:val="nil"/>
              <w:bottom w:val="nil"/>
              <w:right w:val="nil"/>
            </w:tcBorders>
            <w:shd w:val="clear" w:color="auto" w:fill="auto"/>
            <w:noWrap/>
            <w:vAlign w:val="bottom"/>
            <w:hideMark/>
          </w:tcPr>
          <w:p w14:paraId="53F1F062"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753" w:type="dxa"/>
            <w:tcBorders>
              <w:top w:val="nil"/>
              <w:left w:val="nil"/>
              <w:bottom w:val="nil"/>
              <w:right w:val="nil"/>
            </w:tcBorders>
            <w:shd w:val="clear" w:color="auto" w:fill="auto"/>
            <w:noWrap/>
            <w:vAlign w:val="bottom"/>
            <w:hideMark/>
          </w:tcPr>
          <w:p w14:paraId="039FC668"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6.0%</w:t>
            </w:r>
          </w:p>
        </w:tc>
        <w:tc>
          <w:tcPr>
            <w:tcW w:w="151" w:type="dxa"/>
            <w:tcBorders>
              <w:top w:val="nil"/>
              <w:left w:val="nil"/>
              <w:bottom w:val="nil"/>
              <w:right w:val="nil"/>
            </w:tcBorders>
            <w:shd w:val="clear" w:color="auto" w:fill="auto"/>
            <w:noWrap/>
            <w:vAlign w:val="bottom"/>
            <w:hideMark/>
          </w:tcPr>
          <w:p w14:paraId="238B3F5A" w14:textId="77777777" w:rsidR="007A477D" w:rsidRPr="007A477D" w:rsidRDefault="007A477D" w:rsidP="007A477D">
            <w:pPr>
              <w:spacing w:after="0" w:line="240" w:lineRule="auto"/>
              <w:jc w:val="right"/>
              <w:rPr>
                <w:rFonts w:ascii="Arial" w:eastAsia="Times New Roman" w:hAnsi="Arial" w:cs="Arial"/>
                <w:sz w:val="20"/>
                <w:szCs w:val="20"/>
              </w:rPr>
            </w:pPr>
          </w:p>
        </w:tc>
        <w:tc>
          <w:tcPr>
            <w:tcW w:w="1009" w:type="dxa"/>
            <w:tcBorders>
              <w:top w:val="nil"/>
              <w:left w:val="nil"/>
              <w:bottom w:val="nil"/>
              <w:right w:val="nil"/>
            </w:tcBorders>
            <w:shd w:val="clear" w:color="auto" w:fill="auto"/>
            <w:noWrap/>
            <w:vAlign w:val="bottom"/>
            <w:hideMark/>
          </w:tcPr>
          <w:p w14:paraId="300A22AF"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(28)</w:t>
            </w:r>
          </w:p>
        </w:tc>
        <w:tc>
          <w:tcPr>
            <w:tcW w:w="151" w:type="dxa"/>
            <w:tcBorders>
              <w:top w:val="nil"/>
              <w:left w:val="nil"/>
              <w:bottom w:val="nil"/>
              <w:right w:val="nil"/>
            </w:tcBorders>
            <w:shd w:val="clear" w:color="auto" w:fill="auto"/>
            <w:noWrap/>
            <w:vAlign w:val="bottom"/>
            <w:hideMark/>
          </w:tcPr>
          <w:p w14:paraId="0FE155E4" w14:textId="77777777" w:rsidR="007A477D" w:rsidRPr="007A477D" w:rsidRDefault="007A477D" w:rsidP="007A477D">
            <w:pPr>
              <w:spacing w:after="0" w:line="240" w:lineRule="auto"/>
              <w:jc w:val="center"/>
              <w:rPr>
                <w:rFonts w:ascii="Arial" w:eastAsia="Times New Roman" w:hAnsi="Arial" w:cs="Arial"/>
                <w:sz w:val="20"/>
                <w:szCs w:val="20"/>
              </w:rPr>
            </w:pPr>
          </w:p>
        </w:tc>
        <w:tc>
          <w:tcPr>
            <w:tcW w:w="981" w:type="dxa"/>
            <w:tcBorders>
              <w:top w:val="nil"/>
              <w:left w:val="nil"/>
              <w:bottom w:val="single" w:sz="4" w:space="0" w:color="auto"/>
              <w:right w:val="nil"/>
            </w:tcBorders>
            <w:shd w:val="clear" w:color="auto" w:fill="auto"/>
            <w:noWrap/>
            <w:vAlign w:val="bottom"/>
            <w:hideMark/>
          </w:tcPr>
          <w:p w14:paraId="52A8B5CA"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1.86977 </w:t>
            </w:r>
          </w:p>
        </w:tc>
      </w:tr>
      <w:tr w:rsidR="008445BE" w14:paraId="66163FE7" w14:textId="77777777" w:rsidTr="006E496A">
        <w:trPr>
          <w:trHeight w:val="315"/>
        </w:trPr>
        <w:tc>
          <w:tcPr>
            <w:tcW w:w="1462" w:type="dxa"/>
            <w:tcBorders>
              <w:top w:val="nil"/>
              <w:left w:val="nil"/>
              <w:bottom w:val="nil"/>
              <w:right w:val="nil"/>
            </w:tcBorders>
            <w:shd w:val="clear" w:color="auto" w:fill="auto"/>
            <w:noWrap/>
            <w:vAlign w:val="bottom"/>
            <w:hideMark/>
          </w:tcPr>
          <w:p w14:paraId="5DD2CF00" w14:textId="77777777" w:rsidR="007A477D" w:rsidRPr="007A477D" w:rsidRDefault="007A477D" w:rsidP="007A477D">
            <w:pPr>
              <w:spacing w:after="0" w:line="240" w:lineRule="auto"/>
              <w:jc w:val="right"/>
              <w:rPr>
                <w:rFonts w:ascii="Arial" w:eastAsia="Times New Roman" w:hAnsi="Arial" w:cs="Arial"/>
                <w:sz w:val="20"/>
                <w:szCs w:val="20"/>
              </w:rPr>
            </w:pPr>
          </w:p>
        </w:tc>
        <w:tc>
          <w:tcPr>
            <w:tcW w:w="150" w:type="dxa"/>
            <w:tcBorders>
              <w:top w:val="nil"/>
              <w:left w:val="nil"/>
              <w:bottom w:val="nil"/>
              <w:right w:val="nil"/>
            </w:tcBorders>
            <w:shd w:val="clear" w:color="auto" w:fill="auto"/>
            <w:noWrap/>
            <w:vAlign w:val="bottom"/>
            <w:hideMark/>
          </w:tcPr>
          <w:p w14:paraId="7B5C1E5E"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3799" w:type="dxa"/>
            <w:tcBorders>
              <w:top w:val="nil"/>
              <w:left w:val="nil"/>
              <w:bottom w:val="nil"/>
              <w:right w:val="nil"/>
            </w:tcBorders>
            <w:shd w:val="clear" w:color="auto" w:fill="auto"/>
            <w:noWrap/>
            <w:vAlign w:val="bottom"/>
            <w:hideMark/>
          </w:tcPr>
          <w:p w14:paraId="18060785" w14:textId="77777777" w:rsidR="007A477D" w:rsidRPr="007A477D" w:rsidRDefault="00E2523F" w:rsidP="007A477D">
            <w:pPr>
              <w:spacing w:after="0" w:line="240" w:lineRule="auto"/>
              <w:jc w:val="center"/>
              <w:rPr>
                <w:rFonts w:ascii="Arial" w:eastAsia="Times New Roman" w:hAnsi="Arial" w:cs="Arial"/>
                <w:b/>
                <w:bCs/>
                <w:sz w:val="24"/>
                <w:szCs w:val="24"/>
              </w:rPr>
            </w:pPr>
            <w:r w:rsidRPr="007A477D">
              <w:rPr>
                <w:rFonts w:ascii="Arial" w:eastAsia="Times New Roman" w:hAnsi="Arial" w:cs="Arial"/>
                <w:b/>
                <w:bCs/>
                <w:sz w:val="24"/>
                <w:szCs w:val="24"/>
              </w:rPr>
              <w:t>Non-Manufactured Costs</w:t>
            </w:r>
          </w:p>
        </w:tc>
        <w:tc>
          <w:tcPr>
            <w:tcW w:w="151" w:type="dxa"/>
            <w:tcBorders>
              <w:top w:val="nil"/>
              <w:left w:val="nil"/>
              <w:bottom w:val="nil"/>
              <w:right w:val="nil"/>
            </w:tcBorders>
            <w:shd w:val="clear" w:color="auto" w:fill="auto"/>
            <w:noWrap/>
            <w:vAlign w:val="bottom"/>
            <w:hideMark/>
          </w:tcPr>
          <w:p w14:paraId="3A5B2719" w14:textId="77777777" w:rsidR="007A477D" w:rsidRPr="007A477D" w:rsidRDefault="007A477D" w:rsidP="007A477D">
            <w:pPr>
              <w:spacing w:after="0" w:line="240" w:lineRule="auto"/>
              <w:jc w:val="center"/>
              <w:rPr>
                <w:rFonts w:ascii="Arial" w:eastAsia="Times New Roman" w:hAnsi="Arial" w:cs="Arial"/>
                <w:b/>
                <w:bCs/>
                <w:sz w:val="24"/>
                <w:szCs w:val="24"/>
              </w:rPr>
            </w:pPr>
          </w:p>
        </w:tc>
        <w:tc>
          <w:tcPr>
            <w:tcW w:w="753" w:type="dxa"/>
            <w:tcBorders>
              <w:top w:val="nil"/>
              <w:left w:val="nil"/>
              <w:bottom w:val="nil"/>
              <w:right w:val="nil"/>
            </w:tcBorders>
            <w:shd w:val="clear" w:color="auto" w:fill="auto"/>
            <w:noWrap/>
            <w:vAlign w:val="bottom"/>
            <w:hideMark/>
          </w:tcPr>
          <w:p w14:paraId="55F7C33F"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753" w:type="dxa"/>
            <w:tcBorders>
              <w:top w:val="nil"/>
              <w:left w:val="nil"/>
              <w:bottom w:val="nil"/>
              <w:right w:val="nil"/>
            </w:tcBorders>
            <w:shd w:val="clear" w:color="auto" w:fill="auto"/>
            <w:noWrap/>
            <w:vAlign w:val="bottom"/>
            <w:hideMark/>
          </w:tcPr>
          <w:p w14:paraId="1D0A2793"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51" w:type="dxa"/>
            <w:tcBorders>
              <w:top w:val="nil"/>
              <w:left w:val="nil"/>
              <w:bottom w:val="nil"/>
              <w:right w:val="nil"/>
            </w:tcBorders>
            <w:shd w:val="clear" w:color="auto" w:fill="auto"/>
            <w:noWrap/>
            <w:vAlign w:val="bottom"/>
            <w:hideMark/>
          </w:tcPr>
          <w:p w14:paraId="299CE428"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009" w:type="dxa"/>
            <w:tcBorders>
              <w:top w:val="nil"/>
              <w:left w:val="nil"/>
              <w:bottom w:val="nil"/>
              <w:right w:val="nil"/>
            </w:tcBorders>
            <w:shd w:val="clear" w:color="auto" w:fill="auto"/>
            <w:noWrap/>
            <w:vAlign w:val="bottom"/>
            <w:hideMark/>
          </w:tcPr>
          <w:p w14:paraId="02E99D63"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(29)</w:t>
            </w:r>
          </w:p>
        </w:tc>
        <w:tc>
          <w:tcPr>
            <w:tcW w:w="151" w:type="dxa"/>
            <w:tcBorders>
              <w:top w:val="nil"/>
              <w:left w:val="nil"/>
              <w:bottom w:val="nil"/>
              <w:right w:val="nil"/>
            </w:tcBorders>
            <w:shd w:val="clear" w:color="auto" w:fill="auto"/>
            <w:noWrap/>
            <w:vAlign w:val="bottom"/>
            <w:hideMark/>
          </w:tcPr>
          <w:p w14:paraId="5747A40C" w14:textId="77777777" w:rsidR="007A477D" w:rsidRPr="007A477D" w:rsidRDefault="007A477D" w:rsidP="007A477D">
            <w:pPr>
              <w:spacing w:after="0" w:line="240" w:lineRule="auto"/>
              <w:jc w:val="center"/>
              <w:rPr>
                <w:rFonts w:ascii="Arial" w:eastAsia="Times New Roman" w:hAnsi="Arial" w:cs="Arial"/>
                <w:sz w:val="20"/>
                <w:szCs w:val="20"/>
              </w:rPr>
            </w:pPr>
          </w:p>
        </w:tc>
        <w:tc>
          <w:tcPr>
            <w:tcW w:w="981" w:type="dxa"/>
            <w:tcBorders>
              <w:top w:val="nil"/>
              <w:left w:val="nil"/>
              <w:bottom w:val="nil"/>
              <w:right w:val="nil"/>
            </w:tcBorders>
            <w:shd w:val="clear" w:color="auto" w:fill="auto"/>
            <w:noWrap/>
            <w:vAlign w:val="bottom"/>
            <w:hideMark/>
          </w:tcPr>
          <w:p w14:paraId="726D4C55" w14:textId="77777777" w:rsidR="007A477D" w:rsidRPr="007A477D" w:rsidRDefault="007A477D" w:rsidP="007A477D">
            <w:pPr>
              <w:spacing w:after="0" w:line="240" w:lineRule="auto"/>
              <w:rPr>
                <w:rFonts w:ascii="Times New Roman" w:eastAsia="Times New Roman" w:hAnsi="Times New Roman" w:cs="Times New Roman"/>
                <w:sz w:val="20"/>
                <w:szCs w:val="20"/>
              </w:rPr>
            </w:pPr>
          </w:p>
        </w:tc>
      </w:tr>
      <w:tr w:rsidR="008445BE" w14:paraId="0FDF9F4C" w14:textId="77777777" w:rsidTr="006E496A">
        <w:trPr>
          <w:trHeight w:val="300"/>
        </w:trPr>
        <w:tc>
          <w:tcPr>
            <w:tcW w:w="1462" w:type="dxa"/>
            <w:tcBorders>
              <w:top w:val="nil"/>
              <w:left w:val="nil"/>
              <w:bottom w:val="nil"/>
              <w:right w:val="nil"/>
            </w:tcBorders>
            <w:shd w:val="clear" w:color="auto" w:fill="auto"/>
            <w:noWrap/>
            <w:vAlign w:val="bottom"/>
            <w:hideMark/>
          </w:tcPr>
          <w:p w14:paraId="7E9E77D3" w14:textId="77777777" w:rsidR="007A477D" w:rsidRPr="007A477D" w:rsidRDefault="007A477D" w:rsidP="007A477D">
            <w:pPr>
              <w:spacing w:after="0" w:line="240" w:lineRule="auto"/>
              <w:jc w:val="right"/>
              <w:rPr>
                <w:rFonts w:ascii="Times New Roman" w:eastAsia="Times New Roman" w:hAnsi="Times New Roman" w:cs="Times New Roman"/>
                <w:sz w:val="20"/>
                <w:szCs w:val="20"/>
              </w:rPr>
            </w:pPr>
          </w:p>
        </w:tc>
        <w:tc>
          <w:tcPr>
            <w:tcW w:w="150" w:type="dxa"/>
            <w:tcBorders>
              <w:top w:val="nil"/>
              <w:left w:val="nil"/>
              <w:bottom w:val="nil"/>
              <w:right w:val="nil"/>
            </w:tcBorders>
            <w:shd w:val="clear" w:color="auto" w:fill="auto"/>
            <w:noWrap/>
            <w:vAlign w:val="bottom"/>
            <w:hideMark/>
          </w:tcPr>
          <w:p w14:paraId="2067E3F9"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3799" w:type="dxa"/>
            <w:tcBorders>
              <w:top w:val="nil"/>
              <w:left w:val="nil"/>
              <w:bottom w:val="nil"/>
              <w:right w:val="nil"/>
            </w:tcBorders>
            <w:shd w:val="clear" w:color="auto" w:fill="auto"/>
            <w:noWrap/>
            <w:vAlign w:val="bottom"/>
            <w:hideMark/>
          </w:tcPr>
          <w:p w14:paraId="4CA186EC"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 xml:space="preserve">Software </w:t>
            </w:r>
            <w:r w:rsidRPr="007A477D">
              <w:rPr>
                <w:rFonts w:ascii="Arial" w:eastAsia="Times New Roman" w:hAnsi="Arial" w:cs="Arial"/>
              </w:rPr>
              <w:t>License Fee</w:t>
            </w:r>
          </w:p>
        </w:tc>
        <w:tc>
          <w:tcPr>
            <w:tcW w:w="151" w:type="dxa"/>
            <w:tcBorders>
              <w:top w:val="nil"/>
              <w:left w:val="nil"/>
              <w:bottom w:val="nil"/>
              <w:right w:val="nil"/>
            </w:tcBorders>
            <w:shd w:val="clear" w:color="auto" w:fill="auto"/>
            <w:noWrap/>
            <w:vAlign w:val="bottom"/>
            <w:hideMark/>
          </w:tcPr>
          <w:p w14:paraId="6BC1DFCD" w14:textId="77777777" w:rsidR="007A477D" w:rsidRPr="007A477D" w:rsidRDefault="007A477D" w:rsidP="007A477D">
            <w:pPr>
              <w:spacing w:after="0" w:line="240" w:lineRule="auto"/>
              <w:jc w:val="center"/>
              <w:rPr>
                <w:rFonts w:ascii="Arial" w:eastAsia="Times New Roman" w:hAnsi="Arial" w:cs="Arial"/>
              </w:rPr>
            </w:pPr>
          </w:p>
        </w:tc>
        <w:tc>
          <w:tcPr>
            <w:tcW w:w="753" w:type="dxa"/>
            <w:tcBorders>
              <w:top w:val="nil"/>
              <w:left w:val="nil"/>
              <w:bottom w:val="nil"/>
              <w:right w:val="nil"/>
            </w:tcBorders>
            <w:shd w:val="clear" w:color="auto" w:fill="auto"/>
            <w:noWrap/>
            <w:vAlign w:val="bottom"/>
            <w:hideMark/>
          </w:tcPr>
          <w:p w14:paraId="07B3B409"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753" w:type="dxa"/>
            <w:tcBorders>
              <w:top w:val="nil"/>
              <w:left w:val="nil"/>
              <w:bottom w:val="nil"/>
              <w:right w:val="nil"/>
            </w:tcBorders>
            <w:shd w:val="clear" w:color="auto" w:fill="auto"/>
            <w:noWrap/>
            <w:vAlign w:val="bottom"/>
            <w:hideMark/>
          </w:tcPr>
          <w:p w14:paraId="140E7ACA"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51" w:type="dxa"/>
            <w:tcBorders>
              <w:top w:val="nil"/>
              <w:left w:val="nil"/>
              <w:bottom w:val="nil"/>
              <w:right w:val="nil"/>
            </w:tcBorders>
            <w:shd w:val="clear" w:color="auto" w:fill="auto"/>
            <w:noWrap/>
            <w:vAlign w:val="bottom"/>
            <w:hideMark/>
          </w:tcPr>
          <w:p w14:paraId="0A894FBC"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009" w:type="dxa"/>
            <w:tcBorders>
              <w:top w:val="nil"/>
              <w:left w:val="nil"/>
              <w:bottom w:val="nil"/>
              <w:right w:val="nil"/>
            </w:tcBorders>
            <w:shd w:val="clear" w:color="auto" w:fill="auto"/>
            <w:noWrap/>
            <w:vAlign w:val="bottom"/>
            <w:hideMark/>
          </w:tcPr>
          <w:p w14:paraId="50C48330"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(31)</w:t>
            </w:r>
          </w:p>
        </w:tc>
        <w:tc>
          <w:tcPr>
            <w:tcW w:w="151" w:type="dxa"/>
            <w:tcBorders>
              <w:top w:val="nil"/>
              <w:left w:val="nil"/>
              <w:bottom w:val="nil"/>
              <w:right w:val="nil"/>
            </w:tcBorders>
            <w:shd w:val="clear" w:color="auto" w:fill="auto"/>
            <w:noWrap/>
            <w:vAlign w:val="bottom"/>
            <w:hideMark/>
          </w:tcPr>
          <w:p w14:paraId="1DE9A281" w14:textId="77777777" w:rsidR="007A477D" w:rsidRPr="007A477D" w:rsidRDefault="007A477D" w:rsidP="007A477D">
            <w:pPr>
              <w:spacing w:after="0" w:line="240" w:lineRule="auto"/>
              <w:jc w:val="center"/>
              <w:rPr>
                <w:rFonts w:ascii="Arial" w:eastAsia="Times New Roman" w:hAnsi="Arial" w:cs="Arial"/>
                <w:sz w:val="20"/>
                <w:szCs w:val="20"/>
              </w:rPr>
            </w:pPr>
          </w:p>
        </w:tc>
        <w:tc>
          <w:tcPr>
            <w:tcW w:w="981" w:type="dxa"/>
            <w:tcBorders>
              <w:top w:val="single" w:sz="4" w:space="0" w:color="auto"/>
              <w:left w:val="nil"/>
              <w:bottom w:val="single" w:sz="4" w:space="0" w:color="auto"/>
              <w:right w:val="nil"/>
            </w:tcBorders>
            <w:shd w:val="clear" w:color="auto" w:fill="auto"/>
            <w:noWrap/>
            <w:vAlign w:val="bottom"/>
            <w:hideMark/>
          </w:tcPr>
          <w:p w14:paraId="270BEF14"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40.00000 </w:t>
            </w:r>
          </w:p>
        </w:tc>
      </w:tr>
      <w:tr w:rsidR="008445BE" w14:paraId="4E9BD2DF" w14:textId="77777777" w:rsidTr="006E496A">
        <w:trPr>
          <w:trHeight w:val="300"/>
        </w:trPr>
        <w:tc>
          <w:tcPr>
            <w:tcW w:w="1462" w:type="dxa"/>
            <w:tcBorders>
              <w:top w:val="nil"/>
              <w:left w:val="nil"/>
              <w:bottom w:val="nil"/>
              <w:right w:val="nil"/>
            </w:tcBorders>
            <w:shd w:val="clear" w:color="auto" w:fill="auto"/>
            <w:noWrap/>
            <w:vAlign w:val="bottom"/>
            <w:hideMark/>
          </w:tcPr>
          <w:p w14:paraId="10EECF99" w14:textId="77777777" w:rsidR="007A477D" w:rsidRPr="007A477D" w:rsidRDefault="007A477D" w:rsidP="007A477D">
            <w:pPr>
              <w:spacing w:after="0" w:line="240" w:lineRule="auto"/>
              <w:jc w:val="right"/>
              <w:rPr>
                <w:rFonts w:ascii="Arial" w:eastAsia="Times New Roman" w:hAnsi="Arial" w:cs="Arial"/>
                <w:sz w:val="20"/>
                <w:szCs w:val="20"/>
              </w:rPr>
            </w:pPr>
          </w:p>
        </w:tc>
        <w:tc>
          <w:tcPr>
            <w:tcW w:w="150" w:type="dxa"/>
            <w:tcBorders>
              <w:top w:val="nil"/>
              <w:left w:val="nil"/>
              <w:bottom w:val="nil"/>
              <w:right w:val="nil"/>
            </w:tcBorders>
            <w:shd w:val="clear" w:color="auto" w:fill="auto"/>
            <w:noWrap/>
            <w:vAlign w:val="bottom"/>
            <w:hideMark/>
          </w:tcPr>
          <w:p w14:paraId="349EE1C5"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3799" w:type="dxa"/>
            <w:tcBorders>
              <w:top w:val="nil"/>
              <w:left w:val="nil"/>
              <w:bottom w:val="nil"/>
              <w:right w:val="nil"/>
            </w:tcBorders>
            <w:shd w:val="clear" w:color="auto" w:fill="auto"/>
            <w:noWrap/>
            <w:vAlign w:val="bottom"/>
            <w:hideMark/>
          </w:tcPr>
          <w:p w14:paraId="4E481D74"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51" w:type="dxa"/>
            <w:tcBorders>
              <w:top w:val="nil"/>
              <w:left w:val="nil"/>
              <w:bottom w:val="nil"/>
              <w:right w:val="nil"/>
            </w:tcBorders>
            <w:shd w:val="clear" w:color="auto" w:fill="auto"/>
            <w:noWrap/>
            <w:vAlign w:val="bottom"/>
            <w:hideMark/>
          </w:tcPr>
          <w:p w14:paraId="3F9ED1A5"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753" w:type="dxa"/>
            <w:tcBorders>
              <w:top w:val="nil"/>
              <w:left w:val="nil"/>
              <w:bottom w:val="nil"/>
              <w:right w:val="nil"/>
            </w:tcBorders>
            <w:shd w:val="clear" w:color="auto" w:fill="auto"/>
            <w:noWrap/>
            <w:vAlign w:val="bottom"/>
            <w:hideMark/>
          </w:tcPr>
          <w:p w14:paraId="4ADD6D00"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753" w:type="dxa"/>
            <w:tcBorders>
              <w:top w:val="nil"/>
              <w:left w:val="nil"/>
              <w:bottom w:val="nil"/>
              <w:right w:val="nil"/>
            </w:tcBorders>
            <w:shd w:val="clear" w:color="auto" w:fill="auto"/>
            <w:noWrap/>
            <w:vAlign w:val="bottom"/>
            <w:hideMark/>
          </w:tcPr>
          <w:p w14:paraId="2BAB6C79"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51" w:type="dxa"/>
            <w:tcBorders>
              <w:top w:val="nil"/>
              <w:left w:val="nil"/>
              <w:bottom w:val="nil"/>
              <w:right w:val="nil"/>
            </w:tcBorders>
            <w:shd w:val="clear" w:color="auto" w:fill="auto"/>
            <w:noWrap/>
            <w:vAlign w:val="bottom"/>
            <w:hideMark/>
          </w:tcPr>
          <w:p w14:paraId="6A6D1EC5"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009" w:type="dxa"/>
            <w:tcBorders>
              <w:top w:val="nil"/>
              <w:left w:val="nil"/>
              <w:bottom w:val="nil"/>
              <w:right w:val="nil"/>
            </w:tcBorders>
            <w:shd w:val="clear" w:color="auto" w:fill="auto"/>
            <w:noWrap/>
            <w:vAlign w:val="bottom"/>
            <w:hideMark/>
          </w:tcPr>
          <w:p w14:paraId="774249F9"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51" w:type="dxa"/>
            <w:tcBorders>
              <w:top w:val="nil"/>
              <w:left w:val="nil"/>
              <w:bottom w:val="nil"/>
              <w:right w:val="nil"/>
            </w:tcBorders>
            <w:shd w:val="clear" w:color="auto" w:fill="auto"/>
            <w:noWrap/>
            <w:vAlign w:val="bottom"/>
            <w:hideMark/>
          </w:tcPr>
          <w:p w14:paraId="451CD090"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981" w:type="dxa"/>
            <w:tcBorders>
              <w:top w:val="nil"/>
              <w:left w:val="nil"/>
              <w:bottom w:val="single" w:sz="4" w:space="0" w:color="auto"/>
              <w:right w:val="nil"/>
            </w:tcBorders>
            <w:shd w:val="clear" w:color="auto" w:fill="auto"/>
            <w:noWrap/>
            <w:vAlign w:val="bottom"/>
            <w:hideMark/>
          </w:tcPr>
          <w:p w14:paraId="7D7A0EEF"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w:t>
            </w:r>
          </w:p>
        </w:tc>
      </w:tr>
      <w:tr w:rsidR="008445BE" w14:paraId="562B4C07" w14:textId="77777777" w:rsidTr="006E496A">
        <w:trPr>
          <w:trHeight w:val="315"/>
        </w:trPr>
        <w:tc>
          <w:tcPr>
            <w:tcW w:w="1462" w:type="dxa"/>
            <w:tcBorders>
              <w:top w:val="nil"/>
              <w:left w:val="nil"/>
              <w:bottom w:val="nil"/>
              <w:right w:val="nil"/>
            </w:tcBorders>
            <w:shd w:val="clear" w:color="auto" w:fill="auto"/>
            <w:noWrap/>
            <w:vAlign w:val="bottom"/>
            <w:hideMark/>
          </w:tcPr>
          <w:p w14:paraId="4AF58C27" w14:textId="77777777" w:rsidR="007A477D" w:rsidRPr="007A477D" w:rsidRDefault="007A477D" w:rsidP="007A477D">
            <w:pPr>
              <w:spacing w:after="0" w:line="240" w:lineRule="auto"/>
              <w:jc w:val="right"/>
              <w:rPr>
                <w:rFonts w:ascii="Arial" w:eastAsia="Times New Roman" w:hAnsi="Arial" w:cs="Arial"/>
                <w:sz w:val="20"/>
                <w:szCs w:val="20"/>
              </w:rPr>
            </w:pPr>
          </w:p>
        </w:tc>
        <w:tc>
          <w:tcPr>
            <w:tcW w:w="150" w:type="dxa"/>
            <w:tcBorders>
              <w:top w:val="nil"/>
              <w:left w:val="nil"/>
              <w:bottom w:val="nil"/>
              <w:right w:val="nil"/>
            </w:tcBorders>
            <w:shd w:val="clear" w:color="auto" w:fill="auto"/>
            <w:noWrap/>
            <w:vAlign w:val="bottom"/>
            <w:hideMark/>
          </w:tcPr>
          <w:p w14:paraId="490E9786"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3799" w:type="dxa"/>
            <w:tcBorders>
              <w:top w:val="nil"/>
              <w:left w:val="nil"/>
              <w:bottom w:val="nil"/>
              <w:right w:val="nil"/>
            </w:tcBorders>
            <w:shd w:val="clear" w:color="auto" w:fill="auto"/>
            <w:noWrap/>
            <w:vAlign w:val="bottom"/>
            <w:hideMark/>
          </w:tcPr>
          <w:p w14:paraId="4FD7C3F9" w14:textId="77777777" w:rsidR="007A477D" w:rsidRPr="007A477D" w:rsidRDefault="00E2523F" w:rsidP="007A477D">
            <w:pPr>
              <w:spacing w:after="0" w:line="240" w:lineRule="auto"/>
              <w:jc w:val="center"/>
              <w:rPr>
                <w:rFonts w:ascii="Arial" w:eastAsia="Times New Roman" w:hAnsi="Arial" w:cs="Arial"/>
                <w:b/>
                <w:bCs/>
                <w:sz w:val="24"/>
                <w:szCs w:val="24"/>
              </w:rPr>
            </w:pPr>
            <w:r w:rsidRPr="007A477D">
              <w:rPr>
                <w:rFonts w:ascii="Arial" w:eastAsia="Times New Roman" w:hAnsi="Arial" w:cs="Arial"/>
                <w:b/>
                <w:bCs/>
                <w:sz w:val="24"/>
                <w:szCs w:val="24"/>
              </w:rPr>
              <w:t>Sub Total - Selling Price (Mfg. Parts)</w:t>
            </w:r>
          </w:p>
        </w:tc>
        <w:tc>
          <w:tcPr>
            <w:tcW w:w="151" w:type="dxa"/>
            <w:tcBorders>
              <w:top w:val="nil"/>
              <w:left w:val="nil"/>
              <w:bottom w:val="nil"/>
              <w:right w:val="nil"/>
            </w:tcBorders>
            <w:shd w:val="clear" w:color="auto" w:fill="auto"/>
            <w:noWrap/>
            <w:vAlign w:val="bottom"/>
            <w:hideMark/>
          </w:tcPr>
          <w:p w14:paraId="23860E8F" w14:textId="77777777" w:rsidR="007A477D" w:rsidRPr="007A477D" w:rsidRDefault="007A477D" w:rsidP="007A477D">
            <w:pPr>
              <w:spacing w:after="0" w:line="240" w:lineRule="auto"/>
              <w:jc w:val="center"/>
              <w:rPr>
                <w:rFonts w:ascii="Arial" w:eastAsia="Times New Roman" w:hAnsi="Arial" w:cs="Arial"/>
                <w:b/>
                <w:bCs/>
                <w:sz w:val="24"/>
                <w:szCs w:val="24"/>
              </w:rPr>
            </w:pPr>
          </w:p>
        </w:tc>
        <w:tc>
          <w:tcPr>
            <w:tcW w:w="753" w:type="dxa"/>
            <w:tcBorders>
              <w:top w:val="nil"/>
              <w:left w:val="nil"/>
              <w:bottom w:val="nil"/>
              <w:right w:val="nil"/>
            </w:tcBorders>
            <w:shd w:val="clear" w:color="auto" w:fill="auto"/>
            <w:noWrap/>
            <w:vAlign w:val="bottom"/>
            <w:hideMark/>
          </w:tcPr>
          <w:p w14:paraId="68E95B63"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753" w:type="dxa"/>
            <w:tcBorders>
              <w:top w:val="nil"/>
              <w:left w:val="nil"/>
              <w:bottom w:val="nil"/>
              <w:right w:val="nil"/>
            </w:tcBorders>
            <w:shd w:val="clear" w:color="auto" w:fill="auto"/>
            <w:noWrap/>
            <w:vAlign w:val="bottom"/>
            <w:hideMark/>
          </w:tcPr>
          <w:p w14:paraId="5B63E431"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51" w:type="dxa"/>
            <w:tcBorders>
              <w:top w:val="nil"/>
              <w:left w:val="nil"/>
              <w:bottom w:val="nil"/>
              <w:right w:val="nil"/>
            </w:tcBorders>
            <w:shd w:val="clear" w:color="auto" w:fill="auto"/>
            <w:noWrap/>
            <w:vAlign w:val="bottom"/>
            <w:hideMark/>
          </w:tcPr>
          <w:p w14:paraId="223615FA"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009" w:type="dxa"/>
            <w:tcBorders>
              <w:top w:val="nil"/>
              <w:left w:val="nil"/>
              <w:bottom w:val="nil"/>
              <w:right w:val="nil"/>
            </w:tcBorders>
            <w:shd w:val="clear" w:color="auto" w:fill="auto"/>
            <w:noWrap/>
            <w:vAlign w:val="bottom"/>
            <w:hideMark/>
          </w:tcPr>
          <w:p w14:paraId="0FF5DA0F"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(33)</w:t>
            </w:r>
          </w:p>
        </w:tc>
        <w:tc>
          <w:tcPr>
            <w:tcW w:w="151" w:type="dxa"/>
            <w:tcBorders>
              <w:top w:val="nil"/>
              <w:left w:val="nil"/>
              <w:bottom w:val="nil"/>
              <w:right w:val="nil"/>
            </w:tcBorders>
            <w:shd w:val="clear" w:color="auto" w:fill="auto"/>
            <w:noWrap/>
            <w:vAlign w:val="bottom"/>
            <w:hideMark/>
          </w:tcPr>
          <w:p w14:paraId="65BB3ACD" w14:textId="77777777" w:rsidR="007A477D" w:rsidRPr="007A477D" w:rsidRDefault="007A477D" w:rsidP="007A477D">
            <w:pPr>
              <w:spacing w:after="0" w:line="240" w:lineRule="auto"/>
              <w:jc w:val="center"/>
              <w:rPr>
                <w:rFonts w:ascii="Arial" w:eastAsia="Times New Roman" w:hAnsi="Arial" w:cs="Arial"/>
                <w:sz w:val="20"/>
                <w:szCs w:val="20"/>
              </w:rPr>
            </w:pPr>
          </w:p>
        </w:tc>
        <w:tc>
          <w:tcPr>
            <w:tcW w:w="981" w:type="dxa"/>
            <w:tcBorders>
              <w:top w:val="nil"/>
              <w:left w:val="nil"/>
              <w:bottom w:val="single" w:sz="4" w:space="0" w:color="auto"/>
              <w:right w:val="nil"/>
            </w:tcBorders>
            <w:shd w:val="clear" w:color="auto" w:fill="auto"/>
            <w:noWrap/>
            <w:vAlign w:val="bottom"/>
            <w:hideMark/>
          </w:tcPr>
          <w:p w14:paraId="5ACBC401"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73.03261 </w:t>
            </w:r>
          </w:p>
        </w:tc>
      </w:tr>
      <w:tr w:rsidR="008445BE" w14:paraId="37E628E9" w14:textId="77777777" w:rsidTr="006E496A">
        <w:trPr>
          <w:trHeight w:val="300"/>
        </w:trPr>
        <w:tc>
          <w:tcPr>
            <w:tcW w:w="1462" w:type="dxa"/>
            <w:tcBorders>
              <w:top w:val="nil"/>
              <w:left w:val="nil"/>
              <w:bottom w:val="nil"/>
              <w:right w:val="nil"/>
            </w:tcBorders>
            <w:shd w:val="clear" w:color="auto" w:fill="auto"/>
            <w:noWrap/>
            <w:vAlign w:val="bottom"/>
            <w:hideMark/>
          </w:tcPr>
          <w:p w14:paraId="56109770" w14:textId="77777777" w:rsidR="007A477D" w:rsidRPr="007A477D" w:rsidRDefault="007A477D" w:rsidP="007A477D">
            <w:pPr>
              <w:spacing w:after="0" w:line="240" w:lineRule="auto"/>
              <w:jc w:val="right"/>
              <w:rPr>
                <w:rFonts w:ascii="Arial" w:eastAsia="Times New Roman" w:hAnsi="Arial" w:cs="Arial"/>
                <w:sz w:val="20"/>
                <w:szCs w:val="20"/>
              </w:rPr>
            </w:pPr>
          </w:p>
        </w:tc>
        <w:tc>
          <w:tcPr>
            <w:tcW w:w="150" w:type="dxa"/>
            <w:tcBorders>
              <w:top w:val="nil"/>
              <w:left w:val="nil"/>
              <w:bottom w:val="nil"/>
              <w:right w:val="nil"/>
            </w:tcBorders>
            <w:shd w:val="clear" w:color="auto" w:fill="auto"/>
            <w:noWrap/>
            <w:vAlign w:val="bottom"/>
            <w:hideMark/>
          </w:tcPr>
          <w:p w14:paraId="558E76EF"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3799" w:type="dxa"/>
            <w:tcBorders>
              <w:top w:val="nil"/>
              <w:left w:val="nil"/>
              <w:bottom w:val="nil"/>
              <w:right w:val="nil"/>
            </w:tcBorders>
            <w:shd w:val="clear" w:color="auto" w:fill="auto"/>
            <w:noWrap/>
            <w:vAlign w:val="bottom"/>
            <w:hideMark/>
          </w:tcPr>
          <w:p w14:paraId="55758118"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51" w:type="dxa"/>
            <w:tcBorders>
              <w:top w:val="nil"/>
              <w:left w:val="nil"/>
              <w:bottom w:val="nil"/>
              <w:right w:val="nil"/>
            </w:tcBorders>
            <w:shd w:val="clear" w:color="auto" w:fill="auto"/>
            <w:noWrap/>
            <w:vAlign w:val="bottom"/>
            <w:hideMark/>
          </w:tcPr>
          <w:p w14:paraId="17E6607F"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753" w:type="dxa"/>
            <w:tcBorders>
              <w:top w:val="nil"/>
              <w:left w:val="nil"/>
              <w:bottom w:val="nil"/>
              <w:right w:val="nil"/>
            </w:tcBorders>
            <w:shd w:val="clear" w:color="auto" w:fill="auto"/>
            <w:noWrap/>
            <w:vAlign w:val="bottom"/>
            <w:hideMark/>
          </w:tcPr>
          <w:p w14:paraId="7C109564"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753" w:type="dxa"/>
            <w:tcBorders>
              <w:top w:val="nil"/>
              <w:left w:val="nil"/>
              <w:bottom w:val="nil"/>
              <w:right w:val="nil"/>
            </w:tcBorders>
            <w:shd w:val="clear" w:color="auto" w:fill="auto"/>
            <w:noWrap/>
            <w:vAlign w:val="bottom"/>
            <w:hideMark/>
          </w:tcPr>
          <w:p w14:paraId="23401271"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51" w:type="dxa"/>
            <w:tcBorders>
              <w:top w:val="nil"/>
              <w:left w:val="nil"/>
              <w:bottom w:val="nil"/>
              <w:right w:val="nil"/>
            </w:tcBorders>
            <w:shd w:val="clear" w:color="auto" w:fill="auto"/>
            <w:noWrap/>
            <w:vAlign w:val="bottom"/>
            <w:hideMark/>
          </w:tcPr>
          <w:p w14:paraId="6C104F4A"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009" w:type="dxa"/>
            <w:tcBorders>
              <w:top w:val="nil"/>
              <w:left w:val="nil"/>
              <w:bottom w:val="nil"/>
              <w:right w:val="nil"/>
            </w:tcBorders>
            <w:shd w:val="clear" w:color="auto" w:fill="auto"/>
            <w:noWrap/>
            <w:vAlign w:val="bottom"/>
            <w:hideMark/>
          </w:tcPr>
          <w:p w14:paraId="48BECCB5"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51" w:type="dxa"/>
            <w:tcBorders>
              <w:top w:val="nil"/>
              <w:left w:val="nil"/>
              <w:bottom w:val="nil"/>
              <w:right w:val="nil"/>
            </w:tcBorders>
            <w:shd w:val="clear" w:color="auto" w:fill="auto"/>
            <w:noWrap/>
            <w:vAlign w:val="bottom"/>
            <w:hideMark/>
          </w:tcPr>
          <w:p w14:paraId="5AC01B49"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981" w:type="dxa"/>
            <w:tcBorders>
              <w:top w:val="nil"/>
              <w:left w:val="nil"/>
              <w:bottom w:val="nil"/>
              <w:right w:val="nil"/>
            </w:tcBorders>
            <w:shd w:val="clear" w:color="auto" w:fill="auto"/>
            <w:noWrap/>
            <w:vAlign w:val="bottom"/>
            <w:hideMark/>
          </w:tcPr>
          <w:p w14:paraId="16E3B011" w14:textId="77777777" w:rsidR="007A477D" w:rsidRPr="007A477D" w:rsidRDefault="007A477D" w:rsidP="007A477D">
            <w:pPr>
              <w:spacing w:after="0" w:line="240" w:lineRule="auto"/>
              <w:rPr>
                <w:rFonts w:ascii="Times New Roman" w:eastAsia="Times New Roman" w:hAnsi="Times New Roman" w:cs="Times New Roman"/>
                <w:sz w:val="20"/>
                <w:szCs w:val="20"/>
              </w:rPr>
            </w:pPr>
          </w:p>
        </w:tc>
      </w:tr>
      <w:tr w:rsidR="008445BE" w14:paraId="4A57C788" w14:textId="77777777" w:rsidTr="006E496A">
        <w:trPr>
          <w:trHeight w:val="315"/>
        </w:trPr>
        <w:tc>
          <w:tcPr>
            <w:tcW w:w="1462" w:type="dxa"/>
            <w:tcBorders>
              <w:top w:val="nil"/>
              <w:left w:val="nil"/>
              <w:bottom w:val="nil"/>
              <w:right w:val="nil"/>
            </w:tcBorders>
            <w:shd w:val="clear" w:color="auto" w:fill="auto"/>
            <w:noWrap/>
            <w:vAlign w:val="bottom"/>
            <w:hideMark/>
          </w:tcPr>
          <w:p w14:paraId="13BC36FB"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50" w:type="dxa"/>
            <w:tcBorders>
              <w:top w:val="nil"/>
              <w:left w:val="nil"/>
              <w:bottom w:val="nil"/>
              <w:right w:val="nil"/>
            </w:tcBorders>
            <w:shd w:val="clear" w:color="auto" w:fill="auto"/>
            <w:noWrap/>
            <w:vAlign w:val="bottom"/>
            <w:hideMark/>
          </w:tcPr>
          <w:p w14:paraId="369607D6" w14:textId="77777777" w:rsidR="007A477D" w:rsidRPr="007A477D" w:rsidRDefault="007A477D" w:rsidP="007A477D">
            <w:pPr>
              <w:spacing w:after="0" w:line="240" w:lineRule="auto"/>
              <w:rPr>
                <w:rFonts w:ascii="Times New Roman" w:eastAsia="Times New Roman" w:hAnsi="Times New Roman" w:cs="Times New Roman"/>
                <w:sz w:val="20"/>
                <w:szCs w:val="20"/>
              </w:rPr>
            </w:pPr>
          </w:p>
          <w:p w14:paraId="34B76F9D" w14:textId="77777777" w:rsidR="007A477D" w:rsidRPr="007A477D" w:rsidRDefault="007A477D" w:rsidP="007A477D">
            <w:pPr>
              <w:spacing w:after="0" w:line="240" w:lineRule="auto"/>
              <w:rPr>
                <w:rFonts w:ascii="Times New Roman" w:eastAsia="Times New Roman" w:hAnsi="Times New Roman" w:cs="Times New Roman"/>
                <w:sz w:val="20"/>
                <w:szCs w:val="20"/>
              </w:rPr>
            </w:pPr>
          </w:p>
          <w:p w14:paraId="7C41AFD3"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3799" w:type="dxa"/>
            <w:tcBorders>
              <w:top w:val="nil"/>
              <w:left w:val="nil"/>
              <w:bottom w:val="nil"/>
              <w:right w:val="nil"/>
            </w:tcBorders>
            <w:shd w:val="clear" w:color="auto" w:fill="auto"/>
            <w:noWrap/>
            <w:vAlign w:val="bottom"/>
            <w:hideMark/>
          </w:tcPr>
          <w:p w14:paraId="7F033107" w14:textId="77777777" w:rsidR="007A477D" w:rsidRPr="007A477D" w:rsidRDefault="00E2523F" w:rsidP="007A477D">
            <w:pPr>
              <w:spacing w:after="0" w:line="240" w:lineRule="auto"/>
              <w:jc w:val="center"/>
              <w:rPr>
                <w:rFonts w:ascii="Arial" w:eastAsia="Times New Roman" w:hAnsi="Arial" w:cs="Arial"/>
                <w:b/>
                <w:bCs/>
                <w:sz w:val="24"/>
                <w:szCs w:val="24"/>
              </w:rPr>
            </w:pPr>
            <w:r w:rsidRPr="007A477D">
              <w:rPr>
                <w:rFonts w:ascii="Arial" w:eastAsia="Times New Roman" w:hAnsi="Arial" w:cs="Arial"/>
                <w:b/>
                <w:bCs/>
                <w:sz w:val="24"/>
                <w:szCs w:val="24"/>
              </w:rPr>
              <w:t>Supplier's Supply Chain Costs</w:t>
            </w:r>
          </w:p>
        </w:tc>
        <w:tc>
          <w:tcPr>
            <w:tcW w:w="151" w:type="dxa"/>
            <w:tcBorders>
              <w:top w:val="nil"/>
              <w:left w:val="nil"/>
              <w:bottom w:val="nil"/>
              <w:right w:val="nil"/>
            </w:tcBorders>
            <w:shd w:val="clear" w:color="auto" w:fill="auto"/>
            <w:noWrap/>
            <w:vAlign w:val="bottom"/>
            <w:hideMark/>
          </w:tcPr>
          <w:p w14:paraId="387CD1A7" w14:textId="77777777" w:rsidR="007A477D" w:rsidRPr="007A477D" w:rsidRDefault="007A477D" w:rsidP="007A477D">
            <w:pPr>
              <w:spacing w:after="0" w:line="240" w:lineRule="auto"/>
              <w:jc w:val="center"/>
              <w:rPr>
                <w:rFonts w:ascii="Arial" w:eastAsia="Times New Roman" w:hAnsi="Arial" w:cs="Arial"/>
                <w:b/>
                <w:bCs/>
                <w:sz w:val="24"/>
                <w:szCs w:val="24"/>
              </w:rPr>
            </w:pPr>
          </w:p>
        </w:tc>
        <w:tc>
          <w:tcPr>
            <w:tcW w:w="753" w:type="dxa"/>
            <w:tcBorders>
              <w:top w:val="nil"/>
              <w:left w:val="nil"/>
              <w:bottom w:val="nil"/>
              <w:right w:val="nil"/>
            </w:tcBorders>
            <w:shd w:val="clear" w:color="auto" w:fill="auto"/>
            <w:noWrap/>
            <w:vAlign w:val="bottom"/>
            <w:hideMark/>
          </w:tcPr>
          <w:p w14:paraId="2783D41A"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753" w:type="dxa"/>
            <w:tcBorders>
              <w:top w:val="nil"/>
              <w:left w:val="nil"/>
              <w:bottom w:val="nil"/>
              <w:right w:val="nil"/>
            </w:tcBorders>
            <w:shd w:val="clear" w:color="auto" w:fill="auto"/>
            <w:noWrap/>
            <w:vAlign w:val="bottom"/>
            <w:hideMark/>
          </w:tcPr>
          <w:p w14:paraId="076CBA86"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51" w:type="dxa"/>
            <w:tcBorders>
              <w:top w:val="nil"/>
              <w:left w:val="nil"/>
              <w:bottom w:val="nil"/>
              <w:right w:val="nil"/>
            </w:tcBorders>
            <w:shd w:val="clear" w:color="auto" w:fill="auto"/>
            <w:noWrap/>
            <w:vAlign w:val="bottom"/>
            <w:hideMark/>
          </w:tcPr>
          <w:p w14:paraId="713C4852"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009" w:type="dxa"/>
            <w:tcBorders>
              <w:top w:val="nil"/>
              <w:left w:val="nil"/>
              <w:bottom w:val="nil"/>
              <w:right w:val="nil"/>
            </w:tcBorders>
            <w:shd w:val="clear" w:color="auto" w:fill="auto"/>
            <w:noWrap/>
            <w:vAlign w:val="bottom"/>
            <w:hideMark/>
          </w:tcPr>
          <w:p w14:paraId="30AF60FC"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(34)</w:t>
            </w:r>
          </w:p>
        </w:tc>
        <w:tc>
          <w:tcPr>
            <w:tcW w:w="151" w:type="dxa"/>
            <w:tcBorders>
              <w:top w:val="nil"/>
              <w:left w:val="nil"/>
              <w:bottom w:val="nil"/>
              <w:right w:val="nil"/>
            </w:tcBorders>
            <w:shd w:val="clear" w:color="auto" w:fill="auto"/>
            <w:noWrap/>
            <w:vAlign w:val="bottom"/>
            <w:hideMark/>
          </w:tcPr>
          <w:p w14:paraId="53286C4D" w14:textId="77777777" w:rsidR="007A477D" w:rsidRPr="007A477D" w:rsidRDefault="007A477D" w:rsidP="007A477D">
            <w:pPr>
              <w:spacing w:after="0" w:line="240" w:lineRule="auto"/>
              <w:jc w:val="center"/>
              <w:rPr>
                <w:rFonts w:ascii="Arial" w:eastAsia="Times New Roman" w:hAnsi="Arial" w:cs="Arial"/>
                <w:sz w:val="20"/>
                <w:szCs w:val="20"/>
              </w:rPr>
            </w:pPr>
          </w:p>
        </w:tc>
        <w:tc>
          <w:tcPr>
            <w:tcW w:w="981" w:type="dxa"/>
            <w:tcBorders>
              <w:top w:val="nil"/>
              <w:left w:val="nil"/>
              <w:bottom w:val="nil"/>
              <w:right w:val="nil"/>
            </w:tcBorders>
            <w:shd w:val="clear" w:color="auto" w:fill="auto"/>
            <w:noWrap/>
            <w:vAlign w:val="bottom"/>
            <w:hideMark/>
          </w:tcPr>
          <w:p w14:paraId="50CFAE1F" w14:textId="77777777" w:rsidR="007A477D" w:rsidRPr="007A477D" w:rsidRDefault="007A477D" w:rsidP="007A477D">
            <w:pPr>
              <w:spacing w:after="0" w:line="240" w:lineRule="auto"/>
              <w:rPr>
                <w:rFonts w:ascii="Times New Roman" w:eastAsia="Times New Roman" w:hAnsi="Times New Roman" w:cs="Times New Roman"/>
                <w:sz w:val="20"/>
                <w:szCs w:val="20"/>
              </w:rPr>
            </w:pPr>
          </w:p>
        </w:tc>
      </w:tr>
      <w:tr w:rsidR="008445BE" w14:paraId="4559B250" w14:textId="77777777" w:rsidTr="006E496A">
        <w:trPr>
          <w:trHeight w:val="300"/>
        </w:trPr>
        <w:tc>
          <w:tcPr>
            <w:tcW w:w="1462" w:type="dxa"/>
            <w:tcBorders>
              <w:top w:val="nil"/>
              <w:left w:val="nil"/>
              <w:bottom w:val="nil"/>
              <w:right w:val="nil"/>
            </w:tcBorders>
            <w:shd w:val="clear" w:color="auto" w:fill="auto"/>
            <w:noWrap/>
            <w:vAlign w:val="bottom"/>
            <w:hideMark/>
          </w:tcPr>
          <w:p w14:paraId="248E984E"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50" w:type="dxa"/>
            <w:tcBorders>
              <w:top w:val="nil"/>
              <w:left w:val="nil"/>
              <w:bottom w:val="nil"/>
              <w:right w:val="nil"/>
            </w:tcBorders>
            <w:shd w:val="clear" w:color="auto" w:fill="auto"/>
            <w:noWrap/>
            <w:vAlign w:val="bottom"/>
            <w:hideMark/>
          </w:tcPr>
          <w:p w14:paraId="0D75B165"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3799" w:type="dxa"/>
            <w:tcBorders>
              <w:top w:val="nil"/>
              <w:left w:val="nil"/>
              <w:bottom w:val="nil"/>
              <w:right w:val="nil"/>
            </w:tcBorders>
            <w:shd w:val="clear" w:color="auto" w:fill="auto"/>
            <w:noWrap/>
            <w:vAlign w:val="bottom"/>
            <w:hideMark/>
          </w:tcPr>
          <w:p w14:paraId="772326FC"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Expendable Dunnage</w:t>
            </w:r>
          </w:p>
        </w:tc>
        <w:tc>
          <w:tcPr>
            <w:tcW w:w="151" w:type="dxa"/>
            <w:tcBorders>
              <w:top w:val="nil"/>
              <w:left w:val="nil"/>
              <w:bottom w:val="nil"/>
              <w:right w:val="nil"/>
            </w:tcBorders>
            <w:shd w:val="clear" w:color="auto" w:fill="auto"/>
            <w:noWrap/>
            <w:vAlign w:val="bottom"/>
            <w:hideMark/>
          </w:tcPr>
          <w:p w14:paraId="1A9B93B3" w14:textId="77777777" w:rsidR="007A477D" w:rsidRPr="007A477D" w:rsidRDefault="007A477D" w:rsidP="007A477D">
            <w:pPr>
              <w:spacing w:after="0" w:line="240" w:lineRule="auto"/>
              <w:jc w:val="center"/>
              <w:rPr>
                <w:rFonts w:ascii="Arial" w:eastAsia="Times New Roman" w:hAnsi="Arial" w:cs="Arial"/>
              </w:rPr>
            </w:pPr>
          </w:p>
        </w:tc>
        <w:tc>
          <w:tcPr>
            <w:tcW w:w="753" w:type="dxa"/>
            <w:tcBorders>
              <w:top w:val="nil"/>
              <w:left w:val="nil"/>
              <w:bottom w:val="nil"/>
              <w:right w:val="nil"/>
            </w:tcBorders>
            <w:shd w:val="clear" w:color="auto" w:fill="auto"/>
            <w:noWrap/>
            <w:vAlign w:val="bottom"/>
            <w:hideMark/>
          </w:tcPr>
          <w:p w14:paraId="5D7E0122"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753" w:type="dxa"/>
            <w:tcBorders>
              <w:top w:val="nil"/>
              <w:left w:val="nil"/>
              <w:bottom w:val="nil"/>
              <w:right w:val="nil"/>
            </w:tcBorders>
            <w:shd w:val="clear" w:color="auto" w:fill="auto"/>
            <w:noWrap/>
            <w:vAlign w:val="bottom"/>
            <w:hideMark/>
          </w:tcPr>
          <w:p w14:paraId="45FE5DA7"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51" w:type="dxa"/>
            <w:tcBorders>
              <w:top w:val="nil"/>
              <w:left w:val="nil"/>
              <w:bottom w:val="nil"/>
              <w:right w:val="nil"/>
            </w:tcBorders>
            <w:shd w:val="clear" w:color="auto" w:fill="auto"/>
            <w:noWrap/>
            <w:vAlign w:val="bottom"/>
            <w:hideMark/>
          </w:tcPr>
          <w:p w14:paraId="4A5BA383"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009" w:type="dxa"/>
            <w:tcBorders>
              <w:top w:val="nil"/>
              <w:left w:val="nil"/>
              <w:bottom w:val="nil"/>
              <w:right w:val="nil"/>
            </w:tcBorders>
            <w:shd w:val="clear" w:color="auto" w:fill="auto"/>
            <w:noWrap/>
            <w:vAlign w:val="bottom"/>
            <w:hideMark/>
          </w:tcPr>
          <w:p w14:paraId="389CBC3F"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(35)</w:t>
            </w:r>
          </w:p>
        </w:tc>
        <w:tc>
          <w:tcPr>
            <w:tcW w:w="151" w:type="dxa"/>
            <w:tcBorders>
              <w:top w:val="nil"/>
              <w:left w:val="nil"/>
              <w:bottom w:val="nil"/>
              <w:right w:val="nil"/>
            </w:tcBorders>
            <w:shd w:val="clear" w:color="auto" w:fill="auto"/>
            <w:noWrap/>
            <w:vAlign w:val="bottom"/>
            <w:hideMark/>
          </w:tcPr>
          <w:p w14:paraId="6FEE86B0" w14:textId="77777777" w:rsidR="007A477D" w:rsidRPr="007A477D" w:rsidRDefault="007A477D" w:rsidP="007A477D">
            <w:pPr>
              <w:spacing w:after="0" w:line="240" w:lineRule="auto"/>
              <w:jc w:val="center"/>
              <w:rPr>
                <w:rFonts w:ascii="Arial" w:eastAsia="Times New Roman" w:hAnsi="Arial" w:cs="Arial"/>
                <w:sz w:val="20"/>
                <w:szCs w:val="20"/>
              </w:rPr>
            </w:pPr>
          </w:p>
        </w:tc>
        <w:tc>
          <w:tcPr>
            <w:tcW w:w="981" w:type="dxa"/>
            <w:tcBorders>
              <w:top w:val="nil"/>
              <w:left w:val="nil"/>
              <w:bottom w:val="single" w:sz="4" w:space="0" w:color="auto"/>
              <w:right w:val="nil"/>
            </w:tcBorders>
            <w:shd w:val="clear" w:color="auto" w:fill="auto"/>
            <w:noWrap/>
            <w:vAlign w:val="bottom"/>
            <w:hideMark/>
          </w:tcPr>
          <w:p w14:paraId="2CB20AEB"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1.55393 </w:t>
            </w:r>
          </w:p>
        </w:tc>
      </w:tr>
      <w:tr w:rsidR="008445BE" w14:paraId="45FDD61C" w14:textId="77777777" w:rsidTr="006E496A">
        <w:trPr>
          <w:trHeight w:val="375"/>
        </w:trPr>
        <w:tc>
          <w:tcPr>
            <w:tcW w:w="1462" w:type="dxa"/>
            <w:tcBorders>
              <w:top w:val="nil"/>
              <w:left w:val="nil"/>
              <w:bottom w:val="nil"/>
              <w:right w:val="nil"/>
            </w:tcBorders>
            <w:shd w:val="clear" w:color="auto" w:fill="auto"/>
            <w:noWrap/>
            <w:vAlign w:val="bottom"/>
            <w:hideMark/>
          </w:tcPr>
          <w:p w14:paraId="1D1A71D8" w14:textId="77777777" w:rsidR="007A477D" w:rsidRPr="007A477D" w:rsidRDefault="007A477D" w:rsidP="007A477D">
            <w:pPr>
              <w:spacing w:after="0" w:line="240" w:lineRule="auto"/>
              <w:jc w:val="right"/>
              <w:rPr>
                <w:rFonts w:ascii="Arial" w:eastAsia="Times New Roman" w:hAnsi="Arial" w:cs="Arial"/>
                <w:sz w:val="20"/>
                <w:szCs w:val="20"/>
              </w:rPr>
            </w:pPr>
          </w:p>
        </w:tc>
        <w:tc>
          <w:tcPr>
            <w:tcW w:w="150" w:type="dxa"/>
            <w:tcBorders>
              <w:top w:val="nil"/>
              <w:left w:val="nil"/>
              <w:bottom w:val="nil"/>
              <w:right w:val="nil"/>
            </w:tcBorders>
            <w:shd w:val="clear" w:color="auto" w:fill="auto"/>
            <w:noWrap/>
            <w:vAlign w:val="bottom"/>
            <w:hideMark/>
          </w:tcPr>
          <w:p w14:paraId="1A8E2996"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3799" w:type="dxa"/>
            <w:tcBorders>
              <w:top w:val="nil"/>
              <w:left w:val="nil"/>
              <w:bottom w:val="nil"/>
              <w:right w:val="nil"/>
            </w:tcBorders>
            <w:shd w:val="clear" w:color="auto" w:fill="auto"/>
            <w:noWrap/>
            <w:vAlign w:val="bottom"/>
            <w:hideMark/>
          </w:tcPr>
          <w:p w14:paraId="5ADE2938"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Sequencing Sub-Assembly</w:t>
            </w:r>
          </w:p>
        </w:tc>
        <w:tc>
          <w:tcPr>
            <w:tcW w:w="151" w:type="dxa"/>
            <w:tcBorders>
              <w:top w:val="nil"/>
              <w:left w:val="nil"/>
              <w:bottom w:val="nil"/>
              <w:right w:val="nil"/>
            </w:tcBorders>
            <w:shd w:val="clear" w:color="auto" w:fill="auto"/>
            <w:noWrap/>
            <w:vAlign w:val="bottom"/>
            <w:hideMark/>
          </w:tcPr>
          <w:p w14:paraId="17E03F5C" w14:textId="77777777" w:rsidR="007A477D" w:rsidRPr="007A477D" w:rsidRDefault="007A477D" w:rsidP="007A477D">
            <w:pPr>
              <w:spacing w:after="0" w:line="240" w:lineRule="auto"/>
              <w:jc w:val="center"/>
              <w:rPr>
                <w:rFonts w:ascii="Arial" w:eastAsia="Times New Roman" w:hAnsi="Arial" w:cs="Arial"/>
              </w:rPr>
            </w:pPr>
          </w:p>
        </w:tc>
        <w:tc>
          <w:tcPr>
            <w:tcW w:w="753" w:type="dxa"/>
            <w:tcBorders>
              <w:top w:val="nil"/>
              <w:left w:val="nil"/>
              <w:bottom w:val="nil"/>
              <w:right w:val="nil"/>
            </w:tcBorders>
            <w:shd w:val="clear" w:color="auto" w:fill="auto"/>
            <w:noWrap/>
            <w:vAlign w:val="bottom"/>
            <w:hideMark/>
          </w:tcPr>
          <w:p w14:paraId="10EB631F"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753" w:type="dxa"/>
            <w:tcBorders>
              <w:top w:val="nil"/>
              <w:left w:val="nil"/>
              <w:bottom w:val="nil"/>
              <w:right w:val="nil"/>
            </w:tcBorders>
            <w:shd w:val="clear" w:color="auto" w:fill="auto"/>
            <w:noWrap/>
            <w:vAlign w:val="bottom"/>
            <w:hideMark/>
          </w:tcPr>
          <w:p w14:paraId="314666AB"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51" w:type="dxa"/>
            <w:tcBorders>
              <w:top w:val="nil"/>
              <w:left w:val="nil"/>
              <w:bottom w:val="nil"/>
              <w:right w:val="nil"/>
            </w:tcBorders>
            <w:shd w:val="clear" w:color="auto" w:fill="auto"/>
            <w:noWrap/>
            <w:vAlign w:val="bottom"/>
            <w:hideMark/>
          </w:tcPr>
          <w:p w14:paraId="74DD6FC1"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009" w:type="dxa"/>
            <w:tcBorders>
              <w:top w:val="nil"/>
              <w:left w:val="nil"/>
              <w:bottom w:val="nil"/>
              <w:right w:val="nil"/>
            </w:tcBorders>
            <w:shd w:val="clear" w:color="auto" w:fill="auto"/>
            <w:noWrap/>
            <w:vAlign w:val="bottom"/>
            <w:hideMark/>
          </w:tcPr>
          <w:p w14:paraId="6E1543CF"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(36)</w:t>
            </w:r>
          </w:p>
        </w:tc>
        <w:tc>
          <w:tcPr>
            <w:tcW w:w="151" w:type="dxa"/>
            <w:tcBorders>
              <w:top w:val="nil"/>
              <w:left w:val="nil"/>
              <w:bottom w:val="nil"/>
              <w:right w:val="nil"/>
            </w:tcBorders>
            <w:shd w:val="clear" w:color="auto" w:fill="auto"/>
            <w:noWrap/>
            <w:vAlign w:val="bottom"/>
            <w:hideMark/>
          </w:tcPr>
          <w:p w14:paraId="40D7506A" w14:textId="77777777" w:rsidR="007A477D" w:rsidRPr="007A477D" w:rsidRDefault="007A477D" w:rsidP="007A477D">
            <w:pPr>
              <w:spacing w:after="0" w:line="240" w:lineRule="auto"/>
              <w:jc w:val="center"/>
              <w:rPr>
                <w:rFonts w:ascii="Arial" w:eastAsia="Times New Roman" w:hAnsi="Arial" w:cs="Arial"/>
                <w:sz w:val="20"/>
                <w:szCs w:val="20"/>
              </w:rPr>
            </w:pPr>
          </w:p>
        </w:tc>
        <w:tc>
          <w:tcPr>
            <w:tcW w:w="981" w:type="dxa"/>
            <w:tcBorders>
              <w:top w:val="nil"/>
              <w:left w:val="nil"/>
              <w:bottom w:val="single" w:sz="4" w:space="0" w:color="auto"/>
              <w:right w:val="nil"/>
            </w:tcBorders>
            <w:shd w:val="clear" w:color="auto" w:fill="auto"/>
            <w:noWrap/>
            <w:vAlign w:val="bottom"/>
            <w:hideMark/>
          </w:tcPr>
          <w:p w14:paraId="1F34C1DC"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0.00000 </w:t>
            </w:r>
          </w:p>
        </w:tc>
      </w:tr>
      <w:tr w:rsidR="008445BE" w14:paraId="4FAD0FE3" w14:textId="77777777" w:rsidTr="006E496A">
        <w:trPr>
          <w:trHeight w:val="300"/>
        </w:trPr>
        <w:tc>
          <w:tcPr>
            <w:tcW w:w="1462" w:type="dxa"/>
            <w:tcBorders>
              <w:top w:val="nil"/>
              <w:left w:val="nil"/>
              <w:bottom w:val="nil"/>
              <w:right w:val="nil"/>
            </w:tcBorders>
            <w:shd w:val="clear" w:color="auto" w:fill="auto"/>
            <w:noWrap/>
            <w:vAlign w:val="center"/>
            <w:hideMark/>
          </w:tcPr>
          <w:p w14:paraId="360BCB10" w14:textId="77777777" w:rsidR="007A477D" w:rsidRPr="007A477D" w:rsidRDefault="007A477D" w:rsidP="007A477D">
            <w:pPr>
              <w:spacing w:after="0" w:line="240" w:lineRule="auto"/>
              <w:jc w:val="right"/>
              <w:rPr>
                <w:rFonts w:ascii="Arial" w:eastAsia="Times New Roman" w:hAnsi="Arial" w:cs="Arial"/>
                <w:sz w:val="20"/>
                <w:szCs w:val="20"/>
              </w:rPr>
            </w:pPr>
          </w:p>
        </w:tc>
        <w:tc>
          <w:tcPr>
            <w:tcW w:w="150" w:type="dxa"/>
            <w:tcBorders>
              <w:top w:val="nil"/>
              <w:left w:val="nil"/>
              <w:bottom w:val="nil"/>
              <w:right w:val="nil"/>
            </w:tcBorders>
            <w:shd w:val="clear" w:color="auto" w:fill="auto"/>
            <w:noWrap/>
            <w:vAlign w:val="bottom"/>
            <w:hideMark/>
          </w:tcPr>
          <w:p w14:paraId="7D79E4F3"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3799" w:type="dxa"/>
            <w:tcBorders>
              <w:top w:val="nil"/>
              <w:left w:val="nil"/>
              <w:bottom w:val="nil"/>
              <w:right w:val="nil"/>
            </w:tcBorders>
            <w:shd w:val="clear" w:color="auto" w:fill="auto"/>
            <w:noWrap/>
            <w:vAlign w:val="bottom"/>
            <w:hideMark/>
          </w:tcPr>
          <w:p w14:paraId="48512AB3"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Other (EDD)</w:t>
            </w:r>
          </w:p>
        </w:tc>
        <w:tc>
          <w:tcPr>
            <w:tcW w:w="151" w:type="dxa"/>
            <w:tcBorders>
              <w:top w:val="nil"/>
              <w:left w:val="nil"/>
              <w:bottom w:val="nil"/>
              <w:right w:val="nil"/>
            </w:tcBorders>
            <w:shd w:val="clear" w:color="auto" w:fill="auto"/>
            <w:noWrap/>
            <w:vAlign w:val="bottom"/>
            <w:hideMark/>
          </w:tcPr>
          <w:p w14:paraId="6CDFE892" w14:textId="77777777" w:rsidR="007A477D" w:rsidRPr="007A477D" w:rsidRDefault="007A477D" w:rsidP="007A477D">
            <w:pPr>
              <w:spacing w:after="0" w:line="240" w:lineRule="auto"/>
              <w:jc w:val="center"/>
              <w:rPr>
                <w:rFonts w:ascii="Arial" w:eastAsia="Times New Roman" w:hAnsi="Arial" w:cs="Arial"/>
              </w:rPr>
            </w:pPr>
          </w:p>
        </w:tc>
        <w:tc>
          <w:tcPr>
            <w:tcW w:w="753" w:type="dxa"/>
            <w:tcBorders>
              <w:top w:val="nil"/>
              <w:left w:val="nil"/>
              <w:bottom w:val="nil"/>
              <w:right w:val="nil"/>
            </w:tcBorders>
            <w:shd w:val="clear" w:color="auto" w:fill="auto"/>
            <w:noWrap/>
            <w:vAlign w:val="bottom"/>
            <w:hideMark/>
          </w:tcPr>
          <w:p w14:paraId="64EA172F"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753" w:type="dxa"/>
            <w:tcBorders>
              <w:top w:val="nil"/>
              <w:left w:val="nil"/>
              <w:bottom w:val="nil"/>
              <w:right w:val="nil"/>
            </w:tcBorders>
            <w:shd w:val="clear" w:color="auto" w:fill="auto"/>
            <w:noWrap/>
            <w:vAlign w:val="bottom"/>
            <w:hideMark/>
          </w:tcPr>
          <w:p w14:paraId="03884084"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51" w:type="dxa"/>
            <w:tcBorders>
              <w:top w:val="nil"/>
              <w:left w:val="nil"/>
              <w:bottom w:val="nil"/>
              <w:right w:val="nil"/>
            </w:tcBorders>
            <w:shd w:val="clear" w:color="auto" w:fill="auto"/>
            <w:noWrap/>
            <w:vAlign w:val="bottom"/>
            <w:hideMark/>
          </w:tcPr>
          <w:p w14:paraId="1D1FC4A6"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009" w:type="dxa"/>
            <w:tcBorders>
              <w:top w:val="nil"/>
              <w:left w:val="nil"/>
              <w:bottom w:val="nil"/>
              <w:right w:val="nil"/>
            </w:tcBorders>
            <w:shd w:val="clear" w:color="auto" w:fill="auto"/>
            <w:noWrap/>
            <w:vAlign w:val="bottom"/>
            <w:hideMark/>
          </w:tcPr>
          <w:p w14:paraId="66C7CCB9"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(37)</w:t>
            </w:r>
          </w:p>
        </w:tc>
        <w:tc>
          <w:tcPr>
            <w:tcW w:w="151" w:type="dxa"/>
            <w:tcBorders>
              <w:top w:val="nil"/>
              <w:left w:val="nil"/>
              <w:bottom w:val="nil"/>
              <w:right w:val="nil"/>
            </w:tcBorders>
            <w:shd w:val="clear" w:color="auto" w:fill="auto"/>
            <w:noWrap/>
            <w:vAlign w:val="bottom"/>
            <w:hideMark/>
          </w:tcPr>
          <w:p w14:paraId="1A05CCCC" w14:textId="77777777" w:rsidR="007A477D" w:rsidRPr="007A477D" w:rsidRDefault="007A477D" w:rsidP="007A477D">
            <w:pPr>
              <w:spacing w:after="0" w:line="240" w:lineRule="auto"/>
              <w:jc w:val="center"/>
              <w:rPr>
                <w:rFonts w:ascii="Arial" w:eastAsia="Times New Roman" w:hAnsi="Arial" w:cs="Arial"/>
                <w:sz w:val="20"/>
                <w:szCs w:val="20"/>
              </w:rPr>
            </w:pPr>
          </w:p>
        </w:tc>
        <w:tc>
          <w:tcPr>
            <w:tcW w:w="981" w:type="dxa"/>
            <w:tcBorders>
              <w:top w:val="nil"/>
              <w:left w:val="nil"/>
              <w:bottom w:val="single" w:sz="4" w:space="0" w:color="auto"/>
              <w:right w:val="nil"/>
            </w:tcBorders>
            <w:shd w:val="clear" w:color="auto" w:fill="auto"/>
            <w:noWrap/>
            <w:vAlign w:val="bottom"/>
            <w:hideMark/>
          </w:tcPr>
          <w:p w14:paraId="6B8E5DB0"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10.19000 </w:t>
            </w:r>
          </w:p>
        </w:tc>
      </w:tr>
      <w:tr w:rsidR="008445BE" w14:paraId="57CF4492" w14:textId="77777777" w:rsidTr="006E496A">
        <w:trPr>
          <w:trHeight w:val="300"/>
        </w:trPr>
        <w:tc>
          <w:tcPr>
            <w:tcW w:w="1462" w:type="dxa"/>
            <w:tcBorders>
              <w:top w:val="nil"/>
              <w:left w:val="nil"/>
              <w:bottom w:val="nil"/>
              <w:right w:val="nil"/>
            </w:tcBorders>
            <w:shd w:val="clear" w:color="auto" w:fill="auto"/>
            <w:noWrap/>
            <w:vAlign w:val="bottom"/>
            <w:hideMark/>
          </w:tcPr>
          <w:p w14:paraId="3D47677C" w14:textId="77777777" w:rsidR="007A477D" w:rsidRPr="007A477D" w:rsidRDefault="007A477D" w:rsidP="007A477D">
            <w:pPr>
              <w:spacing w:after="0" w:line="240" w:lineRule="auto"/>
              <w:jc w:val="right"/>
              <w:rPr>
                <w:rFonts w:ascii="Arial" w:eastAsia="Times New Roman" w:hAnsi="Arial" w:cs="Arial"/>
                <w:sz w:val="20"/>
                <w:szCs w:val="20"/>
              </w:rPr>
            </w:pPr>
          </w:p>
        </w:tc>
        <w:tc>
          <w:tcPr>
            <w:tcW w:w="150" w:type="dxa"/>
            <w:tcBorders>
              <w:top w:val="nil"/>
              <w:left w:val="nil"/>
              <w:bottom w:val="nil"/>
              <w:right w:val="nil"/>
            </w:tcBorders>
            <w:shd w:val="clear" w:color="auto" w:fill="auto"/>
            <w:noWrap/>
            <w:vAlign w:val="bottom"/>
            <w:hideMark/>
          </w:tcPr>
          <w:p w14:paraId="7759C8B9"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3799" w:type="dxa"/>
            <w:tcBorders>
              <w:top w:val="nil"/>
              <w:left w:val="nil"/>
              <w:bottom w:val="nil"/>
              <w:right w:val="nil"/>
            </w:tcBorders>
            <w:shd w:val="clear" w:color="auto" w:fill="auto"/>
            <w:noWrap/>
            <w:vAlign w:val="bottom"/>
            <w:hideMark/>
          </w:tcPr>
          <w:p w14:paraId="4A7668C1"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Other (Identity Here)</w:t>
            </w:r>
          </w:p>
        </w:tc>
        <w:tc>
          <w:tcPr>
            <w:tcW w:w="151" w:type="dxa"/>
            <w:tcBorders>
              <w:top w:val="nil"/>
              <w:left w:val="nil"/>
              <w:bottom w:val="nil"/>
              <w:right w:val="nil"/>
            </w:tcBorders>
            <w:shd w:val="clear" w:color="auto" w:fill="auto"/>
            <w:noWrap/>
            <w:vAlign w:val="bottom"/>
            <w:hideMark/>
          </w:tcPr>
          <w:p w14:paraId="3B9D7E38" w14:textId="77777777" w:rsidR="007A477D" w:rsidRPr="007A477D" w:rsidRDefault="007A477D" w:rsidP="007A477D">
            <w:pPr>
              <w:spacing w:after="0" w:line="240" w:lineRule="auto"/>
              <w:jc w:val="center"/>
              <w:rPr>
                <w:rFonts w:ascii="Arial" w:eastAsia="Times New Roman" w:hAnsi="Arial" w:cs="Arial"/>
              </w:rPr>
            </w:pPr>
          </w:p>
        </w:tc>
        <w:tc>
          <w:tcPr>
            <w:tcW w:w="753" w:type="dxa"/>
            <w:tcBorders>
              <w:top w:val="nil"/>
              <w:left w:val="nil"/>
              <w:bottom w:val="nil"/>
              <w:right w:val="nil"/>
            </w:tcBorders>
            <w:shd w:val="clear" w:color="auto" w:fill="auto"/>
            <w:noWrap/>
            <w:vAlign w:val="bottom"/>
            <w:hideMark/>
          </w:tcPr>
          <w:p w14:paraId="23FFF679"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753" w:type="dxa"/>
            <w:tcBorders>
              <w:top w:val="nil"/>
              <w:left w:val="nil"/>
              <w:bottom w:val="nil"/>
              <w:right w:val="nil"/>
            </w:tcBorders>
            <w:shd w:val="clear" w:color="auto" w:fill="auto"/>
            <w:noWrap/>
            <w:vAlign w:val="bottom"/>
            <w:hideMark/>
          </w:tcPr>
          <w:p w14:paraId="2D9F486A"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51" w:type="dxa"/>
            <w:tcBorders>
              <w:top w:val="nil"/>
              <w:left w:val="nil"/>
              <w:bottom w:val="nil"/>
              <w:right w:val="nil"/>
            </w:tcBorders>
            <w:shd w:val="clear" w:color="auto" w:fill="auto"/>
            <w:noWrap/>
            <w:vAlign w:val="bottom"/>
            <w:hideMark/>
          </w:tcPr>
          <w:p w14:paraId="52A9D6C9"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009" w:type="dxa"/>
            <w:tcBorders>
              <w:top w:val="nil"/>
              <w:left w:val="nil"/>
              <w:bottom w:val="nil"/>
              <w:right w:val="nil"/>
            </w:tcBorders>
            <w:shd w:val="clear" w:color="auto" w:fill="auto"/>
            <w:noWrap/>
            <w:vAlign w:val="bottom"/>
            <w:hideMark/>
          </w:tcPr>
          <w:p w14:paraId="58A1B369"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(37)</w:t>
            </w:r>
          </w:p>
        </w:tc>
        <w:tc>
          <w:tcPr>
            <w:tcW w:w="151" w:type="dxa"/>
            <w:tcBorders>
              <w:top w:val="nil"/>
              <w:left w:val="nil"/>
              <w:bottom w:val="nil"/>
              <w:right w:val="nil"/>
            </w:tcBorders>
            <w:shd w:val="clear" w:color="auto" w:fill="auto"/>
            <w:noWrap/>
            <w:vAlign w:val="bottom"/>
            <w:hideMark/>
          </w:tcPr>
          <w:p w14:paraId="4E6CAD8B" w14:textId="77777777" w:rsidR="007A477D" w:rsidRPr="007A477D" w:rsidRDefault="007A477D" w:rsidP="007A477D">
            <w:pPr>
              <w:spacing w:after="0" w:line="240" w:lineRule="auto"/>
              <w:jc w:val="center"/>
              <w:rPr>
                <w:rFonts w:ascii="Arial" w:eastAsia="Times New Roman" w:hAnsi="Arial" w:cs="Arial"/>
                <w:sz w:val="20"/>
                <w:szCs w:val="20"/>
              </w:rPr>
            </w:pPr>
          </w:p>
        </w:tc>
        <w:tc>
          <w:tcPr>
            <w:tcW w:w="981" w:type="dxa"/>
            <w:tcBorders>
              <w:top w:val="nil"/>
              <w:left w:val="nil"/>
              <w:bottom w:val="single" w:sz="4" w:space="0" w:color="auto"/>
              <w:right w:val="nil"/>
            </w:tcBorders>
            <w:shd w:val="clear" w:color="auto" w:fill="auto"/>
            <w:noWrap/>
            <w:vAlign w:val="bottom"/>
            <w:hideMark/>
          </w:tcPr>
          <w:p w14:paraId="3A4A84A3" w14:textId="77777777" w:rsidR="007A477D" w:rsidRPr="007A477D" w:rsidRDefault="00E2523F" w:rsidP="007A477D">
            <w:pPr>
              <w:spacing w:after="0" w:line="240" w:lineRule="auto"/>
              <w:rPr>
                <w:rFonts w:ascii="Arial" w:eastAsia="Times New Roman" w:hAnsi="Arial" w:cs="Arial"/>
                <w:sz w:val="20"/>
                <w:szCs w:val="20"/>
              </w:rPr>
            </w:pPr>
            <w:r w:rsidRPr="007A477D">
              <w:rPr>
                <w:rFonts w:ascii="Arial" w:eastAsia="Times New Roman" w:hAnsi="Arial" w:cs="Arial"/>
                <w:sz w:val="20"/>
                <w:szCs w:val="20"/>
              </w:rPr>
              <w:t> </w:t>
            </w:r>
          </w:p>
        </w:tc>
      </w:tr>
      <w:tr w:rsidR="008445BE" w14:paraId="573915F7" w14:textId="77777777" w:rsidTr="006E496A">
        <w:trPr>
          <w:trHeight w:val="315"/>
        </w:trPr>
        <w:tc>
          <w:tcPr>
            <w:tcW w:w="1462" w:type="dxa"/>
            <w:tcBorders>
              <w:top w:val="nil"/>
              <w:left w:val="nil"/>
              <w:bottom w:val="nil"/>
              <w:right w:val="nil"/>
            </w:tcBorders>
            <w:shd w:val="clear" w:color="auto" w:fill="auto"/>
            <w:noWrap/>
            <w:vAlign w:val="bottom"/>
            <w:hideMark/>
          </w:tcPr>
          <w:p w14:paraId="45866955" w14:textId="77777777" w:rsidR="007A477D" w:rsidRPr="007A477D" w:rsidRDefault="007A477D" w:rsidP="007A477D">
            <w:pPr>
              <w:spacing w:after="0" w:line="240" w:lineRule="auto"/>
              <w:rPr>
                <w:rFonts w:ascii="Arial" w:eastAsia="Times New Roman" w:hAnsi="Arial" w:cs="Arial"/>
                <w:sz w:val="20"/>
                <w:szCs w:val="20"/>
              </w:rPr>
            </w:pPr>
          </w:p>
        </w:tc>
        <w:tc>
          <w:tcPr>
            <w:tcW w:w="150" w:type="dxa"/>
            <w:tcBorders>
              <w:top w:val="nil"/>
              <w:left w:val="nil"/>
              <w:bottom w:val="nil"/>
              <w:right w:val="nil"/>
            </w:tcBorders>
            <w:shd w:val="clear" w:color="auto" w:fill="auto"/>
            <w:noWrap/>
            <w:vAlign w:val="bottom"/>
            <w:hideMark/>
          </w:tcPr>
          <w:p w14:paraId="5083C8FB"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3799" w:type="dxa"/>
            <w:tcBorders>
              <w:top w:val="nil"/>
              <w:left w:val="nil"/>
              <w:bottom w:val="nil"/>
              <w:right w:val="nil"/>
            </w:tcBorders>
            <w:shd w:val="clear" w:color="auto" w:fill="auto"/>
            <w:noWrap/>
            <w:vAlign w:val="bottom"/>
            <w:hideMark/>
          </w:tcPr>
          <w:p w14:paraId="6AC21C9F"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51" w:type="dxa"/>
            <w:tcBorders>
              <w:top w:val="nil"/>
              <w:left w:val="nil"/>
              <w:bottom w:val="nil"/>
              <w:right w:val="nil"/>
            </w:tcBorders>
            <w:shd w:val="clear" w:color="auto" w:fill="auto"/>
            <w:noWrap/>
            <w:vAlign w:val="bottom"/>
            <w:hideMark/>
          </w:tcPr>
          <w:p w14:paraId="33D0FEFE"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753" w:type="dxa"/>
            <w:tcBorders>
              <w:top w:val="nil"/>
              <w:left w:val="nil"/>
              <w:bottom w:val="nil"/>
              <w:right w:val="nil"/>
            </w:tcBorders>
            <w:shd w:val="clear" w:color="auto" w:fill="auto"/>
            <w:noWrap/>
            <w:vAlign w:val="bottom"/>
            <w:hideMark/>
          </w:tcPr>
          <w:p w14:paraId="73D31A15"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753" w:type="dxa"/>
            <w:tcBorders>
              <w:top w:val="nil"/>
              <w:left w:val="nil"/>
              <w:bottom w:val="nil"/>
              <w:right w:val="nil"/>
            </w:tcBorders>
            <w:shd w:val="clear" w:color="auto" w:fill="auto"/>
            <w:noWrap/>
            <w:vAlign w:val="bottom"/>
            <w:hideMark/>
          </w:tcPr>
          <w:p w14:paraId="049C803C"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51" w:type="dxa"/>
            <w:tcBorders>
              <w:top w:val="nil"/>
              <w:left w:val="nil"/>
              <w:bottom w:val="nil"/>
              <w:right w:val="nil"/>
            </w:tcBorders>
            <w:shd w:val="clear" w:color="auto" w:fill="auto"/>
            <w:noWrap/>
            <w:vAlign w:val="bottom"/>
            <w:hideMark/>
          </w:tcPr>
          <w:p w14:paraId="02F020CB"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009" w:type="dxa"/>
            <w:tcBorders>
              <w:top w:val="nil"/>
              <w:left w:val="nil"/>
              <w:bottom w:val="nil"/>
              <w:right w:val="nil"/>
            </w:tcBorders>
            <w:shd w:val="clear" w:color="auto" w:fill="auto"/>
            <w:noWrap/>
            <w:vAlign w:val="bottom"/>
            <w:hideMark/>
          </w:tcPr>
          <w:p w14:paraId="5126B88D"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51" w:type="dxa"/>
            <w:tcBorders>
              <w:top w:val="nil"/>
              <w:left w:val="nil"/>
              <w:bottom w:val="nil"/>
              <w:right w:val="nil"/>
            </w:tcBorders>
            <w:shd w:val="clear" w:color="auto" w:fill="auto"/>
            <w:noWrap/>
            <w:vAlign w:val="bottom"/>
            <w:hideMark/>
          </w:tcPr>
          <w:p w14:paraId="5582EAE4"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981" w:type="dxa"/>
            <w:tcBorders>
              <w:top w:val="nil"/>
              <w:left w:val="nil"/>
              <w:bottom w:val="nil"/>
              <w:right w:val="nil"/>
            </w:tcBorders>
            <w:shd w:val="clear" w:color="auto" w:fill="auto"/>
            <w:noWrap/>
            <w:vAlign w:val="bottom"/>
            <w:hideMark/>
          </w:tcPr>
          <w:p w14:paraId="1A7A0C5D" w14:textId="77777777" w:rsidR="007A477D" w:rsidRPr="007A477D" w:rsidRDefault="007A477D" w:rsidP="007A477D">
            <w:pPr>
              <w:spacing w:after="0" w:line="240" w:lineRule="auto"/>
              <w:rPr>
                <w:rFonts w:ascii="Times New Roman" w:eastAsia="Times New Roman" w:hAnsi="Times New Roman" w:cs="Times New Roman"/>
                <w:sz w:val="20"/>
                <w:szCs w:val="20"/>
              </w:rPr>
            </w:pPr>
          </w:p>
        </w:tc>
      </w:tr>
      <w:tr w:rsidR="008445BE" w14:paraId="2F28E034" w14:textId="77777777" w:rsidTr="006E496A">
        <w:trPr>
          <w:trHeight w:val="315"/>
        </w:trPr>
        <w:tc>
          <w:tcPr>
            <w:tcW w:w="7068" w:type="dxa"/>
            <w:gridSpan w:val="6"/>
            <w:tcBorders>
              <w:top w:val="single" w:sz="8" w:space="0" w:color="auto"/>
              <w:left w:val="single" w:sz="8" w:space="0" w:color="auto"/>
              <w:bottom w:val="single" w:sz="8" w:space="0" w:color="auto"/>
              <w:right w:val="nil"/>
            </w:tcBorders>
            <w:shd w:val="clear" w:color="auto" w:fill="auto"/>
            <w:noWrap/>
            <w:vAlign w:val="bottom"/>
            <w:hideMark/>
          </w:tcPr>
          <w:p w14:paraId="440C77D3" w14:textId="77777777" w:rsidR="007A477D" w:rsidRPr="007A477D" w:rsidRDefault="00E2523F" w:rsidP="007A477D">
            <w:pPr>
              <w:spacing w:after="0" w:line="240" w:lineRule="auto"/>
              <w:jc w:val="center"/>
              <w:rPr>
                <w:rFonts w:ascii="Arial" w:eastAsia="Times New Roman" w:hAnsi="Arial" w:cs="Arial"/>
                <w:b/>
                <w:bCs/>
                <w:sz w:val="24"/>
                <w:szCs w:val="24"/>
              </w:rPr>
            </w:pPr>
            <w:r w:rsidRPr="007A477D">
              <w:rPr>
                <w:rFonts w:ascii="Arial" w:eastAsia="Times New Roman" w:hAnsi="Arial" w:cs="Arial"/>
                <w:b/>
                <w:bCs/>
                <w:sz w:val="24"/>
                <w:szCs w:val="24"/>
              </w:rPr>
              <w:t>FINAL SALES PRICE</w:t>
            </w:r>
          </w:p>
        </w:tc>
        <w:tc>
          <w:tcPr>
            <w:tcW w:w="151" w:type="dxa"/>
            <w:tcBorders>
              <w:top w:val="single" w:sz="8" w:space="0" w:color="auto"/>
              <w:left w:val="nil"/>
              <w:bottom w:val="single" w:sz="8" w:space="0" w:color="auto"/>
              <w:right w:val="nil"/>
            </w:tcBorders>
            <w:shd w:val="clear" w:color="auto" w:fill="auto"/>
            <w:noWrap/>
            <w:vAlign w:val="bottom"/>
            <w:hideMark/>
          </w:tcPr>
          <w:p w14:paraId="2D5DC45A" w14:textId="77777777" w:rsidR="007A477D" w:rsidRPr="007A477D" w:rsidRDefault="00E2523F" w:rsidP="007A477D">
            <w:pPr>
              <w:spacing w:after="0" w:line="240" w:lineRule="auto"/>
              <w:rPr>
                <w:rFonts w:ascii="Calibri" w:eastAsia="Times New Roman" w:hAnsi="Calibri" w:cs="Calibri"/>
                <w:color w:val="000000"/>
              </w:rPr>
            </w:pPr>
            <w:r w:rsidRPr="007A477D">
              <w:rPr>
                <w:rFonts w:ascii="Calibri" w:eastAsia="Times New Roman" w:hAnsi="Calibri" w:cs="Calibri"/>
                <w:color w:val="000000"/>
              </w:rPr>
              <w:t> </w:t>
            </w:r>
          </w:p>
        </w:tc>
        <w:tc>
          <w:tcPr>
            <w:tcW w:w="1009" w:type="dxa"/>
            <w:tcBorders>
              <w:top w:val="single" w:sz="8" w:space="0" w:color="auto"/>
              <w:left w:val="nil"/>
              <w:bottom w:val="single" w:sz="8" w:space="0" w:color="auto"/>
              <w:right w:val="nil"/>
            </w:tcBorders>
            <w:shd w:val="clear" w:color="auto" w:fill="auto"/>
            <w:noWrap/>
            <w:vAlign w:val="bottom"/>
            <w:hideMark/>
          </w:tcPr>
          <w:p w14:paraId="01427D5A"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(38)</w:t>
            </w:r>
          </w:p>
        </w:tc>
        <w:tc>
          <w:tcPr>
            <w:tcW w:w="151" w:type="dxa"/>
            <w:tcBorders>
              <w:top w:val="single" w:sz="8" w:space="0" w:color="auto"/>
              <w:left w:val="nil"/>
              <w:bottom w:val="single" w:sz="8" w:space="0" w:color="auto"/>
              <w:right w:val="nil"/>
            </w:tcBorders>
            <w:shd w:val="clear" w:color="auto" w:fill="auto"/>
            <w:noWrap/>
            <w:vAlign w:val="bottom"/>
            <w:hideMark/>
          </w:tcPr>
          <w:p w14:paraId="6ECF9233" w14:textId="77777777" w:rsidR="007A477D" w:rsidRPr="007A477D" w:rsidRDefault="00E2523F" w:rsidP="007A477D">
            <w:pPr>
              <w:spacing w:after="0" w:line="240" w:lineRule="auto"/>
              <w:rPr>
                <w:rFonts w:ascii="Calibri" w:eastAsia="Times New Roman" w:hAnsi="Calibri" w:cs="Calibri"/>
                <w:color w:val="000000"/>
              </w:rPr>
            </w:pPr>
            <w:r w:rsidRPr="007A477D">
              <w:rPr>
                <w:rFonts w:ascii="Calibri" w:eastAsia="Times New Roman" w:hAnsi="Calibri" w:cs="Calibri"/>
                <w:color w:val="000000"/>
              </w:rPr>
              <w:t> </w:t>
            </w:r>
          </w:p>
        </w:tc>
        <w:tc>
          <w:tcPr>
            <w:tcW w:w="981" w:type="dxa"/>
            <w:tcBorders>
              <w:top w:val="single" w:sz="8" w:space="0" w:color="auto"/>
              <w:left w:val="nil"/>
              <w:bottom w:val="single" w:sz="8" w:space="0" w:color="auto"/>
              <w:right w:val="single" w:sz="8" w:space="0" w:color="auto"/>
            </w:tcBorders>
            <w:shd w:val="clear" w:color="auto" w:fill="auto"/>
            <w:noWrap/>
            <w:vAlign w:val="bottom"/>
            <w:hideMark/>
          </w:tcPr>
          <w:p w14:paraId="2C28AAB0" w14:textId="77777777" w:rsidR="007A477D" w:rsidRPr="007A477D" w:rsidRDefault="00E2523F" w:rsidP="007A477D">
            <w:pPr>
              <w:spacing w:after="0" w:line="240" w:lineRule="auto"/>
              <w:rPr>
                <w:rFonts w:ascii="Calibri" w:eastAsia="Times New Roman" w:hAnsi="Calibri" w:cs="Calibri"/>
                <w:color w:val="000000"/>
              </w:rPr>
            </w:pPr>
            <w:r w:rsidRPr="007A477D">
              <w:rPr>
                <w:rFonts w:ascii="Calibri" w:eastAsia="Times New Roman" w:hAnsi="Calibri" w:cs="Calibri"/>
                <w:color w:val="000000"/>
              </w:rPr>
              <w:t xml:space="preserve"> $         84.777 </w:t>
            </w:r>
          </w:p>
        </w:tc>
      </w:tr>
    </w:tbl>
    <w:p w14:paraId="59D0AD75" w14:textId="77777777" w:rsidR="007A477D" w:rsidRDefault="007A477D" w:rsidP="007A477D">
      <w:pPr>
        <w:spacing w:line="480" w:lineRule="auto"/>
        <w:rPr>
          <w:rFonts w:ascii="Times New Roman" w:hAnsi="Times New Roman" w:cs="Times New Roman"/>
          <w:sz w:val="24"/>
          <w:szCs w:val="24"/>
        </w:rPr>
      </w:pPr>
    </w:p>
    <w:p w14:paraId="23482FF8" w14:textId="77777777" w:rsidR="007A477D" w:rsidRPr="007A477D" w:rsidRDefault="007A477D" w:rsidP="007A477D">
      <w:pPr>
        <w:spacing w:line="480" w:lineRule="auto"/>
        <w:rPr>
          <w:rFonts w:ascii="Times New Roman" w:hAnsi="Times New Roman" w:cs="Times New Roman"/>
          <w:sz w:val="24"/>
          <w:szCs w:val="24"/>
        </w:rPr>
      </w:pPr>
      <w:bookmarkStart w:id="0" w:name="_GoBack"/>
      <w:bookmarkEnd w:id="0"/>
    </w:p>
    <w:p w14:paraId="56368DBF" w14:textId="77777777" w:rsidR="007A477D" w:rsidRPr="007A477D" w:rsidRDefault="00E2523F" w:rsidP="007A477D">
      <w:pPr>
        <w:jc w:val="center"/>
        <w:rPr>
          <w:rFonts w:ascii="Times New Roman" w:hAnsi="Times New Roman" w:cs="Times New Roman"/>
          <w:b/>
          <w:bCs/>
          <w:sz w:val="24"/>
          <w:szCs w:val="24"/>
        </w:rPr>
      </w:pPr>
      <w:r w:rsidRPr="007A477D">
        <w:rPr>
          <w:rFonts w:ascii="Times New Roman" w:hAnsi="Times New Roman" w:cs="Times New Roman"/>
          <w:b/>
          <w:bCs/>
          <w:sz w:val="24"/>
          <w:szCs w:val="24"/>
        </w:rPr>
        <w:lastRenderedPageBreak/>
        <w:t>Appendix B</w:t>
      </w:r>
    </w:p>
    <w:p w14:paraId="2D90037E" w14:textId="77777777" w:rsidR="007A477D" w:rsidRPr="007A477D" w:rsidRDefault="00E2523F" w:rsidP="007A477D">
      <w:pPr>
        <w:jc w:val="center"/>
        <w:rPr>
          <w:rFonts w:ascii="Times New Roman" w:hAnsi="Times New Roman" w:cs="Times New Roman"/>
          <w:sz w:val="24"/>
          <w:szCs w:val="24"/>
        </w:rPr>
      </w:pPr>
      <w:r w:rsidRPr="007A477D">
        <w:rPr>
          <w:rFonts w:ascii="Times New Roman" w:hAnsi="Times New Roman" w:cs="Times New Roman"/>
          <w:sz w:val="24"/>
          <w:szCs w:val="24"/>
        </w:rPr>
        <w:t>Elroy International Cost Analysis</w:t>
      </w:r>
    </w:p>
    <w:tbl>
      <w:tblPr>
        <w:tblW w:w="12462" w:type="dxa"/>
        <w:tblLook w:val="04A0" w:firstRow="1" w:lastRow="0" w:firstColumn="1" w:lastColumn="0" w:noHBand="0" w:noVBand="1"/>
      </w:tblPr>
      <w:tblGrid>
        <w:gridCol w:w="1948"/>
        <w:gridCol w:w="222"/>
        <w:gridCol w:w="4134"/>
        <w:gridCol w:w="222"/>
        <w:gridCol w:w="1016"/>
        <w:gridCol w:w="1836"/>
        <w:gridCol w:w="266"/>
        <w:gridCol w:w="1356"/>
        <w:gridCol w:w="266"/>
        <w:gridCol w:w="1316"/>
      </w:tblGrid>
      <w:tr w:rsidR="008445BE" w14:paraId="7EBF83FD" w14:textId="77777777" w:rsidTr="006E496A">
        <w:trPr>
          <w:trHeight w:val="315"/>
        </w:trPr>
        <w:tc>
          <w:tcPr>
            <w:tcW w:w="1948" w:type="dxa"/>
            <w:tcBorders>
              <w:top w:val="nil"/>
              <w:left w:val="nil"/>
              <w:bottom w:val="nil"/>
              <w:right w:val="nil"/>
            </w:tcBorders>
            <w:shd w:val="clear" w:color="auto" w:fill="auto"/>
            <w:noWrap/>
            <w:vAlign w:val="bottom"/>
            <w:hideMark/>
          </w:tcPr>
          <w:p w14:paraId="5A5C8BA0" w14:textId="77777777" w:rsidR="007A477D" w:rsidRPr="007A477D" w:rsidRDefault="007A477D" w:rsidP="007A477D">
            <w:pPr>
              <w:spacing w:after="0" w:line="240" w:lineRule="auto"/>
              <w:rPr>
                <w:rFonts w:ascii="Times New Roman" w:eastAsia="Times New Roman" w:hAnsi="Times New Roman" w:cs="Times New Roman"/>
                <w:sz w:val="24"/>
                <w:szCs w:val="24"/>
              </w:rPr>
            </w:pPr>
          </w:p>
        </w:tc>
        <w:tc>
          <w:tcPr>
            <w:tcW w:w="208" w:type="dxa"/>
            <w:tcBorders>
              <w:top w:val="nil"/>
              <w:left w:val="nil"/>
              <w:bottom w:val="nil"/>
              <w:right w:val="nil"/>
            </w:tcBorders>
            <w:shd w:val="clear" w:color="auto" w:fill="auto"/>
            <w:noWrap/>
            <w:vAlign w:val="bottom"/>
            <w:hideMark/>
          </w:tcPr>
          <w:p w14:paraId="2B656699"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4134" w:type="dxa"/>
            <w:tcBorders>
              <w:top w:val="nil"/>
              <w:left w:val="nil"/>
              <w:bottom w:val="nil"/>
              <w:right w:val="nil"/>
            </w:tcBorders>
            <w:shd w:val="clear" w:color="auto" w:fill="auto"/>
            <w:noWrap/>
            <w:vAlign w:val="bottom"/>
            <w:hideMark/>
          </w:tcPr>
          <w:p w14:paraId="6C1DBD84" w14:textId="77777777" w:rsidR="007A477D" w:rsidRPr="007A477D" w:rsidRDefault="00E2523F" w:rsidP="007A477D">
            <w:pPr>
              <w:spacing w:after="0" w:line="240" w:lineRule="auto"/>
              <w:jc w:val="center"/>
              <w:rPr>
                <w:rFonts w:ascii="Arial" w:eastAsia="Times New Roman" w:hAnsi="Arial" w:cs="Arial"/>
                <w:b/>
                <w:bCs/>
                <w:sz w:val="24"/>
                <w:szCs w:val="24"/>
              </w:rPr>
            </w:pPr>
            <w:r w:rsidRPr="007A477D">
              <w:rPr>
                <w:rFonts w:ascii="Arial" w:eastAsia="Times New Roman" w:hAnsi="Arial" w:cs="Arial"/>
                <w:b/>
                <w:bCs/>
                <w:sz w:val="24"/>
                <w:szCs w:val="24"/>
              </w:rPr>
              <w:t>Total Manufacturing Cost (Material + Labor):</w:t>
            </w:r>
          </w:p>
        </w:tc>
        <w:tc>
          <w:tcPr>
            <w:tcW w:w="216" w:type="dxa"/>
            <w:tcBorders>
              <w:top w:val="nil"/>
              <w:left w:val="nil"/>
              <w:bottom w:val="nil"/>
              <w:right w:val="nil"/>
            </w:tcBorders>
            <w:shd w:val="clear" w:color="auto" w:fill="auto"/>
            <w:noWrap/>
            <w:vAlign w:val="bottom"/>
            <w:hideMark/>
          </w:tcPr>
          <w:p w14:paraId="4BFC6B29" w14:textId="77777777" w:rsidR="007A477D" w:rsidRPr="007A477D" w:rsidRDefault="007A477D" w:rsidP="007A477D">
            <w:pPr>
              <w:spacing w:after="0" w:line="240" w:lineRule="auto"/>
              <w:jc w:val="center"/>
              <w:rPr>
                <w:rFonts w:ascii="Arial" w:eastAsia="Times New Roman" w:hAnsi="Arial" w:cs="Arial"/>
                <w:b/>
                <w:bCs/>
                <w:sz w:val="24"/>
                <w:szCs w:val="24"/>
              </w:rPr>
            </w:pPr>
          </w:p>
        </w:tc>
        <w:tc>
          <w:tcPr>
            <w:tcW w:w="1016" w:type="dxa"/>
            <w:tcBorders>
              <w:top w:val="nil"/>
              <w:left w:val="nil"/>
              <w:bottom w:val="nil"/>
              <w:right w:val="nil"/>
            </w:tcBorders>
            <w:shd w:val="clear" w:color="auto" w:fill="auto"/>
            <w:noWrap/>
            <w:vAlign w:val="bottom"/>
            <w:hideMark/>
          </w:tcPr>
          <w:p w14:paraId="2DA7E7A0"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836" w:type="dxa"/>
            <w:tcBorders>
              <w:top w:val="nil"/>
              <w:left w:val="nil"/>
              <w:bottom w:val="nil"/>
              <w:right w:val="nil"/>
            </w:tcBorders>
            <w:shd w:val="clear" w:color="auto" w:fill="auto"/>
            <w:noWrap/>
            <w:vAlign w:val="bottom"/>
            <w:hideMark/>
          </w:tcPr>
          <w:p w14:paraId="1D6DB5E6"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14E80B0E"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356" w:type="dxa"/>
            <w:tcBorders>
              <w:top w:val="nil"/>
              <w:left w:val="nil"/>
              <w:bottom w:val="nil"/>
              <w:right w:val="nil"/>
            </w:tcBorders>
            <w:shd w:val="clear" w:color="auto" w:fill="auto"/>
            <w:noWrap/>
            <w:vAlign w:val="bottom"/>
            <w:hideMark/>
          </w:tcPr>
          <w:p w14:paraId="24FCCB0A"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(26)</w:t>
            </w:r>
          </w:p>
        </w:tc>
        <w:tc>
          <w:tcPr>
            <w:tcW w:w="216" w:type="dxa"/>
            <w:tcBorders>
              <w:top w:val="nil"/>
              <w:left w:val="nil"/>
              <w:bottom w:val="nil"/>
              <w:right w:val="nil"/>
            </w:tcBorders>
            <w:shd w:val="clear" w:color="auto" w:fill="auto"/>
            <w:noWrap/>
            <w:vAlign w:val="bottom"/>
            <w:hideMark/>
          </w:tcPr>
          <w:p w14:paraId="110605E5" w14:textId="77777777" w:rsidR="007A477D" w:rsidRPr="007A477D" w:rsidRDefault="007A477D" w:rsidP="007A477D">
            <w:pPr>
              <w:spacing w:after="0" w:line="240" w:lineRule="auto"/>
              <w:jc w:val="center"/>
              <w:rPr>
                <w:rFonts w:ascii="Arial" w:eastAsia="Times New Roman" w:hAnsi="Arial" w:cs="Arial"/>
                <w:sz w:val="20"/>
                <w:szCs w:val="20"/>
              </w:rPr>
            </w:pPr>
          </w:p>
        </w:tc>
        <w:tc>
          <w:tcPr>
            <w:tcW w:w="1316" w:type="dxa"/>
            <w:tcBorders>
              <w:top w:val="nil"/>
              <w:left w:val="nil"/>
              <w:bottom w:val="single" w:sz="4" w:space="0" w:color="auto"/>
              <w:right w:val="nil"/>
            </w:tcBorders>
            <w:shd w:val="clear" w:color="auto" w:fill="auto"/>
            <w:noWrap/>
            <w:vAlign w:val="bottom"/>
            <w:hideMark/>
          </w:tcPr>
          <w:p w14:paraId="2F1CCBB4"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31.73000 </w:t>
            </w:r>
          </w:p>
        </w:tc>
      </w:tr>
      <w:tr w:rsidR="008445BE" w14:paraId="5275CC99" w14:textId="77777777" w:rsidTr="006E496A">
        <w:trPr>
          <w:trHeight w:val="315"/>
        </w:trPr>
        <w:tc>
          <w:tcPr>
            <w:tcW w:w="1948" w:type="dxa"/>
            <w:tcBorders>
              <w:top w:val="nil"/>
              <w:left w:val="nil"/>
              <w:bottom w:val="nil"/>
              <w:right w:val="nil"/>
            </w:tcBorders>
            <w:shd w:val="clear" w:color="auto" w:fill="auto"/>
            <w:noWrap/>
            <w:vAlign w:val="bottom"/>
            <w:hideMark/>
          </w:tcPr>
          <w:p w14:paraId="14378BAE" w14:textId="77777777" w:rsidR="007A477D" w:rsidRPr="007A477D" w:rsidRDefault="007A477D" w:rsidP="007A477D">
            <w:pPr>
              <w:spacing w:after="0" w:line="240" w:lineRule="auto"/>
              <w:jc w:val="right"/>
              <w:rPr>
                <w:rFonts w:ascii="Arial" w:eastAsia="Times New Roman" w:hAnsi="Arial" w:cs="Arial"/>
                <w:sz w:val="20"/>
                <w:szCs w:val="20"/>
              </w:rPr>
            </w:pPr>
          </w:p>
        </w:tc>
        <w:tc>
          <w:tcPr>
            <w:tcW w:w="208" w:type="dxa"/>
            <w:tcBorders>
              <w:top w:val="nil"/>
              <w:left w:val="nil"/>
              <w:bottom w:val="nil"/>
              <w:right w:val="nil"/>
            </w:tcBorders>
            <w:shd w:val="clear" w:color="auto" w:fill="auto"/>
            <w:noWrap/>
            <w:vAlign w:val="bottom"/>
            <w:hideMark/>
          </w:tcPr>
          <w:p w14:paraId="31F654F9"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4134" w:type="dxa"/>
            <w:tcBorders>
              <w:top w:val="nil"/>
              <w:left w:val="nil"/>
              <w:bottom w:val="nil"/>
              <w:right w:val="nil"/>
            </w:tcBorders>
            <w:shd w:val="clear" w:color="auto" w:fill="auto"/>
            <w:noWrap/>
            <w:vAlign w:val="center"/>
            <w:hideMark/>
          </w:tcPr>
          <w:p w14:paraId="5226A83A"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Scrap</w:t>
            </w:r>
          </w:p>
        </w:tc>
        <w:tc>
          <w:tcPr>
            <w:tcW w:w="216" w:type="dxa"/>
            <w:tcBorders>
              <w:top w:val="nil"/>
              <w:left w:val="nil"/>
              <w:bottom w:val="nil"/>
              <w:right w:val="nil"/>
            </w:tcBorders>
            <w:shd w:val="clear" w:color="auto" w:fill="auto"/>
            <w:noWrap/>
            <w:vAlign w:val="bottom"/>
            <w:hideMark/>
          </w:tcPr>
          <w:p w14:paraId="301095C2" w14:textId="77777777" w:rsidR="007A477D" w:rsidRPr="007A477D" w:rsidRDefault="007A477D" w:rsidP="007A477D">
            <w:pPr>
              <w:spacing w:after="0" w:line="240" w:lineRule="auto"/>
              <w:jc w:val="center"/>
              <w:rPr>
                <w:rFonts w:ascii="Arial" w:eastAsia="Times New Roman" w:hAnsi="Arial" w:cs="Arial"/>
              </w:rPr>
            </w:pPr>
          </w:p>
        </w:tc>
        <w:tc>
          <w:tcPr>
            <w:tcW w:w="1016" w:type="dxa"/>
            <w:tcBorders>
              <w:top w:val="nil"/>
              <w:left w:val="nil"/>
              <w:bottom w:val="nil"/>
              <w:right w:val="nil"/>
            </w:tcBorders>
            <w:shd w:val="clear" w:color="auto" w:fill="auto"/>
            <w:noWrap/>
            <w:vAlign w:val="bottom"/>
            <w:hideMark/>
          </w:tcPr>
          <w:p w14:paraId="074E0168"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836" w:type="dxa"/>
            <w:tcBorders>
              <w:top w:val="nil"/>
              <w:left w:val="nil"/>
              <w:bottom w:val="nil"/>
              <w:right w:val="nil"/>
            </w:tcBorders>
            <w:shd w:val="clear" w:color="auto" w:fill="auto"/>
            <w:noWrap/>
            <w:vAlign w:val="bottom"/>
            <w:hideMark/>
          </w:tcPr>
          <w:p w14:paraId="5698A2A9"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0.7%</w:t>
            </w:r>
          </w:p>
        </w:tc>
        <w:tc>
          <w:tcPr>
            <w:tcW w:w="216" w:type="dxa"/>
            <w:tcBorders>
              <w:top w:val="nil"/>
              <w:left w:val="nil"/>
              <w:bottom w:val="nil"/>
              <w:right w:val="nil"/>
            </w:tcBorders>
            <w:shd w:val="clear" w:color="auto" w:fill="auto"/>
            <w:noWrap/>
            <w:vAlign w:val="bottom"/>
            <w:hideMark/>
          </w:tcPr>
          <w:p w14:paraId="38A509DB" w14:textId="77777777" w:rsidR="007A477D" w:rsidRPr="007A477D" w:rsidRDefault="007A477D" w:rsidP="007A477D">
            <w:pPr>
              <w:spacing w:after="0" w:line="240" w:lineRule="auto"/>
              <w:jc w:val="right"/>
              <w:rPr>
                <w:rFonts w:ascii="Arial" w:eastAsia="Times New Roman" w:hAnsi="Arial" w:cs="Arial"/>
                <w:sz w:val="20"/>
                <w:szCs w:val="20"/>
              </w:rPr>
            </w:pPr>
          </w:p>
        </w:tc>
        <w:tc>
          <w:tcPr>
            <w:tcW w:w="1356" w:type="dxa"/>
            <w:tcBorders>
              <w:top w:val="nil"/>
              <w:left w:val="nil"/>
              <w:bottom w:val="nil"/>
              <w:right w:val="nil"/>
            </w:tcBorders>
            <w:shd w:val="clear" w:color="auto" w:fill="auto"/>
            <w:noWrap/>
            <w:vAlign w:val="bottom"/>
            <w:hideMark/>
          </w:tcPr>
          <w:p w14:paraId="2E77F5F2"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4B230128"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1316" w:type="dxa"/>
            <w:tcBorders>
              <w:top w:val="nil"/>
              <w:left w:val="nil"/>
              <w:bottom w:val="single" w:sz="4" w:space="0" w:color="auto"/>
              <w:right w:val="nil"/>
            </w:tcBorders>
            <w:shd w:val="clear" w:color="auto" w:fill="auto"/>
            <w:noWrap/>
            <w:vAlign w:val="bottom"/>
            <w:hideMark/>
          </w:tcPr>
          <w:p w14:paraId="18F036DF"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0.22211 </w:t>
            </w:r>
          </w:p>
        </w:tc>
      </w:tr>
      <w:tr w:rsidR="008445BE" w14:paraId="26B393A2" w14:textId="77777777" w:rsidTr="006E496A">
        <w:trPr>
          <w:trHeight w:val="315"/>
        </w:trPr>
        <w:tc>
          <w:tcPr>
            <w:tcW w:w="1948" w:type="dxa"/>
            <w:tcBorders>
              <w:top w:val="nil"/>
              <w:left w:val="nil"/>
              <w:bottom w:val="nil"/>
              <w:right w:val="nil"/>
            </w:tcBorders>
            <w:shd w:val="clear" w:color="auto" w:fill="auto"/>
            <w:noWrap/>
            <w:vAlign w:val="bottom"/>
            <w:hideMark/>
          </w:tcPr>
          <w:p w14:paraId="0C36DD48"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Fixed</w:t>
            </w:r>
          </w:p>
        </w:tc>
        <w:tc>
          <w:tcPr>
            <w:tcW w:w="208" w:type="dxa"/>
            <w:tcBorders>
              <w:top w:val="nil"/>
              <w:left w:val="nil"/>
              <w:bottom w:val="nil"/>
              <w:right w:val="nil"/>
            </w:tcBorders>
            <w:shd w:val="clear" w:color="auto" w:fill="auto"/>
            <w:noWrap/>
            <w:vAlign w:val="bottom"/>
            <w:hideMark/>
          </w:tcPr>
          <w:p w14:paraId="2FD3C283" w14:textId="77777777" w:rsidR="007A477D" w:rsidRPr="007A477D" w:rsidRDefault="007A477D" w:rsidP="007A477D">
            <w:pPr>
              <w:spacing w:after="0" w:line="240" w:lineRule="auto"/>
              <w:jc w:val="center"/>
              <w:rPr>
                <w:rFonts w:ascii="Arial" w:eastAsia="Times New Roman" w:hAnsi="Arial" w:cs="Arial"/>
                <w:sz w:val="20"/>
                <w:szCs w:val="20"/>
              </w:rPr>
            </w:pPr>
          </w:p>
        </w:tc>
        <w:tc>
          <w:tcPr>
            <w:tcW w:w="4134" w:type="dxa"/>
            <w:tcBorders>
              <w:top w:val="nil"/>
              <w:left w:val="nil"/>
              <w:bottom w:val="nil"/>
              <w:right w:val="nil"/>
            </w:tcBorders>
            <w:shd w:val="clear" w:color="auto" w:fill="auto"/>
            <w:noWrap/>
            <w:vAlign w:val="bottom"/>
            <w:hideMark/>
          </w:tcPr>
          <w:p w14:paraId="69D9EDA2"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Handling Material</w:t>
            </w:r>
          </w:p>
        </w:tc>
        <w:tc>
          <w:tcPr>
            <w:tcW w:w="216" w:type="dxa"/>
            <w:tcBorders>
              <w:top w:val="nil"/>
              <w:left w:val="nil"/>
              <w:bottom w:val="nil"/>
              <w:right w:val="nil"/>
            </w:tcBorders>
            <w:shd w:val="clear" w:color="auto" w:fill="auto"/>
            <w:noWrap/>
            <w:vAlign w:val="bottom"/>
            <w:hideMark/>
          </w:tcPr>
          <w:p w14:paraId="687E5C15" w14:textId="77777777" w:rsidR="007A477D" w:rsidRPr="007A477D" w:rsidRDefault="007A477D" w:rsidP="007A477D">
            <w:pPr>
              <w:spacing w:after="0" w:line="240" w:lineRule="auto"/>
              <w:jc w:val="center"/>
              <w:rPr>
                <w:rFonts w:ascii="Arial" w:eastAsia="Times New Roman" w:hAnsi="Arial" w:cs="Arial"/>
              </w:rPr>
            </w:pPr>
          </w:p>
        </w:tc>
        <w:tc>
          <w:tcPr>
            <w:tcW w:w="1016" w:type="dxa"/>
            <w:tcBorders>
              <w:top w:val="nil"/>
              <w:left w:val="nil"/>
              <w:bottom w:val="nil"/>
              <w:right w:val="nil"/>
            </w:tcBorders>
            <w:shd w:val="clear" w:color="auto" w:fill="auto"/>
            <w:noWrap/>
            <w:vAlign w:val="bottom"/>
            <w:hideMark/>
          </w:tcPr>
          <w:p w14:paraId="529F719C"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1836" w:type="dxa"/>
            <w:tcBorders>
              <w:top w:val="nil"/>
              <w:left w:val="nil"/>
              <w:bottom w:val="nil"/>
              <w:right w:val="nil"/>
            </w:tcBorders>
            <w:shd w:val="clear" w:color="auto" w:fill="auto"/>
            <w:noWrap/>
            <w:vAlign w:val="bottom"/>
            <w:hideMark/>
          </w:tcPr>
          <w:p w14:paraId="49D661A9"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4.9%</w:t>
            </w:r>
          </w:p>
        </w:tc>
        <w:tc>
          <w:tcPr>
            <w:tcW w:w="216" w:type="dxa"/>
            <w:tcBorders>
              <w:top w:val="nil"/>
              <w:left w:val="nil"/>
              <w:bottom w:val="nil"/>
              <w:right w:val="nil"/>
            </w:tcBorders>
            <w:shd w:val="clear" w:color="auto" w:fill="auto"/>
            <w:noWrap/>
            <w:vAlign w:val="bottom"/>
            <w:hideMark/>
          </w:tcPr>
          <w:p w14:paraId="406D7121" w14:textId="77777777" w:rsidR="007A477D" w:rsidRPr="007A477D" w:rsidRDefault="007A477D" w:rsidP="007A477D">
            <w:pPr>
              <w:spacing w:after="0" w:line="240" w:lineRule="auto"/>
              <w:jc w:val="right"/>
              <w:rPr>
                <w:rFonts w:ascii="Arial" w:eastAsia="Times New Roman" w:hAnsi="Arial" w:cs="Arial"/>
                <w:sz w:val="20"/>
                <w:szCs w:val="20"/>
              </w:rPr>
            </w:pPr>
          </w:p>
        </w:tc>
        <w:tc>
          <w:tcPr>
            <w:tcW w:w="1356" w:type="dxa"/>
            <w:tcBorders>
              <w:top w:val="nil"/>
              <w:left w:val="nil"/>
              <w:bottom w:val="nil"/>
              <w:right w:val="nil"/>
            </w:tcBorders>
            <w:shd w:val="clear" w:color="auto" w:fill="auto"/>
            <w:noWrap/>
            <w:vAlign w:val="bottom"/>
            <w:hideMark/>
          </w:tcPr>
          <w:p w14:paraId="4199C592"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433D4FED"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1316" w:type="dxa"/>
            <w:tcBorders>
              <w:top w:val="nil"/>
              <w:left w:val="nil"/>
              <w:bottom w:val="single" w:sz="4" w:space="0" w:color="auto"/>
              <w:right w:val="nil"/>
            </w:tcBorders>
            <w:shd w:val="clear" w:color="auto" w:fill="auto"/>
            <w:noWrap/>
            <w:vAlign w:val="bottom"/>
            <w:hideMark/>
          </w:tcPr>
          <w:p w14:paraId="2230016E"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1.55477 </w:t>
            </w:r>
          </w:p>
        </w:tc>
      </w:tr>
      <w:tr w:rsidR="008445BE" w14:paraId="4B09EE12" w14:textId="77777777" w:rsidTr="006E496A">
        <w:trPr>
          <w:trHeight w:val="315"/>
        </w:trPr>
        <w:tc>
          <w:tcPr>
            <w:tcW w:w="1948" w:type="dxa"/>
            <w:tcBorders>
              <w:top w:val="nil"/>
              <w:left w:val="nil"/>
              <w:bottom w:val="nil"/>
              <w:right w:val="nil"/>
            </w:tcBorders>
            <w:shd w:val="clear" w:color="auto" w:fill="auto"/>
            <w:noWrap/>
            <w:vAlign w:val="bottom"/>
            <w:hideMark/>
          </w:tcPr>
          <w:p w14:paraId="523369F1"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Variable</w:t>
            </w:r>
          </w:p>
        </w:tc>
        <w:tc>
          <w:tcPr>
            <w:tcW w:w="208" w:type="dxa"/>
            <w:tcBorders>
              <w:top w:val="nil"/>
              <w:left w:val="nil"/>
              <w:bottom w:val="nil"/>
              <w:right w:val="nil"/>
            </w:tcBorders>
            <w:shd w:val="clear" w:color="auto" w:fill="auto"/>
            <w:noWrap/>
            <w:vAlign w:val="bottom"/>
            <w:hideMark/>
          </w:tcPr>
          <w:p w14:paraId="19743651" w14:textId="77777777" w:rsidR="007A477D" w:rsidRPr="007A477D" w:rsidRDefault="007A477D" w:rsidP="007A477D">
            <w:pPr>
              <w:spacing w:after="0" w:line="240" w:lineRule="auto"/>
              <w:jc w:val="center"/>
              <w:rPr>
                <w:rFonts w:ascii="Arial" w:eastAsia="Times New Roman" w:hAnsi="Arial" w:cs="Arial"/>
                <w:sz w:val="20"/>
                <w:szCs w:val="20"/>
              </w:rPr>
            </w:pPr>
          </w:p>
        </w:tc>
        <w:tc>
          <w:tcPr>
            <w:tcW w:w="4134" w:type="dxa"/>
            <w:tcBorders>
              <w:top w:val="nil"/>
              <w:left w:val="nil"/>
              <w:bottom w:val="nil"/>
              <w:right w:val="nil"/>
            </w:tcBorders>
            <w:shd w:val="clear" w:color="auto" w:fill="auto"/>
            <w:noWrap/>
            <w:vAlign w:val="bottom"/>
            <w:hideMark/>
          </w:tcPr>
          <w:p w14:paraId="1A548D41"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Plant Overhead</w:t>
            </w:r>
          </w:p>
        </w:tc>
        <w:tc>
          <w:tcPr>
            <w:tcW w:w="216" w:type="dxa"/>
            <w:tcBorders>
              <w:top w:val="nil"/>
              <w:left w:val="nil"/>
              <w:bottom w:val="nil"/>
              <w:right w:val="nil"/>
            </w:tcBorders>
            <w:shd w:val="clear" w:color="auto" w:fill="auto"/>
            <w:noWrap/>
            <w:vAlign w:val="bottom"/>
            <w:hideMark/>
          </w:tcPr>
          <w:p w14:paraId="38BBC98F" w14:textId="77777777" w:rsidR="007A477D" w:rsidRPr="007A477D" w:rsidRDefault="007A477D" w:rsidP="007A477D">
            <w:pPr>
              <w:spacing w:after="0" w:line="240" w:lineRule="auto"/>
              <w:jc w:val="center"/>
              <w:rPr>
                <w:rFonts w:ascii="Arial" w:eastAsia="Times New Roman" w:hAnsi="Arial" w:cs="Arial"/>
              </w:rPr>
            </w:pPr>
          </w:p>
        </w:tc>
        <w:tc>
          <w:tcPr>
            <w:tcW w:w="1016" w:type="dxa"/>
            <w:tcBorders>
              <w:top w:val="nil"/>
              <w:left w:val="nil"/>
              <w:bottom w:val="nil"/>
              <w:right w:val="nil"/>
            </w:tcBorders>
            <w:shd w:val="clear" w:color="auto" w:fill="auto"/>
            <w:noWrap/>
            <w:vAlign w:val="bottom"/>
            <w:hideMark/>
          </w:tcPr>
          <w:p w14:paraId="17304FB7"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1836" w:type="dxa"/>
            <w:tcBorders>
              <w:top w:val="nil"/>
              <w:left w:val="nil"/>
              <w:bottom w:val="nil"/>
              <w:right w:val="nil"/>
            </w:tcBorders>
            <w:shd w:val="clear" w:color="auto" w:fill="auto"/>
            <w:noWrap/>
            <w:vAlign w:val="bottom"/>
            <w:hideMark/>
          </w:tcPr>
          <w:p w14:paraId="336ECE03"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10.0%</w:t>
            </w:r>
          </w:p>
        </w:tc>
        <w:tc>
          <w:tcPr>
            <w:tcW w:w="216" w:type="dxa"/>
            <w:tcBorders>
              <w:top w:val="nil"/>
              <w:left w:val="nil"/>
              <w:bottom w:val="nil"/>
              <w:right w:val="nil"/>
            </w:tcBorders>
            <w:shd w:val="clear" w:color="auto" w:fill="auto"/>
            <w:noWrap/>
            <w:vAlign w:val="bottom"/>
            <w:hideMark/>
          </w:tcPr>
          <w:p w14:paraId="3CE21B36" w14:textId="77777777" w:rsidR="007A477D" w:rsidRPr="007A477D" w:rsidRDefault="007A477D" w:rsidP="007A477D">
            <w:pPr>
              <w:spacing w:after="0" w:line="240" w:lineRule="auto"/>
              <w:jc w:val="right"/>
              <w:rPr>
                <w:rFonts w:ascii="Arial" w:eastAsia="Times New Roman" w:hAnsi="Arial" w:cs="Arial"/>
                <w:sz w:val="20"/>
                <w:szCs w:val="20"/>
              </w:rPr>
            </w:pPr>
          </w:p>
        </w:tc>
        <w:tc>
          <w:tcPr>
            <w:tcW w:w="1356" w:type="dxa"/>
            <w:tcBorders>
              <w:top w:val="nil"/>
              <w:left w:val="nil"/>
              <w:bottom w:val="nil"/>
              <w:right w:val="nil"/>
            </w:tcBorders>
            <w:shd w:val="clear" w:color="auto" w:fill="auto"/>
            <w:noWrap/>
            <w:vAlign w:val="bottom"/>
            <w:hideMark/>
          </w:tcPr>
          <w:p w14:paraId="493AC374"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6E691500"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1316" w:type="dxa"/>
            <w:tcBorders>
              <w:top w:val="nil"/>
              <w:left w:val="nil"/>
              <w:bottom w:val="single" w:sz="4" w:space="0" w:color="auto"/>
              <w:right w:val="nil"/>
            </w:tcBorders>
            <w:shd w:val="clear" w:color="auto" w:fill="auto"/>
            <w:noWrap/>
            <w:vAlign w:val="bottom"/>
            <w:hideMark/>
          </w:tcPr>
          <w:p w14:paraId="5057955D"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3.19521 </w:t>
            </w:r>
          </w:p>
        </w:tc>
      </w:tr>
      <w:tr w:rsidR="008445BE" w14:paraId="770022F5" w14:textId="77777777" w:rsidTr="006E496A">
        <w:trPr>
          <w:trHeight w:val="315"/>
        </w:trPr>
        <w:tc>
          <w:tcPr>
            <w:tcW w:w="1948" w:type="dxa"/>
            <w:tcBorders>
              <w:top w:val="nil"/>
              <w:left w:val="nil"/>
              <w:bottom w:val="nil"/>
              <w:right w:val="nil"/>
            </w:tcBorders>
            <w:shd w:val="clear" w:color="auto" w:fill="auto"/>
            <w:noWrap/>
            <w:vAlign w:val="bottom"/>
            <w:hideMark/>
          </w:tcPr>
          <w:p w14:paraId="56FF07D9" w14:textId="77777777" w:rsidR="007A477D" w:rsidRPr="007A477D" w:rsidRDefault="007A477D" w:rsidP="007A477D">
            <w:pPr>
              <w:spacing w:after="0" w:line="240" w:lineRule="auto"/>
              <w:jc w:val="right"/>
              <w:rPr>
                <w:rFonts w:ascii="Arial" w:eastAsia="Times New Roman" w:hAnsi="Arial" w:cs="Arial"/>
                <w:sz w:val="20"/>
                <w:szCs w:val="20"/>
              </w:rPr>
            </w:pPr>
          </w:p>
        </w:tc>
        <w:tc>
          <w:tcPr>
            <w:tcW w:w="208" w:type="dxa"/>
            <w:tcBorders>
              <w:top w:val="nil"/>
              <w:left w:val="nil"/>
              <w:bottom w:val="nil"/>
              <w:right w:val="nil"/>
            </w:tcBorders>
            <w:shd w:val="clear" w:color="auto" w:fill="auto"/>
            <w:noWrap/>
            <w:vAlign w:val="bottom"/>
            <w:hideMark/>
          </w:tcPr>
          <w:p w14:paraId="10DCEB79"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4134" w:type="dxa"/>
            <w:tcBorders>
              <w:top w:val="nil"/>
              <w:left w:val="nil"/>
              <w:bottom w:val="nil"/>
              <w:right w:val="nil"/>
            </w:tcBorders>
            <w:shd w:val="clear" w:color="auto" w:fill="auto"/>
            <w:noWrap/>
            <w:vAlign w:val="bottom"/>
            <w:hideMark/>
          </w:tcPr>
          <w:p w14:paraId="06423A0E"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Standard Cost</w:t>
            </w:r>
          </w:p>
        </w:tc>
        <w:tc>
          <w:tcPr>
            <w:tcW w:w="216" w:type="dxa"/>
            <w:tcBorders>
              <w:top w:val="nil"/>
              <w:left w:val="nil"/>
              <w:bottom w:val="nil"/>
              <w:right w:val="nil"/>
            </w:tcBorders>
            <w:shd w:val="clear" w:color="auto" w:fill="auto"/>
            <w:noWrap/>
            <w:vAlign w:val="bottom"/>
            <w:hideMark/>
          </w:tcPr>
          <w:p w14:paraId="35B9EE4C" w14:textId="77777777" w:rsidR="007A477D" w:rsidRPr="007A477D" w:rsidRDefault="007A477D" w:rsidP="007A477D">
            <w:pPr>
              <w:spacing w:after="0" w:line="240" w:lineRule="auto"/>
              <w:jc w:val="center"/>
              <w:rPr>
                <w:rFonts w:ascii="Arial" w:eastAsia="Times New Roman" w:hAnsi="Arial" w:cs="Arial"/>
              </w:rPr>
            </w:pPr>
          </w:p>
        </w:tc>
        <w:tc>
          <w:tcPr>
            <w:tcW w:w="1016" w:type="dxa"/>
            <w:tcBorders>
              <w:top w:val="nil"/>
              <w:left w:val="nil"/>
              <w:bottom w:val="nil"/>
              <w:right w:val="nil"/>
            </w:tcBorders>
            <w:shd w:val="clear" w:color="auto" w:fill="auto"/>
            <w:noWrap/>
            <w:vAlign w:val="bottom"/>
            <w:hideMark/>
          </w:tcPr>
          <w:p w14:paraId="38F7B0D4"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1836" w:type="dxa"/>
            <w:tcBorders>
              <w:top w:val="nil"/>
              <w:left w:val="nil"/>
              <w:bottom w:val="nil"/>
              <w:right w:val="nil"/>
            </w:tcBorders>
            <w:shd w:val="clear" w:color="auto" w:fill="auto"/>
            <w:noWrap/>
            <w:vAlign w:val="bottom"/>
            <w:hideMark/>
          </w:tcPr>
          <w:p w14:paraId="114778FB"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7DF8DEFD"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356" w:type="dxa"/>
            <w:tcBorders>
              <w:top w:val="nil"/>
              <w:left w:val="nil"/>
              <w:bottom w:val="nil"/>
              <w:right w:val="nil"/>
            </w:tcBorders>
            <w:shd w:val="clear" w:color="auto" w:fill="auto"/>
            <w:noWrap/>
            <w:vAlign w:val="bottom"/>
            <w:hideMark/>
          </w:tcPr>
          <w:p w14:paraId="4F8F9DC0"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53A3A2BE"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1316" w:type="dxa"/>
            <w:tcBorders>
              <w:top w:val="nil"/>
              <w:left w:val="nil"/>
              <w:bottom w:val="single" w:sz="4" w:space="0" w:color="auto"/>
              <w:right w:val="nil"/>
            </w:tcBorders>
            <w:shd w:val="clear" w:color="auto" w:fill="auto"/>
            <w:noWrap/>
            <w:vAlign w:val="bottom"/>
            <w:hideMark/>
          </w:tcPr>
          <w:p w14:paraId="47A7449D"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36.70209 </w:t>
            </w:r>
          </w:p>
        </w:tc>
      </w:tr>
      <w:tr w:rsidR="008445BE" w14:paraId="70EAC852" w14:textId="77777777" w:rsidTr="006E496A">
        <w:trPr>
          <w:trHeight w:val="315"/>
        </w:trPr>
        <w:tc>
          <w:tcPr>
            <w:tcW w:w="1948" w:type="dxa"/>
            <w:tcBorders>
              <w:top w:val="nil"/>
              <w:left w:val="nil"/>
              <w:bottom w:val="nil"/>
              <w:right w:val="nil"/>
            </w:tcBorders>
            <w:shd w:val="clear" w:color="auto" w:fill="auto"/>
            <w:noWrap/>
            <w:vAlign w:val="bottom"/>
            <w:hideMark/>
          </w:tcPr>
          <w:p w14:paraId="5B4A0EBB"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Variable</w:t>
            </w:r>
          </w:p>
        </w:tc>
        <w:tc>
          <w:tcPr>
            <w:tcW w:w="208" w:type="dxa"/>
            <w:tcBorders>
              <w:top w:val="nil"/>
              <w:left w:val="nil"/>
              <w:bottom w:val="nil"/>
              <w:right w:val="nil"/>
            </w:tcBorders>
            <w:shd w:val="clear" w:color="auto" w:fill="auto"/>
            <w:noWrap/>
            <w:vAlign w:val="bottom"/>
            <w:hideMark/>
          </w:tcPr>
          <w:p w14:paraId="43241458" w14:textId="77777777" w:rsidR="007A477D" w:rsidRPr="007A477D" w:rsidRDefault="007A477D" w:rsidP="007A477D">
            <w:pPr>
              <w:spacing w:after="0" w:line="240" w:lineRule="auto"/>
              <w:jc w:val="center"/>
              <w:rPr>
                <w:rFonts w:ascii="Arial" w:eastAsia="Times New Roman" w:hAnsi="Arial" w:cs="Arial"/>
                <w:sz w:val="20"/>
                <w:szCs w:val="20"/>
              </w:rPr>
            </w:pPr>
          </w:p>
        </w:tc>
        <w:tc>
          <w:tcPr>
            <w:tcW w:w="4134" w:type="dxa"/>
            <w:tcBorders>
              <w:top w:val="nil"/>
              <w:left w:val="nil"/>
              <w:bottom w:val="nil"/>
              <w:right w:val="nil"/>
            </w:tcBorders>
            <w:shd w:val="clear" w:color="auto" w:fill="auto"/>
            <w:noWrap/>
            <w:vAlign w:val="bottom"/>
            <w:hideMark/>
          </w:tcPr>
          <w:p w14:paraId="5A2D49D6"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SGA</w:t>
            </w:r>
          </w:p>
        </w:tc>
        <w:tc>
          <w:tcPr>
            <w:tcW w:w="216" w:type="dxa"/>
            <w:tcBorders>
              <w:top w:val="nil"/>
              <w:left w:val="nil"/>
              <w:bottom w:val="nil"/>
              <w:right w:val="nil"/>
            </w:tcBorders>
            <w:shd w:val="clear" w:color="auto" w:fill="auto"/>
            <w:noWrap/>
            <w:vAlign w:val="bottom"/>
            <w:hideMark/>
          </w:tcPr>
          <w:p w14:paraId="167676BA" w14:textId="77777777" w:rsidR="007A477D" w:rsidRPr="007A477D" w:rsidRDefault="007A477D" w:rsidP="007A477D">
            <w:pPr>
              <w:spacing w:after="0" w:line="240" w:lineRule="auto"/>
              <w:jc w:val="center"/>
              <w:rPr>
                <w:rFonts w:ascii="Arial" w:eastAsia="Times New Roman" w:hAnsi="Arial" w:cs="Arial"/>
              </w:rPr>
            </w:pPr>
          </w:p>
        </w:tc>
        <w:tc>
          <w:tcPr>
            <w:tcW w:w="1016" w:type="dxa"/>
            <w:tcBorders>
              <w:top w:val="nil"/>
              <w:left w:val="nil"/>
              <w:bottom w:val="nil"/>
              <w:right w:val="nil"/>
            </w:tcBorders>
            <w:shd w:val="clear" w:color="auto" w:fill="auto"/>
            <w:noWrap/>
            <w:vAlign w:val="bottom"/>
            <w:hideMark/>
          </w:tcPr>
          <w:p w14:paraId="59B58B32"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836" w:type="dxa"/>
            <w:tcBorders>
              <w:top w:val="nil"/>
              <w:left w:val="nil"/>
              <w:bottom w:val="nil"/>
              <w:right w:val="nil"/>
            </w:tcBorders>
            <w:shd w:val="clear" w:color="auto" w:fill="auto"/>
            <w:noWrap/>
            <w:vAlign w:val="bottom"/>
            <w:hideMark/>
          </w:tcPr>
          <w:p w14:paraId="24A9DDE6"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10.00%</w:t>
            </w:r>
          </w:p>
        </w:tc>
        <w:tc>
          <w:tcPr>
            <w:tcW w:w="216" w:type="dxa"/>
            <w:tcBorders>
              <w:top w:val="nil"/>
              <w:left w:val="nil"/>
              <w:bottom w:val="nil"/>
              <w:right w:val="nil"/>
            </w:tcBorders>
            <w:shd w:val="clear" w:color="auto" w:fill="auto"/>
            <w:noWrap/>
            <w:vAlign w:val="bottom"/>
            <w:hideMark/>
          </w:tcPr>
          <w:p w14:paraId="23B28724" w14:textId="77777777" w:rsidR="007A477D" w:rsidRPr="007A477D" w:rsidRDefault="007A477D" w:rsidP="007A477D">
            <w:pPr>
              <w:spacing w:after="0" w:line="240" w:lineRule="auto"/>
              <w:jc w:val="right"/>
              <w:rPr>
                <w:rFonts w:ascii="Arial" w:eastAsia="Times New Roman" w:hAnsi="Arial" w:cs="Arial"/>
                <w:sz w:val="20"/>
                <w:szCs w:val="20"/>
              </w:rPr>
            </w:pPr>
          </w:p>
        </w:tc>
        <w:tc>
          <w:tcPr>
            <w:tcW w:w="1356" w:type="dxa"/>
            <w:tcBorders>
              <w:top w:val="nil"/>
              <w:left w:val="nil"/>
              <w:bottom w:val="nil"/>
              <w:right w:val="nil"/>
            </w:tcBorders>
            <w:shd w:val="clear" w:color="auto" w:fill="auto"/>
            <w:noWrap/>
            <w:vAlign w:val="bottom"/>
            <w:hideMark/>
          </w:tcPr>
          <w:p w14:paraId="12F7279A"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(27)</w:t>
            </w:r>
          </w:p>
        </w:tc>
        <w:tc>
          <w:tcPr>
            <w:tcW w:w="216" w:type="dxa"/>
            <w:tcBorders>
              <w:top w:val="nil"/>
              <w:left w:val="nil"/>
              <w:bottom w:val="nil"/>
              <w:right w:val="nil"/>
            </w:tcBorders>
            <w:shd w:val="clear" w:color="auto" w:fill="auto"/>
            <w:noWrap/>
            <w:vAlign w:val="bottom"/>
            <w:hideMark/>
          </w:tcPr>
          <w:p w14:paraId="2EB70947" w14:textId="77777777" w:rsidR="007A477D" w:rsidRPr="007A477D" w:rsidRDefault="007A477D" w:rsidP="007A477D">
            <w:pPr>
              <w:spacing w:after="0" w:line="240" w:lineRule="auto"/>
              <w:jc w:val="center"/>
              <w:rPr>
                <w:rFonts w:ascii="Arial" w:eastAsia="Times New Roman" w:hAnsi="Arial" w:cs="Arial"/>
                <w:sz w:val="20"/>
                <w:szCs w:val="20"/>
              </w:rPr>
            </w:pPr>
          </w:p>
        </w:tc>
        <w:tc>
          <w:tcPr>
            <w:tcW w:w="1316" w:type="dxa"/>
            <w:tcBorders>
              <w:top w:val="nil"/>
              <w:left w:val="nil"/>
              <w:bottom w:val="single" w:sz="4" w:space="0" w:color="auto"/>
              <w:right w:val="nil"/>
            </w:tcBorders>
            <w:shd w:val="clear" w:color="auto" w:fill="auto"/>
            <w:noWrap/>
            <w:vAlign w:val="bottom"/>
            <w:hideMark/>
          </w:tcPr>
          <w:p w14:paraId="3EEBA376"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3.67021 </w:t>
            </w:r>
          </w:p>
        </w:tc>
      </w:tr>
      <w:tr w:rsidR="008445BE" w14:paraId="25EF4E12" w14:textId="77777777" w:rsidTr="006E496A">
        <w:trPr>
          <w:trHeight w:val="300"/>
        </w:trPr>
        <w:tc>
          <w:tcPr>
            <w:tcW w:w="1948" w:type="dxa"/>
            <w:tcBorders>
              <w:top w:val="nil"/>
              <w:left w:val="nil"/>
              <w:bottom w:val="nil"/>
              <w:right w:val="nil"/>
            </w:tcBorders>
            <w:shd w:val="clear" w:color="auto" w:fill="auto"/>
            <w:noWrap/>
            <w:vAlign w:val="bottom"/>
            <w:hideMark/>
          </w:tcPr>
          <w:p w14:paraId="7A13E58D" w14:textId="77777777" w:rsidR="007A477D" w:rsidRPr="007A477D" w:rsidRDefault="007A477D" w:rsidP="007A477D">
            <w:pPr>
              <w:spacing w:after="0" w:line="240" w:lineRule="auto"/>
              <w:jc w:val="right"/>
              <w:rPr>
                <w:rFonts w:ascii="Arial" w:eastAsia="Times New Roman" w:hAnsi="Arial" w:cs="Arial"/>
                <w:sz w:val="20"/>
                <w:szCs w:val="20"/>
              </w:rPr>
            </w:pPr>
          </w:p>
        </w:tc>
        <w:tc>
          <w:tcPr>
            <w:tcW w:w="208" w:type="dxa"/>
            <w:tcBorders>
              <w:top w:val="nil"/>
              <w:left w:val="nil"/>
              <w:bottom w:val="nil"/>
              <w:right w:val="nil"/>
            </w:tcBorders>
            <w:shd w:val="clear" w:color="auto" w:fill="auto"/>
            <w:noWrap/>
            <w:vAlign w:val="bottom"/>
            <w:hideMark/>
          </w:tcPr>
          <w:p w14:paraId="685A447C"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4134" w:type="dxa"/>
            <w:tcBorders>
              <w:top w:val="nil"/>
              <w:left w:val="nil"/>
              <w:bottom w:val="nil"/>
              <w:right w:val="nil"/>
            </w:tcBorders>
            <w:shd w:val="clear" w:color="auto" w:fill="auto"/>
            <w:noWrap/>
            <w:vAlign w:val="bottom"/>
            <w:hideMark/>
          </w:tcPr>
          <w:p w14:paraId="6A024966"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Profit:</w:t>
            </w:r>
          </w:p>
        </w:tc>
        <w:tc>
          <w:tcPr>
            <w:tcW w:w="216" w:type="dxa"/>
            <w:tcBorders>
              <w:top w:val="nil"/>
              <w:left w:val="nil"/>
              <w:bottom w:val="nil"/>
              <w:right w:val="nil"/>
            </w:tcBorders>
            <w:shd w:val="clear" w:color="auto" w:fill="auto"/>
            <w:noWrap/>
            <w:vAlign w:val="bottom"/>
            <w:hideMark/>
          </w:tcPr>
          <w:p w14:paraId="74C6ADA9" w14:textId="77777777" w:rsidR="007A477D" w:rsidRPr="007A477D" w:rsidRDefault="007A477D" w:rsidP="007A477D">
            <w:pPr>
              <w:spacing w:after="0" w:line="240" w:lineRule="auto"/>
              <w:jc w:val="center"/>
              <w:rPr>
                <w:rFonts w:ascii="Arial" w:eastAsia="Times New Roman" w:hAnsi="Arial" w:cs="Arial"/>
              </w:rPr>
            </w:pPr>
          </w:p>
        </w:tc>
        <w:tc>
          <w:tcPr>
            <w:tcW w:w="1016" w:type="dxa"/>
            <w:tcBorders>
              <w:top w:val="nil"/>
              <w:left w:val="nil"/>
              <w:bottom w:val="nil"/>
              <w:right w:val="nil"/>
            </w:tcBorders>
            <w:shd w:val="clear" w:color="auto" w:fill="auto"/>
            <w:noWrap/>
            <w:vAlign w:val="bottom"/>
            <w:hideMark/>
          </w:tcPr>
          <w:p w14:paraId="050123E9"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836" w:type="dxa"/>
            <w:tcBorders>
              <w:top w:val="nil"/>
              <w:left w:val="nil"/>
              <w:bottom w:val="nil"/>
              <w:right w:val="nil"/>
            </w:tcBorders>
            <w:shd w:val="clear" w:color="auto" w:fill="auto"/>
            <w:noWrap/>
            <w:vAlign w:val="bottom"/>
            <w:hideMark/>
          </w:tcPr>
          <w:p w14:paraId="17CB4A55"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6.0%</w:t>
            </w:r>
          </w:p>
        </w:tc>
        <w:tc>
          <w:tcPr>
            <w:tcW w:w="216" w:type="dxa"/>
            <w:tcBorders>
              <w:top w:val="nil"/>
              <w:left w:val="nil"/>
              <w:bottom w:val="nil"/>
              <w:right w:val="nil"/>
            </w:tcBorders>
            <w:shd w:val="clear" w:color="auto" w:fill="auto"/>
            <w:noWrap/>
            <w:vAlign w:val="bottom"/>
            <w:hideMark/>
          </w:tcPr>
          <w:p w14:paraId="6CEF6A8E" w14:textId="77777777" w:rsidR="007A477D" w:rsidRPr="007A477D" w:rsidRDefault="007A477D" w:rsidP="007A477D">
            <w:pPr>
              <w:spacing w:after="0" w:line="240" w:lineRule="auto"/>
              <w:jc w:val="right"/>
              <w:rPr>
                <w:rFonts w:ascii="Arial" w:eastAsia="Times New Roman" w:hAnsi="Arial" w:cs="Arial"/>
                <w:sz w:val="20"/>
                <w:szCs w:val="20"/>
              </w:rPr>
            </w:pPr>
          </w:p>
        </w:tc>
        <w:tc>
          <w:tcPr>
            <w:tcW w:w="1356" w:type="dxa"/>
            <w:tcBorders>
              <w:top w:val="nil"/>
              <w:left w:val="nil"/>
              <w:bottom w:val="nil"/>
              <w:right w:val="nil"/>
            </w:tcBorders>
            <w:shd w:val="clear" w:color="auto" w:fill="auto"/>
            <w:noWrap/>
            <w:vAlign w:val="bottom"/>
            <w:hideMark/>
          </w:tcPr>
          <w:p w14:paraId="37D7B4F6"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(28)</w:t>
            </w:r>
          </w:p>
        </w:tc>
        <w:tc>
          <w:tcPr>
            <w:tcW w:w="216" w:type="dxa"/>
            <w:tcBorders>
              <w:top w:val="nil"/>
              <w:left w:val="nil"/>
              <w:bottom w:val="nil"/>
              <w:right w:val="nil"/>
            </w:tcBorders>
            <w:shd w:val="clear" w:color="auto" w:fill="auto"/>
            <w:noWrap/>
            <w:vAlign w:val="bottom"/>
            <w:hideMark/>
          </w:tcPr>
          <w:p w14:paraId="69460014" w14:textId="77777777" w:rsidR="007A477D" w:rsidRPr="007A477D" w:rsidRDefault="007A477D" w:rsidP="007A477D">
            <w:pPr>
              <w:spacing w:after="0" w:line="240" w:lineRule="auto"/>
              <w:jc w:val="center"/>
              <w:rPr>
                <w:rFonts w:ascii="Arial" w:eastAsia="Times New Roman" w:hAnsi="Arial" w:cs="Arial"/>
                <w:sz w:val="20"/>
                <w:szCs w:val="20"/>
              </w:rPr>
            </w:pPr>
          </w:p>
        </w:tc>
        <w:tc>
          <w:tcPr>
            <w:tcW w:w="1316" w:type="dxa"/>
            <w:tcBorders>
              <w:top w:val="nil"/>
              <w:left w:val="nil"/>
              <w:bottom w:val="single" w:sz="4" w:space="0" w:color="auto"/>
              <w:right w:val="nil"/>
            </w:tcBorders>
            <w:shd w:val="clear" w:color="auto" w:fill="auto"/>
            <w:noWrap/>
            <w:vAlign w:val="bottom"/>
            <w:hideMark/>
          </w:tcPr>
          <w:p w14:paraId="3D7E00BE"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2.42234 </w:t>
            </w:r>
          </w:p>
        </w:tc>
      </w:tr>
      <w:tr w:rsidR="008445BE" w14:paraId="3D500FFD" w14:textId="77777777" w:rsidTr="006E496A">
        <w:trPr>
          <w:trHeight w:val="315"/>
        </w:trPr>
        <w:tc>
          <w:tcPr>
            <w:tcW w:w="1948" w:type="dxa"/>
            <w:tcBorders>
              <w:top w:val="nil"/>
              <w:left w:val="nil"/>
              <w:bottom w:val="nil"/>
              <w:right w:val="nil"/>
            </w:tcBorders>
            <w:shd w:val="clear" w:color="auto" w:fill="auto"/>
            <w:noWrap/>
            <w:vAlign w:val="bottom"/>
            <w:hideMark/>
          </w:tcPr>
          <w:p w14:paraId="6892C23B" w14:textId="77777777" w:rsidR="007A477D" w:rsidRPr="007A477D" w:rsidRDefault="007A477D" w:rsidP="007A477D">
            <w:pPr>
              <w:spacing w:after="0" w:line="240" w:lineRule="auto"/>
              <w:jc w:val="right"/>
              <w:rPr>
                <w:rFonts w:ascii="Arial" w:eastAsia="Times New Roman" w:hAnsi="Arial" w:cs="Arial"/>
                <w:sz w:val="20"/>
                <w:szCs w:val="20"/>
              </w:rPr>
            </w:pPr>
          </w:p>
        </w:tc>
        <w:tc>
          <w:tcPr>
            <w:tcW w:w="208" w:type="dxa"/>
            <w:tcBorders>
              <w:top w:val="nil"/>
              <w:left w:val="nil"/>
              <w:bottom w:val="nil"/>
              <w:right w:val="nil"/>
            </w:tcBorders>
            <w:shd w:val="clear" w:color="auto" w:fill="auto"/>
            <w:noWrap/>
            <w:vAlign w:val="bottom"/>
            <w:hideMark/>
          </w:tcPr>
          <w:p w14:paraId="61324C64"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4134" w:type="dxa"/>
            <w:tcBorders>
              <w:top w:val="nil"/>
              <w:left w:val="nil"/>
              <w:bottom w:val="nil"/>
              <w:right w:val="nil"/>
            </w:tcBorders>
            <w:shd w:val="clear" w:color="auto" w:fill="auto"/>
            <w:noWrap/>
            <w:vAlign w:val="bottom"/>
            <w:hideMark/>
          </w:tcPr>
          <w:p w14:paraId="61A974F0" w14:textId="77777777" w:rsidR="007A477D" w:rsidRPr="007A477D" w:rsidRDefault="00E2523F" w:rsidP="007A477D">
            <w:pPr>
              <w:spacing w:after="0" w:line="240" w:lineRule="auto"/>
              <w:jc w:val="center"/>
              <w:rPr>
                <w:rFonts w:ascii="Arial" w:eastAsia="Times New Roman" w:hAnsi="Arial" w:cs="Arial"/>
                <w:b/>
                <w:bCs/>
                <w:sz w:val="24"/>
                <w:szCs w:val="24"/>
              </w:rPr>
            </w:pPr>
            <w:r w:rsidRPr="007A477D">
              <w:rPr>
                <w:rFonts w:ascii="Arial" w:eastAsia="Times New Roman" w:hAnsi="Arial" w:cs="Arial"/>
                <w:b/>
                <w:bCs/>
                <w:sz w:val="24"/>
                <w:szCs w:val="24"/>
              </w:rPr>
              <w:t>Non-Manufactured Costs</w:t>
            </w:r>
          </w:p>
        </w:tc>
        <w:tc>
          <w:tcPr>
            <w:tcW w:w="216" w:type="dxa"/>
            <w:tcBorders>
              <w:top w:val="nil"/>
              <w:left w:val="nil"/>
              <w:bottom w:val="nil"/>
              <w:right w:val="nil"/>
            </w:tcBorders>
            <w:shd w:val="clear" w:color="auto" w:fill="auto"/>
            <w:noWrap/>
            <w:vAlign w:val="bottom"/>
            <w:hideMark/>
          </w:tcPr>
          <w:p w14:paraId="3CF80882" w14:textId="77777777" w:rsidR="007A477D" w:rsidRPr="007A477D" w:rsidRDefault="007A477D" w:rsidP="007A477D">
            <w:pPr>
              <w:spacing w:after="0" w:line="240" w:lineRule="auto"/>
              <w:jc w:val="center"/>
              <w:rPr>
                <w:rFonts w:ascii="Arial" w:eastAsia="Times New Roman" w:hAnsi="Arial" w:cs="Arial"/>
                <w:b/>
                <w:bCs/>
                <w:sz w:val="24"/>
                <w:szCs w:val="24"/>
              </w:rPr>
            </w:pPr>
          </w:p>
        </w:tc>
        <w:tc>
          <w:tcPr>
            <w:tcW w:w="1016" w:type="dxa"/>
            <w:tcBorders>
              <w:top w:val="nil"/>
              <w:left w:val="nil"/>
              <w:bottom w:val="nil"/>
              <w:right w:val="nil"/>
            </w:tcBorders>
            <w:shd w:val="clear" w:color="auto" w:fill="auto"/>
            <w:noWrap/>
            <w:vAlign w:val="bottom"/>
            <w:hideMark/>
          </w:tcPr>
          <w:p w14:paraId="126B3D98"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836" w:type="dxa"/>
            <w:tcBorders>
              <w:top w:val="nil"/>
              <w:left w:val="nil"/>
              <w:bottom w:val="nil"/>
              <w:right w:val="nil"/>
            </w:tcBorders>
            <w:shd w:val="clear" w:color="auto" w:fill="auto"/>
            <w:noWrap/>
            <w:vAlign w:val="bottom"/>
            <w:hideMark/>
          </w:tcPr>
          <w:p w14:paraId="3726A5F1"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60B8F174"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356" w:type="dxa"/>
            <w:tcBorders>
              <w:top w:val="nil"/>
              <w:left w:val="nil"/>
              <w:bottom w:val="nil"/>
              <w:right w:val="nil"/>
            </w:tcBorders>
            <w:shd w:val="clear" w:color="auto" w:fill="auto"/>
            <w:noWrap/>
            <w:vAlign w:val="bottom"/>
            <w:hideMark/>
          </w:tcPr>
          <w:p w14:paraId="3213E65A"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(29)</w:t>
            </w:r>
          </w:p>
        </w:tc>
        <w:tc>
          <w:tcPr>
            <w:tcW w:w="216" w:type="dxa"/>
            <w:tcBorders>
              <w:top w:val="nil"/>
              <w:left w:val="nil"/>
              <w:bottom w:val="nil"/>
              <w:right w:val="nil"/>
            </w:tcBorders>
            <w:shd w:val="clear" w:color="auto" w:fill="auto"/>
            <w:noWrap/>
            <w:vAlign w:val="bottom"/>
            <w:hideMark/>
          </w:tcPr>
          <w:p w14:paraId="4078E429" w14:textId="77777777" w:rsidR="007A477D" w:rsidRPr="007A477D" w:rsidRDefault="007A477D" w:rsidP="007A477D">
            <w:pPr>
              <w:spacing w:after="0" w:line="240" w:lineRule="auto"/>
              <w:jc w:val="center"/>
              <w:rPr>
                <w:rFonts w:ascii="Arial" w:eastAsia="Times New Roman" w:hAnsi="Arial" w:cs="Arial"/>
                <w:sz w:val="20"/>
                <w:szCs w:val="20"/>
              </w:rPr>
            </w:pPr>
          </w:p>
        </w:tc>
        <w:tc>
          <w:tcPr>
            <w:tcW w:w="1316" w:type="dxa"/>
            <w:tcBorders>
              <w:top w:val="nil"/>
              <w:left w:val="nil"/>
              <w:bottom w:val="nil"/>
              <w:right w:val="nil"/>
            </w:tcBorders>
            <w:shd w:val="clear" w:color="auto" w:fill="auto"/>
            <w:noWrap/>
            <w:vAlign w:val="bottom"/>
            <w:hideMark/>
          </w:tcPr>
          <w:p w14:paraId="78D5CE16" w14:textId="77777777" w:rsidR="007A477D" w:rsidRPr="007A477D" w:rsidRDefault="007A477D" w:rsidP="007A477D">
            <w:pPr>
              <w:spacing w:after="0" w:line="240" w:lineRule="auto"/>
              <w:rPr>
                <w:rFonts w:ascii="Times New Roman" w:eastAsia="Times New Roman" w:hAnsi="Times New Roman" w:cs="Times New Roman"/>
                <w:sz w:val="20"/>
                <w:szCs w:val="20"/>
              </w:rPr>
            </w:pPr>
          </w:p>
        </w:tc>
      </w:tr>
      <w:tr w:rsidR="008445BE" w14:paraId="18DB0193" w14:textId="77777777" w:rsidTr="006E496A">
        <w:trPr>
          <w:trHeight w:val="300"/>
        </w:trPr>
        <w:tc>
          <w:tcPr>
            <w:tcW w:w="1948" w:type="dxa"/>
            <w:tcBorders>
              <w:top w:val="nil"/>
              <w:left w:val="nil"/>
              <w:bottom w:val="nil"/>
              <w:right w:val="nil"/>
            </w:tcBorders>
            <w:shd w:val="clear" w:color="auto" w:fill="auto"/>
            <w:noWrap/>
            <w:vAlign w:val="bottom"/>
            <w:hideMark/>
          </w:tcPr>
          <w:p w14:paraId="43822943" w14:textId="77777777" w:rsidR="007A477D" w:rsidRPr="007A477D" w:rsidRDefault="007A477D" w:rsidP="007A477D">
            <w:pPr>
              <w:spacing w:after="0" w:line="240" w:lineRule="auto"/>
              <w:jc w:val="right"/>
              <w:rPr>
                <w:rFonts w:ascii="Times New Roman" w:eastAsia="Times New Roman" w:hAnsi="Times New Roman" w:cs="Times New Roman"/>
                <w:sz w:val="20"/>
                <w:szCs w:val="20"/>
              </w:rPr>
            </w:pPr>
          </w:p>
        </w:tc>
        <w:tc>
          <w:tcPr>
            <w:tcW w:w="208" w:type="dxa"/>
            <w:tcBorders>
              <w:top w:val="nil"/>
              <w:left w:val="nil"/>
              <w:bottom w:val="nil"/>
              <w:right w:val="nil"/>
            </w:tcBorders>
            <w:shd w:val="clear" w:color="auto" w:fill="auto"/>
            <w:noWrap/>
            <w:vAlign w:val="bottom"/>
            <w:hideMark/>
          </w:tcPr>
          <w:p w14:paraId="7375CCB3"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4134" w:type="dxa"/>
            <w:tcBorders>
              <w:top w:val="nil"/>
              <w:left w:val="nil"/>
              <w:bottom w:val="nil"/>
              <w:right w:val="nil"/>
            </w:tcBorders>
            <w:shd w:val="clear" w:color="auto" w:fill="auto"/>
            <w:noWrap/>
            <w:vAlign w:val="bottom"/>
            <w:hideMark/>
          </w:tcPr>
          <w:p w14:paraId="093AD54F"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Software License Fee</w:t>
            </w:r>
          </w:p>
        </w:tc>
        <w:tc>
          <w:tcPr>
            <w:tcW w:w="216" w:type="dxa"/>
            <w:tcBorders>
              <w:top w:val="nil"/>
              <w:left w:val="nil"/>
              <w:bottom w:val="nil"/>
              <w:right w:val="nil"/>
            </w:tcBorders>
            <w:shd w:val="clear" w:color="auto" w:fill="auto"/>
            <w:noWrap/>
            <w:vAlign w:val="bottom"/>
            <w:hideMark/>
          </w:tcPr>
          <w:p w14:paraId="3115E8EE" w14:textId="77777777" w:rsidR="007A477D" w:rsidRPr="007A477D" w:rsidRDefault="007A477D" w:rsidP="007A477D">
            <w:pPr>
              <w:spacing w:after="0" w:line="240" w:lineRule="auto"/>
              <w:jc w:val="center"/>
              <w:rPr>
                <w:rFonts w:ascii="Arial" w:eastAsia="Times New Roman" w:hAnsi="Arial" w:cs="Arial"/>
              </w:rPr>
            </w:pPr>
          </w:p>
        </w:tc>
        <w:tc>
          <w:tcPr>
            <w:tcW w:w="1016" w:type="dxa"/>
            <w:tcBorders>
              <w:top w:val="nil"/>
              <w:left w:val="nil"/>
              <w:bottom w:val="nil"/>
              <w:right w:val="nil"/>
            </w:tcBorders>
            <w:shd w:val="clear" w:color="auto" w:fill="auto"/>
            <w:noWrap/>
            <w:vAlign w:val="bottom"/>
            <w:hideMark/>
          </w:tcPr>
          <w:p w14:paraId="3095B2E7"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836" w:type="dxa"/>
            <w:tcBorders>
              <w:top w:val="nil"/>
              <w:left w:val="nil"/>
              <w:bottom w:val="nil"/>
              <w:right w:val="nil"/>
            </w:tcBorders>
            <w:shd w:val="clear" w:color="auto" w:fill="auto"/>
            <w:noWrap/>
            <w:vAlign w:val="bottom"/>
            <w:hideMark/>
          </w:tcPr>
          <w:p w14:paraId="79FD037C"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7A7B9565"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356" w:type="dxa"/>
            <w:tcBorders>
              <w:top w:val="nil"/>
              <w:left w:val="nil"/>
              <w:bottom w:val="nil"/>
              <w:right w:val="nil"/>
            </w:tcBorders>
            <w:shd w:val="clear" w:color="auto" w:fill="auto"/>
            <w:noWrap/>
            <w:vAlign w:val="bottom"/>
            <w:hideMark/>
          </w:tcPr>
          <w:p w14:paraId="721F2C83"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(31)</w:t>
            </w:r>
          </w:p>
        </w:tc>
        <w:tc>
          <w:tcPr>
            <w:tcW w:w="216" w:type="dxa"/>
            <w:tcBorders>
              <w:top w:val="nil"/>
              <w:left w:val="nil"/>
              <w:bottom w:val="nil"/>
              <w:right w:val="nil"/>
            </w:tcBorders>
            <w:shd w:val="clear" w:color="auto" w:fill="auto"/>
            <w:noWrap/>
            <w:vAlign w:val="bottom"/>
            <w:hideMark/>
          </w:tcPr>
          <w:p w14:paraId="30FBA24A" w14:textId="77777777" w:rsidR="007A477D" w:rsidRPr="007A477D" w:rsidRDefault="007A477D" w:rsidP="007A477D">
            <w:pPr>
              <w:spacing w:after="0" w:line="240" w:lineRule="auto"/>
              <w:jc w:val="center"/>
              <w:rPr>
                <w:rFonts w:ascii="Arial" w:eastAsia="Times New Roman" w:hAnsi="Arial" w:cs="Arial"/>
                <w:sz w:val="20"/>
                <w:szCs w:val="20"/>
              </w:rPr>
            </w:pPr>
          </w:p>
        </w:tc>
        <w:tc>
          <w:tcPr>
            <w:tcW w:w="1316" w:type="dxa"/>
            <w:tcBorders>
              <w:top w:val="single" w:sz="4" w:space="0" w:color="auto"/>
              <w:left w:val="nil"/>
              <w:bottom w:val="single" w:sz="4" w:space="0" w:color="auto"/>
              <w:right w:val="nil"/>
            </w:tcBorders>
            <w:shd w:val="clear" w:color="auto" w:fill="auto"/>
            <w:noWrap/>
            <w:vAlign w:val="bottom"/>
            <w:hideMark/>
          </w:tcPr>
          <w:p w14:paraId="408DBEBC"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0.00000 </w:t>
            </w:r>
          </w:p>
        </w:tc>
      </w:tr>
      <w:tr w:rsidR="008445BE" w14:paraId="67E7039E" w14:textId="77777777" w:rsidTr="006E496A">
        <w:trPr>
          <w:trHeight w:val="300"/>
        </w:trPr>
        <w:tc>
          <w:tcPr>
            <w:tcW w:w="1948" w:type="dxa"/>
            <w:tcBorders>
              <w:top w:val="nil"/>
              <w:left w:val="nil"/>
              <w:bottom w:val="nil"/>
              <w:right w:val="nil"/>
            </w:tcBorders>
            <w:shd w:val="clear" w:color="auto" w:fill="auto"/>
            <w:noWrap/>
            <w:vAlign w:val="bottom"/>
            <w:hideMark/>
          </w:tcPr>
          <w:p w14:paraId="24D81EA0" w14:textId="77777777" w:rsidR="007A477D" w:rsidRPr="007A477D" w:rsidRDefault="007A477D" w:rsidP="007A477D">
            <w:pPr>
              <w:spacing w:after="0" w:line="240" w:lineRule="auto"/>
              <w:jc w:val="right"/>
              <w:rPr>
                <w:rFonts w:ascii="Arial" w:eastAsia="Times New Roman" w:hAnsi="Arial" w:cs="Arial"/>
                <w:sz w:val="20"/>
                <w:szCs w:val="20"/>
              </w:rPr>
            </w:pPr>
          </w:p>
        </w:tc>
        <w:tc>
          <w:tcPr>
            <w:tcW w:w="208" w:type="dxa"/>
            <w:tcBorders>
              <w:top w:val="nil"/>
              <w:left w:val="nil"/>
              <w:bottom w:val="nil"/>
              <w:right w:val="nil"/>
            </w:tcBorders>
            <w:shd w:val="clear" w:color="auto" w:fill="auto"/>
            <w:noWrap/>
            <w:vAlign w:val="bottom"/>
            <w:hideMark/>
          </w:tcPr>
          <w:p w14:paraId="121B98C6"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4134" w:type="dxa"/>
            <w:tcBorders>
              <w:top w:val="nil"/>
              <w:left w:val="nil"/>
              <w:bottom w:val="nil"/>
              <w:right w:val="nil"/>
            </w:tcBorders>
            <w:shd w:val="clear" w:color="auto" w:fill="auto"/>
            <w:noWrap/>
            <w:vAlign w:val="bottom"/>
            <w:hideMark/>
          </w:tcPr>
          <w:p w14:paraId="47C0A3B2"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4454AD3E"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1016" w:type="dxa"/>
            <w:tcBorders>
              <w:top w:val="nil"/>
              <w:left w:val="nil"/>
              <w:bottom w:val="nil"/>
              <w:right w:val="nil"/>
            </w:tcBorders>
            <w:shd w:val="clear" w:color="auto" w:fill="auto"/>
            <w:noWrap/>
            <w:vAlign w:val="bottom"/>
            <w:hideMark/>
          </w:tcPr>
          <w:p w14:paraId="7F870B98"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836" w:type="dxa"/>
            <w:tcBorders>
              <w:top w:val="nil"/>
              <w:left w:val="nil"/>
              <w:bottom w:val="nil"/>
              <w:right w:val="nil"/>
            </w:tcBorders>
            <w:shd w:val="clear" w:color="auto" w:fill="auto"/>
            <w:noWrap/>
            <w:vAlign w:val="bottom"/>
            <w:hideMark/>
          </w:tcPr>
          <w:p w14:paraId="7AD4D1E2"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5184BB1E"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356" w:type="dxa"/>
            <w:tcBorders>
              <w:top w:val="nil"/>
              <w:left w:val="nil"/>
              <w:bottom w:val="nil"/>
              <w:right w:val="nil"/>
            </w:tcBorders>
            <w:shd w:val="clear" w:color="auto" w:fill="auto"/>
            <w:noWrap/>
            <w:vAlign w:val="bottom"/>
            <w:hideMark/>
          </w:tcPr>
          <w:p w14:paraId="6C0B5D04"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0AFC4A9B"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1316" w:type="dxa"/>
            <w:tcBorders>
              <w:top w:val="nil"/>
              <w:left w:val="nil"/>
              <w:bottom w:val="single" w:sz="4" w:space="0" w:color="auto"/>
              <w:right w:val="nil"/>
            </w:tcBorders>
            <w:shd w:val="clear" w:color="auto" w:fill="auto"/>
            <w:noWrap/>
            <w:vAlign w:val="bottom"/>
            <w:hideMark/>
          </w:tcPr>
          <w:p w14:paraId="0BC6E25F"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w:t>
            </w:r>
          </w:p>
        </w:tc>
      </w:tr>
      <w:tr w:rsidR="008445BE" w14:paraId="26A24C3B" w14:textId="77777777" w:rsidTr="006E496A">
        <w:trPr>
          <w:trHeight w:val="315"/>
        </w:trPr>
        <w:tc>
          <w:tcPr>
            <w:tcW w:w="1948" w:type="dxa"/>
            <w:tcBorders>
              <w:top w:val="nil"/>
              <w:left w:val="nil"/>
              <w:bottom w:val="nil"/>
              <w:right w:val="nil"/>
            </w:tcBorders>
            <w:shd w:val="clear" w:color="auto" w:fill="auto"/>
            <w:noWrap/>
            <w:vAlign w:val="bottom"/>
            <w:hideMark/>
          </w:tcPr>
          <w:p w14:paraId="2482AB94" w14:textId="77777777" w:rsidR="007A477D" w:rsidRPr="007A477D" w:rsidRDefault="007A477D" w:rsidP="007A477D">
            <w:pPr>
              <w:spacing w:after="0" w:line="240" w:lineRule="auto"/>
              <w:jc w:val="right"/>
              <w:rPr>
                <w:rFonts w:ascii="Arial" w:eastAsia="Times New Roman" w:hAnsi="Arial" w:cs="Arial"/>
                <w:sz w:val="20"/>
                <w:szCs w:val="20"/>
              </w:rPr>
            </w:pPr>
          </w:p>
        </w:tc>
        <w:tc>
          <w:tcPr>
            <w:tcW w:w="208" w:type="dxa"/>
            <w:tcBorders>
              <w:top w:val="nil"/>
              <w:left w:val="nil"/>
              <w:bottom w:val="nil"/>
              <w:right w:val="nil"/>
            </w:tcBorders>
            <w:shd w:val="clear" w:color="auto" w:fill="auto"/>
            <w:noWrap/>
            <w:vAlign w:val="bottom"/>
            <w:hideMark/>
          </w:tcPr>
          <w:p w14:paraId="43FD04D0"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4134" w:type="dxa"/>
            <w:tcBorders>
              <w:top w:val="nil"/>
              <w:left w:val="nil"/>
              <w:bottom w:val="nil"/>
              <w:right w:val="nil"/>
            </w:tcBorders>
            <w:shd w:val="clear" w:color="auto" w:fill="auto"/>
            <w:noWrap/>
            <w:vAlign w:val="bottom"/>
            <w:hideMark/>
          </w:tcPr>
          <w:p w14:paraId="5CAE744E" w14:textId="77777777" w:rsidR="007A477D" w:rsidRPr="007A477D" w:rsidRDefault="00E2523F" w:rsidP="007A477D">
            <w:pPr>
              <w:spacing w:after="0" w:line="240" w:lineRule="auto"/>
              <w:jc w:val="center"/>
              <w:rPr>
                <w:rFonts w:ascii="Arial" w:eastAsia="Times New Roman" w:hAnsi="Arial" w:cs="Arial"/>
                <w:b/>
                <w:bCs/>
                <w:sz w:val="24"/>
                <w:szCs w:val="24"/>
              </w:rPr>
            </w:pPr>
            <w:r w:rsidRPr="007A477D">
              <w:rPr>
                <w:rFonts w:ascii="Arial" w:eastAsia="Times New Roman" w:hAnsi="Arial" w:cs="Arial"/>
                <w:b/>
                <w:bCs/>
                <w:sz w:val="24"/>
                <w:szCs w:val="24"/>
              </w:rPr>
              <w:t>Sub Total - Selling Price (Mfg. Parts)</w:t>
            </w:r>
          </w:p>
        </w:tc>
        <w:tc>
          <w:tcPr>
            <w:tcW w:w="216" w:type="dxa"/>
            <w:tcBorders>
              <w:top w:val="nil"/>
              <w:left w:val="nil"/>
              <w:bottom w:val="nil"/>
              <w:right w:val="nil"/>
            </w:tcBorders>
            <w:shd w:val="clear" w:color="auto" w:fill="auto"/>
            <w:noWrap/>
            <w:vAlign w:val="bottom"/>
            <w:hideMark/>
          </w:tcPr>
          <w:p w14:paraId="2BB0BEE3" w14:textId="77777777" w:rsidR="007A477D" w:rsidRPr="007A477D" w:rsidRDefault="007A477D" w:rsidP="007A477D">
            <w:pPr>
              <w:spacing w:after="0" w:line="240" w:lineRule="auto"/>
              <w:jc w:val="center"/>
              <w:rPr>
                <w:rFonts w:ascii="Arial" w:eastAsia="Times New Roman" w:hAnsi="Arial" w:cs="Arial"/>
                <w:b/>
                <w:bCs/>
                <w:sz w:val="24"/>
                <w:szCs w:val="24"/>
              </w:rPr>
            </w:pPr>
          </w:p>
        </w:tc>
        <w:tc>
          <w:tcPr>
            <w:tcW w:w="1016" w:type="dxa"/>
            <w:tcBorders>
              <w:top w:val="nil"/>
              <w:left w:val="nil"/>
              <w:bottom w:val="nil"/>
              <w:right w:val="nil"/>
            </w:tcBorders>
            <w:shd w:val="clear" w:color="auto" w:fill="auto"/>
            <w:noWrap/>
            <w:vAlign w:val="bottom"/>
            <w:hideMark/>
          </w:tcPr>
          <w:p w14:paraId="3697C92E"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836" w:type="dxa"/>
            <w:tcBorders>
              <w:top w:val="nil"/>
              <w:left w:val="nil"/>
              <w:bottom w:val="nil"/>
              <w:right w:val="nil"/>
            </w:tcBorders>
            <w:shd w:val="clear" w:color="auto" w:fill="auto"/>
            <w:noWrap/>
            <w:vAlign w:val="bottom"/>
            <w:hideMark/>
          </w:tcPr>
          <w:p w14:paraId="780DC4D2"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4344A7B2"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356" w:type="dxa"/>
            <w:tcBorders>
              <w:top w:val="nil"/>
              <w:left w:val="nil"/>
              <w:bottom w:val="nil"/>
              <w:right w:val="nil"/>
            </w:tcBorders>
            <w:shd w:val="clear" w:color="auto" w:fill="auto"/>
            <w:noWrap/>
            <w:vAlign w:val="bottom"/>
            <w:hideMark/>
          </w:tcPr>
          <w:p w14:paraId="3BE237CC"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(33)</w:t>
            </w:r>
          </w:p>
        </w:tc>
        <w:tc>
          <w:tcPr>
            <w:tcW w:w="216" w:type="dxa"/>
            <w:tcBorders>
              <w:top w:val="nil"/>
              <w:left w:val="nil"/>
              <w:bottom w:val="nil"/>
              <w:right w:val="nil"/>
            </w:tcBorders>
            <w:shd w:val="clear" w:color="auto" w:fill="auto"/>
            <w:noWrap/>
            <w:vAlign w:val="bottom"/>
            <w:hideMark/>
          </w:tcPr>
          <w:p w14:paraId="708368AB" w14:textId="77777777" w:rsidR="007A477D" w:rsidRPr="007A477D" w:rsidRDefault="007A477D" w:rsidP="007A477D">
            <w:pPr>
              <w:spacing w:after="0" w:line="240" w:lineRule="auto"/>
              <w:jc w:val="center"/>
              <w:rPr>
                <w:rFonts w:ascii="Arial" w:eastAsia="Times New Roman" w:hAnsi="Arial" w:cs="Arial"/>
                <w:sz w:val="20"/>
                <w:szCs w:val="20"/>
              </w:rPr>
            </w:pPr>
          </w:p>
        </w:tc>
        <w:tc>
          <w:tcPr>
            <w:tcW w:w="1316" w:type="dxa"/>
            <w:tcBorders>
              <w:top w:val="nil"/>
              <w:left w:val="nil"/>
              <w:bottom w:val="single" w:sz="4" w:space="0" w:color="auto"/>
              <w:right w:val="nil"/>
            </w:tcBorders>
            <w:shd w:val="clear" w:color="auto" w:fill="auto"/>
            <w:noWrap/>
            <w:vAlign w:val="bottom"/>
            <w:hideMark/>
          </w:tcPr>
          <w:p w14:paraId="7C5366F9"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42.79464 </w:t>
            </w:r>
          </w:p>
        </w:tc>
      </w:tr>
      <w:tr w:rsidR="008445BE" w14:paraId="78FE6553" w14:textId="77777777" w:rsidTr="006E496A">
        <w:trPr>
          <w:trHeight w:val="300"/>
        </w:trPr>
        <w:tc>
          <w:tcPr>
            <w:tcW w:w="1948" w:type="dxa"/>
            <w:tcBorders>
              <w:top w:val="nil"/>
              <w:left w:val="nil"/>
              <w:bottom w:val="nil"/>
              <w:right w:val="nil"/>
            </w:tcBorders>
            <w:shd w:val="clear" w:color="auto" w:fill="auto"/>
            <w:noWrap/>
            <w:vAlign w:val="bottom"/>
            <w:hideMark/>
          </w:tcPr>
          <w:p w14:paraId="3B532AF5" w14:textId="77777777" w:rsidR="007A477D" w:rsidRPr="007A477D" w:rsidRDefault="007A477D" w:rsidP="007A477D">
            <w:pPr>
              <w:spacing w:after="0" w:line="240" w:lineRule="auto"/>
              <w:jc w:val="right"/>
              <w:rPr>
                <w:rFonts w:ascii="Arial" w:eastAsia="Times New Roman" w:hAnsi="Arial" w:cs="Arial"/>
                <w:sz w:val="20"/>
                <w:szCs w:val="20"/>
              </w:rPr>
            </w:pPr>
          </w:p>
        </w:tc>
        <w:tc>
          <w:tcPr>
            <w:tcW w:w="208" w:type="dxa"/>
            <w:tcBorders>
              <w:top w:val="nil"/>
              <w:left w:val="nil"/>
              <w:bottom w:val="nil"/>
              <w:right w:val="nil"/>
            </w:tcBorders>
            <w:shd w:val="clear" w:color="auto" w:fill="auto"/>
            <w:noWrap/>
            <w:vAlign w:val="bottom"/>
            <w:hideMark/>
          </w:tcPr>
          <w:p w14:paraId="00A3C356"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4134" w:type="dxa"/>
            <w:tcBorders>
              <w:top w:val="nil"/>
              <w:left w:val="nil"/>
              <w:bottom w:val="nil"/>
              <w:right w:val="nil"/>
            </w:tcBorders>
            <w:shd w:val="clear" w:color="auto" w:fill="auto"/>
            <w:noWrap/>
            <w:vAlign w:val="bottom"/>
            <w:hideMark/>
          </w:tcPr>
          <w:p w14:paraId="258974EA"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2556F11A"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1016" w:type="dxa"/>
            <w:tcBorders>
              <w:top w:val="nil"/>
              <w:left w:val="nil"/>
              <w:bottom w:val="nil"/>
              <w:right w:val="nil"/>
            </w:tcBorders>
            <w:shd w:val="clear" w:color="auto" w:fill="auto"/>
            <w:noWrap/>
            <w:vAlign w:val="bottom"/>
            <w:hideMark/>
          </w:tcPr>
          <w:p w14:paraId="136C4B5A"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836" w:type="dxa"/>
            <w:tcBorders>
              <w:top w:val="nil"/>
              <w:left w:val="nil"/>
              <w:bottom w:val="nil"/>
              <w:right w:val="nil"/>
            </w:tcBorders>
            <w:shd w:val="clear" w:color="auto" w:fill="auto"/>
            <w:noWrap/>
            <w:vAlign w:val="bottom"/>
            <w:hideMark/>
          </w:tcPr>
          <w:p w14:paraId="3C936FCF"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7F352B8E"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356" w:type="dxa"/>
            <w:tcBorders>
              <w:top w:val="nil"/>
              <w:left w:val="nil"/>
              <w:bottom w:val="nil"/>
              <w:right w:val="nil"/>
            </w:tcBorders>
            <w:shd w:val="clear" w:color="auto" w:fill="auto"/>
            <w:noWrap/>
            <w:vAlign w:val="bottom"/>
            <w:hideMark/>
          </w:tcPr>
          <w:p w14:paraId="35D4D688"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4136E145"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1316" w:type="dxa"/>
            <w:tcBorders>
              <w:top w:val="nil"/>
              <w:left w:val="nil"/>
              <w:bottom w:val="nil"/>
              <w:right w:val="nil"/>
            </w:tcBorders>
            <w:shd w:val="clear" w:color="auto" w:fill="auto"/>
            <w:noWrap/>
            <w:vAlign w:val="bottom"/>
            <w:hideMark/>
          </w:tcPr>
          <w:p w14:paraId="716CE0F1" w14:textId="77777777" w:rsidR="007A477D" w:rsidRPr="007A477D" w:rsidRDefault="007A477D" w:rsidP="007A477D">
            <w:pPr>
              <w:spacing w:after="0" w:line="240" w:lineRule="auto"/>
              <w:rPr>
                <w:rFonts w:ascii="Times New Roman" w:eastAsia="Times New Roman" w:hAnsi="Times New Roman" w:cs="Times New Roman"/>
                <w:sz w:val="20"/>
                <w:szCs w:val="20"/>
              </w:rPr>
            </w:pPr>
          </w:p>
        </w:tc>
      </w:tr>
      <w:tr w:rsidR="008445BE" w14:paraId="20E9FEC4" w14:textId="77777777" w:rsidTr="006E496A">
        <w:trPr>
          <w:trHeight w:val="315"/>
        </w:trPr>
        <w:tc>
          <w:tcPr>
            <w:tcW w:w="1948" w:type="dxa"/>
            <w:tcBorders>
              <w:top w:val="nil"/>
              <w:left w:val="nil"/>
              <w:bottom w:val="nil"/>
              <w:right w:val="nil"/>
            </w:tcBorders>
            <w:shd w:val="clear" w:color="auto" w:fill="auto"/>
            <w:noWrap/>
            <w:vAlign w:val="bottom"/>
            <w:hideMark/>
          </w:tcPr>
          <w:p w14:paraId="52821105" w14:textId="77777777" w:rsidR="007A477D" w:rsidRPr="007A477D" w:rsidRDefault="007A477D" w:rsidP="007A477D">
            <w:pPr>
              <w:spacing w:after="0" w:line="240" w:lineRule="auto"/>
              <w:jc w:val="right"/>
              <w:rPr>
                <w:rFonts w:ascii="Times New Roman" w:eastAsia="Times New Roman" w:hAnsi="Times New Roman" w:cs="Times New Roman"/>
                <w:sz w:val="20"/>
                <w:szCs w:val="20"/>
              </w:rPr>
            </w:pPr>
          </w:p>
        </w:tc>
        <w:tc>
          <w:tcPr>
            <w:tcW w:w="208" w:type="dxa"/>
            <w:tcBorders>
              <w:top w:val="nil"/>
              <w:left w:val="nil"/>
              <w:bottom w:val="nil"/>
              <w:right w:val="nil"/>
            </w:tcBorders>
            <w:shd w:val="clear" w:color="auto" w:fill="auto"/>
            <w:noWrap/>
            <w:vAlign w:val="bottom"/>
            <w:hideMark/>
          </w:tcPr>
          <w:p w14:paraId="62D3CDFF"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4134" w:type="dxa"/>
            <w:tcBorders>
              <w:top w:val="nil"/>
              <w:left w:val="nil"/>
              <w:bottom w:val="nil"/>
              <w:right w:val="nil"/>
            </w:tcBorders>
            <w:shd w:val="clear" w:color="auto" w:fill="auto"/>
            <w:noWrap/>
            <w:vAlign w:val="bottom"/>
            <w:hideMark/>
          </w:tcPr>
          <w:p w14:paraId="7292A007" w14:textId="77777777" w:rsidR="007A477D" w:rsidRPr="007A477D" w:rsidRDefault="00E2523F" w:rsidP="007A477D">
            <w:pPr>
              <w:spacing w:after="0" w:line="240" w:lineRule="auto"/>
              <w:jc w:val="center"/>
              <w:rPr>
                <w:rFonts w:ascii="Arial" w:eastAsia="Times New Roman" w:hAnsi="Arial" w:cs="Arial"/>
                <w:b/>
                <w:bCs/>
                <w:sz w:val="24"/>
                <w:szCs w:val="24"/>
              </w:rPr>
            </w:pPr>
            <w:r w:rsidRPr="007A477D">
              <w:rPr>
                <w:rFonts w:ascii="Arial" w:eastAsia="Times New Roman" w:hAnsi="Arial" w:cs="Arial"/>
                <w:b/>
                <w:bCs/>
                <w:sz w:val="24"/>
                <w:szCs w:val="24"/>
              </w:rPr>
              <w:t>Supplier's Supply Chain Costs</w:t>
            </w:r>
          </w:p>
        </w:tc>
        <w:tc>
          <w:tcPr>
            <w:tcW w:w="216" w:type="dxa"/>
            <w:tcBorders>
              <w:top w:val="nil"/>
              <w:left w:val="nil"/>
              <w:bottom w:val="nil"/>
              <w:right w:val="nil"/>
            </w:tcBorders>
            <w:shd w:val="clear" w:color="auto" w:fill="auto"/>
            <w:noWrap/>
            <w:vAlign w:val="bottom"/>
            <w:hideMark/>
          </w:tcPr>
          <w:p w14:paraId="7E121810" w14:textId="77777777" w:rsidR="007A477D" w:rsidRPr="007A477D" w:rsidRDefault="007A477D" w:rsidP="007A477D">
            <w:pPr>
              <w:spacing w:after="0" w:line="240" w:lineRule="auto"/>
              <w:jc w:val="center"/>
              <w:rPr>
                <w:rFonts w:ascii="Arial" w:eastAsia="Times New Roman" w:hAnsi="Arial" w:cs="Arial"/>
                <w:b/>
                <w:bCs/>
                <w:sz w:val="24"/>
                <w:szCs w:val="24"/>
              </w:rPr>
            </w:pPr>
          </w:p>
        </w:tc>
        <w:tc>
          <w:tcPr>
            <w:tcW w:w="1016" w:type="dxa"/>
            <w:tcBorders>
              <w:top w:val="nil"/>
              <w:left w:val="nil"/>
              <w:bottom w:val="nil"/>
              <w:right w:val="nil"/>
            </w:tcBorders>
            <w:shd w:val="clear" w:color="auto" w:fill="auto"/>
            <w:noWrap/>
            <w:vAlign w:val="bottom"/>
            <w:hideMark/>
          </w:tcPr>
          <w:p w14:paraId="173210D5"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836" w:type="dxa"/>
            <w:tcBorders>
              <w:top w:val="nil"/>
              <w:left w:val="nil"/>
              <w:bottom w:val="nil"/>
              <w:right w:val="nil"/>
            </w:tcBorders>
            <w:shd w:val="clear" w:color="auto" w:fill="auto"/>
            <w:noWrap/>
            <w:vAlign w:val="bottom"/>
            <w:hideMark/>
          </w:tcPr>
          <w:p w14:paraId="76BC67F5"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34ED2521"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356" w:type="dxa"/>
            <w:tcBorders>
              <w:top w:val="nil"/>
              <w:left w:val="nil"/>
              <w:bottom w:val="nil"/>
              <w:right w:val="nil"/>
            </w:tcBorders>
            <w:shd w:val="clear" w:color="auto" w:fill="auto"/>
            <w:noWrap/>
            <w:vAlign w:val="bottom"/>
            <w:hideMark/>
          </w:tcPr>
          <w:p w14:paraId="08B63809"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(34)</w:t>
            </w:r>
          </w:p>
        </w:tc>
        <w:tc>
          <w:tcPr>
            <w:tcW w:w="216" w:type="dxa"/>
            <w:tcBorders>
              <w:top w:val="nil"/>
              <w:left w:val="nil"/>
              <w:bottom w:val="nil"/>
              <w:right w:val="nil"/>
            </w:tcBorders>
            <w:shd w:val="clear" w:color="auto" w:fill="auto"/>
            <w:noWrap/>
            <w:vAlign w:val="bottom"/>
            <w:hideMark/>
          </w:tcPr>
          <w:p w14:paraId="51906AF7" w14:textId="77777777" w:rsidR="007A477D" w:rsidRPr="007A477D" w:rsidRDefault="007A477D" w:rsidP="007A477D">
            <w:pPr>
              <w:spacing w:after="0" w:line="240" w:lineRule="auto"/>
              <w:jc w:val="center"/>
              <w:rPr>
                <w:rFonts w:ascii="Arial" w:eastAsia="Times New Roman" w:hAnsi="Arial" w:cs="Arial"/>
                <w:sz w:val="20"/>
                <w:szCs w:val="20"/>
              </w:rPr>
            </w:pPr>
          </w:p>
        </w:tc>
        <w:tc>
          <w:tcPr>
            <w:tcW w:w="1316" w:type="dxa"/>
            <w:tcBorders>
              <w:top w:val="nil"/>
              <w:left w:val="nil"/>
              <w:bottom w:val="nil"/>
              <w:right w:val="nil"/>
            </w:tcBorders>
            <w:shd w:val="clear" w:color="auto" w:fill="auto"/>
            <w:noWrap/>
            <w:vAlign w:val="bottom"/>
            <w:hideMark/>
          </w:tcPr>
          <w:p w14:paraId="2C645A53" w14:textId="77777777" w:rsidR="007A477D" w:rsidRPr="007A477D" w:rsidRDefault="007A477D" w:rsidP="007A477D">
            <w:pPr>
              <w:spacing w:after="0" w:line="240" w:lineRule="auto"/>
              <w:rPr>
                <w:rFonts w:ascii="Times New Roman" w:eastAsia="Times New Roman" w:hAnsi="Times New Roman" w:cs="Times New Roman"/>
                <w:sz w:val="20"/>
                <w:szCs w:val="20"/>
              </w:rPr>
            </w:pPr>
          </w:p>
        </w:tc>
      </w:tr>
      <w:tr w:rsidR="008445BE" w14:paraId="55E519AC" w14:textId="77777777" w:rsidTr="006E496A">
        <w:trPr>
          <w:trHeight w:val="300"/>
        </w:trPr>
        <w:tc>
          <w:tcPr>
            <w:tcW w:w="1948" w:type="dxa"/>
            <w:tcBorders>
              <w:top w:val="nil"/>
              <w:left w:val="nil"/>
              <w:bottom w:val="nil"/>
              <w:right w:val="nil"/>
            </w:tcBorders>
            <w:shd w:val="clear" w:color="auto" w:fill="auto"/>
            <w:noWrap/>
            <w:vAlign w:val="bottom"/>
            <w:hideMark/>
          </w:tcPr>
          <w:p w14:paraId="4BDF6C29"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08" w:type="dxa"/>
            <w:tcBorders>
              <w:top w:val="nil"/>
              <w:left w:val="nil"/>
              <w:bottom w:val="nil"/>
              <w:right w:val="nil"/>
            </w:tcBorders>
            <w:shd w:val="clear" w:color="auto" w:fill="auto"/>
            <w:noWrap/>
            <w:vAlign w:val="bottom"/>
            <w:hideMark/>
          </w:tcPr>
          <w:p w14:paraId="55453B42"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4134" w:type="dxa"/>
            <w:tcBorders>
              <w:top w:val="nil"/>
              <w:left w:val="nil"/>
              <w:bottom w:val="nil"/>
              <w:right w:val="nil"/>
            </w:tcBorders>
            <w:shd w:val="clear" w:color="auto" w:fill="auto"/>
            <w:noWrap/>
            <w:vAlign w:val="bottom"/>
            <w:hideMark/>
          </w:tcPr>
          <w:p w14:paraId="5BFF2F10"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Expendable Dunnage</w:t>
            </w:r>
          </w:p>
        </w:tc>
        <w:tc>
          <w:tcPr>
            <w:tcW w:w="216" w:type="dxa"/>
            <w:tcBorders>
              <w:top w:val="nil"/>
              <w:left w:val="nil"/>
              <w:bottom w:val="nil"/>
              <w:right w:val="nil"/>
            </w:tcBorders>
            <w:shd w:val="clear" w:color="auto" w:fill="auto"/>
            <w:noWrap/>
            <w:vAlign w:val="bottom"/>
            <w:hideMark/>
          </w:tcPr>
          <w:p w14:paraId="67BD5BB7" w14:textId="77777777" w:rsidR="007A477D" w:rsidRPr="007A477D" w:rsidRDefault="007A477D" w:rsidP="007A477D">
            <w:pPr>
              <w:spacing w:after="0" w:line="240" w:lineRule="auto"/>
              <w:jc w:val="center"/>
              <w:rPr>
                <w:rFonts w:ascii="Arial" w:eastAsia="Times New Roman" w:hAnsi="Arial" w:cs="Arial"/>
              </w:rPr>
            </w:pPr>
          </w:p>
        </w:tc>
        <w:tc>
          <w:tcPr>
            <w:tcW w:w="1016" w:type="dxa"/>
            <w:tcBorders>
              <w:top w:val="nil"/>
              <w:left w:val="nil"/>
              <w:bottom w:val="nil"/>
              <w:right w:val="nil"/>
            </w:tcBorders>
            <w:shd w:val="clear" w:color="auto" w:fill="auto"/>
            <w:noWrap/>
            <w:vAlign w:val="bottom"/>
            <w:hideMark/>
          </w:tcPr>
          <w:p w14:paraId="667472B0"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836" w:type="dxa"/>
            <w:tcBorders>
              <w:top w:val="nil"/>
              <w:left w:val="nil"/>
              <w:bottom w:val="nil"/>
              <w:right w:val="nil"/>
            </w:tcBorders>
            <w:shd w:val="clear" w:color="auto" w:fill="auto"/>
            <w:noWrap/>
            <w:vAlign w:val="bottom"/>
            <w:hideMark/>
          </w:tcPr>
          <w:p w14:paraId="1C60C9C5"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48293965"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356" w:type="dxa"/>
            <w:tcBorders>
              <w:top w:val="nil"/>
              <w:left w:val="nil"/>
              <w:bottom w:val="nil"/>
              <w:right w:val="nil"/>
            </w:tcBorders>
            <w:shd w:val="clear" w:color="auto" w:fill="auto"/>
            <w:noWrap/>
            <w:vAlign w:val="bottom"/>
            <w:hideMark/>
          </w:tcPr>
          <w:p w14:paraId="708BC5AF"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(35)</w:t>
            </w:r>
          </w:p>
        </w:tc>
        <w:tc>
          <w:tcPr>
            <w:tcW w:w="216" w:type="dxa"/>
            <w:tcBorders>
              <w:top w:val="nil"/>
              <w:left w:val="nil"/>
              <w:bottom w:val="nil"/>
              <w:right w:val="nil"/>
            </w:tcBorders>
            <w:shd w:val="clear" w:color="auto" w:fill="auto"/>
            <w:noWrap/>
            <w:vAlign w:val="bottom"/>
            <w:hideMark/>
          </w:tcPr>
          <w:p w14:paraId="3D2BBD4A" w14:textId="77777777" w:rsidR="007A477D" w:rsidRPr="007A477D" w:rsidRDefault="007A477D" w:rsidP="007A477D">
            <w:pPr>
              <w:spacing w:after="0" w:line="240" w:lineRule="auto"/>
              <w:jc w:val="center"/>
              <w:rPr>
                <w:rFonts w:ascii="Arial" w:eastAsia="Times New Roman" w:hAnsi="Arial" w:cs="Arial"/>
                <w:sz w:val="20"/>
                <w:szCs w:val="20"/>
              </w:rPr>
            </w:pPr>
          </w:p>
        </w:tc>
        <w:tc>
          <w:tcPr>
            <w:tcW w:w="1316" w:type="dxa"/>
            <w:tcBorders>
              <w:top w:val="nil"/>
              <w:left w:val="nil"/>
              <w:bottom w:val="single" w:sz="4" w:space="0" w:color="auto"/>
              <w:right w:val="nil"/>
            </w:tcBorders>
            <w:shd w:val="clear" w:color="auto" w:fill="auto"/>
            <w:noWrap/>
            <w:vAlign w:val="bottom"/>
            <w:hideMark/>
          </w:tcPr>
          <w:p w14:paraId="52099D51"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2.80593 </w:t>
            </w:r>
          </w:p>
        </w:tc>
      </w:tr>
      <w:tr w:rsidR="008445BE" w14:paraId="4B293946" w14:textId="77777777" w:rsidTr="006E496A">
        <w:trPr>
          <w:trHeight w:val="375"/>
        </w:trPr>
        <w:tc>
          <w:tcPr>
            <w:tcW w:w="1948" w:type="dxa"/>
            <w:tcBorders>
              <w:top w:val="nil"/>
              <w:left w:val="nil"/>
              <w:bottom w:val="nil"/>
              <w:right w:val="nil"/>
            </w:tcBorders>
            <w:shd w:val="clear" w:color="auto" w:fill="auto"/>
            <w:noWrap/>
            <w:vAlign w:val="bottom"/>
            <w:hideMark/>
          </w:tcPr>
          <w:p w14:paraId="5116AEE1" w14:textId="77777777" w:rsidR="007A477D" w:rsidRPr="007A477D" w:rsidRDefault="007A477D" w:rsidP="007A477D">
            <w:pPr>
              <w:spacing w:after="0" w:line="240" w:lineRule="auto"/>
              <w:jc w:val="right"/>
              <w:rPr>
                <w:rFonts w:ascii="Arial" w:eastAsia="Times New Roman" w:hAnsi="Arial" w:cs="Arial"/>
                <w:sz w:val="20"/>
                <w:szCs w:val="20"/>
              </w:rPr>
            </w:pPr>
          </w:p>
        </w:tc>
        <w:tc>
          <w:tcPr>
            <w:tcW w:w="208" w:type="dxa"/>
            <w:tcBorders>
              <w:top w:val="nil"/>
              <w:left w:val="nil"/>
              <w:bottom w:val="nil"/>
              <w:right w:val="nil"/>
            </w:tcBorders>
            <w:shd w:val="clear" w:color="auto" w:fill="auto"/>
            <w:noWrap/>
            <w:vAlign w:val="bottom"/>
            <w:hideMark/>
          </w:tcPr>
          <w:p w14:paraId="6E3FCDF2"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4134" w:type="dxa"/>
            <w:tcBorders>
              <w:top w:val="nil"/>
              <w:left w:val="nil"/>
              <w:bottom w:val="nil"/>
              <w:right w:val="nil"/>
            </w:tcBorders>
            <w:shd w:val="clear" w:color="auto" w:fill="auto"/>
            <w:noWrap/>
            <w:vAlign w:val="bottom"/>
            <w:hideMark/>
          </w:tcPr>
          <w:p w14:paraId="20CC9F72"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Sequencing Sub-Assembly</w:t>
            </w:r>
          </w:p>
        </w:tc>
        <w:tc>
          <w:tcPr>
            <w:tcW w:w="216" w:type="dxa"/>
            <w:tcBorders>
              <w:top w:val="nil"/>
              <w:left w:val="nil"/>
              <w:bottom w:val="nil"/>
              <w:right w:val="nil"/>
            </w:tcBorders>
            <w:shd w:val="clear" w:color="auto" w:fill="auto"/>
            <w:noWrap/>
            <w:vAlign w:val="bottom"/>
            <w:hideMark/>
          </w:tcPr>
          <w:p w14:paraId="650DACDB" w14:textId="77777777" w:rsidR="007A477D" w:rsidRPr="007A477D" w:rsidRDefault="007A477D" w:rsidP="007A477D">
            <w:pPr>
              <w:spacing w:after="0" w:line="240" w:lineRule="auto"/>
              <w:jc w:val="center"/>
              <w:rPr>
                <w:rFonts w:ascii="Arial" w:eastAsia="Times New Roman" w:hAnsi="Arial" w:cs="Arial"/>
              </w:rPr>
            </w:pPr>
          </w:p>
        </w:tc>
        <w:tc>
          <w:tcPr>
            <w:tcW w:w="1016" w:type="dxa"/>
            <w:tcBorders>
              <w:top w:val="nil"/>
              <w:left w:val="nil"/>
              <w:bottom w:val="nil"/>
              <w:right w:val="nil"/>
            </w:tcBorders>
            <w:shd w:val="clear" w:color="auto" w:fill="auto"/>
            <w:noWrap/>
            <w:vAlign w:val="bottom"/>
            <w:hideMark/>
          </w:tcPr>
          <w:p w14:paraId="58AD4298"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836" w:type="dxa"/>
            <w:tcBorders>
              <w:top w:val="nil"/>
              <w:left w:val="nil"/>
              <w:bottom w:val="nil"/>
              <w:right w:val="nil"/>
            </w:tcBorders>
            <w:shd w:val="clear" w:color="auto" w:fill="auto"/>
            <w:noWrap/>
            <w:vAlign w:val="bottom"/>
            <w:hideMark/>
          </w:tcPr>
          <w:p w14:paraId="09E0B6C9"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0CD0F046"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356" w:type="dxa"/>
            <w:tcBorders>
              <w:top w:val="nil"/>
              <w:left w:val="nil"/>
              <w:bottom w:val="nil"/>
              <w:right w:val="nil"/>
            </w:tcBorders>
            <w:shd w:val="clear" w:color="auto" w:fill="auto"/>
            <w:noWrap/>
            <w:vAlign w:val="bottom"/>
            <w:hideMark/>
          </w:tcPr>
          <w:p w14:paraId="469E6A32"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(36)</w:t>
            </w:r>
          </w:p>
        </w:tc>
        <w:tc>
          <w:tcPr>
            <w:tcW w:w="216" w:type="dxa"/>
            <w:tcBorders>
              <w:top w:val="nil"/>
              <w:left w:val="nil"/>
              <w:bottom w:val="nil"/>
              <w:right w:val="nil"/>
            </w:tcBorders>
            <w:shd w:val="clear" w:color="auto" w:fill="auto"/>
            <w:noWrap/>
            <w:vAlign w:val="bottom"/>
            <w:hideMark/>
          </w:tcPr>
          <w:p w14:paraId="465CE5EB" w14:textId="77777777" w:rsidR="007A477D" w:rsidRPr="007A477D" w:rsidRDefault="007A477D" w:rsidP="007A477D">
            <w:pPr>
              <w:spacing w:after="0" w:line="240" w:lineRule="auto"/>
              <w:jc w:val="center"/>
              <w:rPr>
                <w:rFonts w:ascii="Arial" w:eastAsia="Times New Roman" w:hAnsi="Arial" w:cs="Arial"/>
                <w:sz w:val="20"/>
                <w:szCs w:val="20"/>
              </w:rPr>
            </w:pPr>
          </w:p>
        </w:tc>
        <w:tc>
          <w:tcPr>
            <w:tcW w:w="1316" w:type="dxa"/>
            <w:tcBorders>
              <w:top w:val="nil"/>
              <w:left w:val="nil"/>
              <w:bottom w:val="single" w:sz="4" w:space="0" w:color="auto"/>
              <w:right w:val="nil"/>
            </w:tcBorders>
            <w:shd w:val="clear" w:color="auto" w:fill="auto"/>
            <w:noWrap/>
            <w:vAlign w:val="bottom"/>
            <w:hideMark/>
          </w:tcPr>
          <w:p w14:paraId="74ED3578"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0.00000 </w:t>
            </w:r>
          </w:p>
        </w:tc>
      </w:tr>
      <w:tr w:rsidR="008445BE" w14:paraId="21B795E8" w14:textId="77777777" w:rsidTr="006E496A">
        <w:trPr>
          <w:trHeight w:val="300"/>
        </w:trPr>
        <w:tc>
          <w:tcPr>
            <w:tcW w:w="1948" w:type="dxa"/>
            <w:tcBorders>
              <w:top w:val="nil"/>
              <w:left w:val="nil"/>
              <w:bottom w:val="nil"/>
              <w:right w:val="nil"/>
            </w:tcBorders>
            <w:shd w:val="clear" w:color="auto" w:fill="auto"/>
            <w:noWrap/>
            <w:vAlign w:val="center"/>
            <w:hideMark/>
          </w:tcPr>
          <w:p w14:paraId="078715DD" w14:textId="77777777" w:rsidR="007A477D" w:rsidRPr="007A477D" w:rsidRDefault="007A477D" w:rsidP="007A477D">
            <w:pPr>
              <w:spacing w:after="0" w:line="240" w:lineRule="auto"/>
              <w:jc w:val="right"/>
              <w:rPr>
                <w:rFonts w:ascii="Arial" w:eastAsia="Times New Roman" w:hAnsi="Arial" w:cs="Arial"/>
                <w:sz w:val="20"/>
                <w:szCs w:val="20"/>
              </w:rPr>
            </w:pPr>
          </w:p>
        </w:tc>
        <w:tc>
          <w:tcPr>
            <w:tcW w:w="208" w:type="dxa"/>
            <w:tcBorders>
              <w:top w:val="nil"/>
              <w:left w:val="nil"/>
              <w:bottom w:val="nil"/>
              <w:right w:val="nil"/>
            </w:tcBorders>
            <w:shd w:val="clear" w:color="auto" w:fill="auto"/>
            <w:noWrap/>
            <w:vAlign w:val="bottom"/>
            <w:hideMark/>
          </w:tcPr>
          <w:p w14:paraId="645E742F"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4134" w:type="dxa"/>
            <w:tcBorders>
              <w:top w:val="nil"/>
              <w:left w:val="nil"/>
              <w:bottom w:val="nil"/>
              <w:right w:val="nil"/>
            </w:tcBorders>
            <w:shd w:val="clear" w:color="auto" w:fill="auto"/>
            <w:noWrap/>
            <w:vAlign w:val="bottom"/>
            <w:hideMark/>
          </w:tcPr>
          <w:p w14:paraId="169C120F"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Other (EDD)</w:t>
            </w:r>
          </w:p>
        </w:tc>
        <w:tc>
          <w:tcPr>
            <w:tcW w:w="216" w:type="dxa"/>
            <w:tcBorders>
              <w:top w:val="nil"/>
              <w:left w:val="nil"/>
              <w:bottom w:val="nil"/>
              <w:right w:val="nil"/>
            </w:tcBorders>
            <w:shd w:val="clear" w:color="auto" w:fill="auto"/>
            <w:noWrap/>
            <w:vAlign w:val="bottom"/>
            <w:hideMark/>
          </w:tcPr>
          <w:p w14:paraId="7C6D7AE6" w14:textId="77777777" w:rsidR="007A477D" w:rsidRPr="007A477D" w:rsidRDefault="007A477D" w:rsidP="007A477D">
            <w:pPr>
              <w:spacing w:after="0" w:line="240" w:lineRule="auto"/>
              <w:jc w:val="center"/>
              <w:rPr>
                <w:rFonts w:ascii="Arial" w:eastAsia="Times New Roman" w:hAnsi="Arial" w:cs="Arial"/>
              </w:rPr>
            </w:pPr>
          </w:p>
        </w:tc>
        <w:tc>
          <w:tcPr>
            <w:tcW w:w="1016" w:type="dxa"/>
            <w:tcBorders>
              <w:top w:val="nil"/>
              <w:left w:val="nil"/>
              <w:bottom w:val="nil"/>
              <w:right w:val="nil"/>
            </w:tcBorders>
            <w:shd w:val="clear" w:color="auto" w:fill="auto"/>
            <w:noWrap/>
            <w:vAlign w:val="bottom"/>
            <w:hideMark/>
          </w:tcPr>
          <w:p w14:paraId="0F10C544"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836" w:type="dxa"/>
            <w:tcBorders>
              <w:top w:val="nil"/>
              <w:left w:val="nil"/>
              <w:bottom w:val="nil"/>
              <w:right w:val="nil"/>
            </w:tcBorders>
            <w:shd w:val="clear" w:color="auto" w:fill="auto"/>
            <w:noWrap/>
            <w:vAlign w:val="bottom"/>
            <w:hideMark/>
          </w:tcPr>
          <w:p w14:paraId="116C70FC"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08373EA1"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356" w:type="dxa"/>
            <w:tcBorders>
              <w:top w:val="nil"/>
              <w:left w:val="nil"/>
              <w:bottom w:val="nil"/>
              <w:right w:val="nil"/>
            </w:tcBorders>
            <w:shd w:val="clear" w:color="auto" w:fill="auto"/>
            <w:noWrap/>
            <w:vAlign w:val="bottom"/>
            <w:hideMark/>
          </w:tcPr>
          <w:p w14:paraId="4A6A5A1D"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(37)</w:t>
            </w:r>
          </w:p>
        </w:tc>
        <w:tc>
          <w:tcPr>
            <w:tcW w:w="216" w:type="dxa"/>
            <w:tcBorders>
              <w:top w:val="nil"/>
              <w:left w:val="nil"/>
              <w:bottom w:val="nil"/>
              <w:right w:val="nil"/>
            </w:tcBorders>
            <w:shd w:val="clear" w:color="auto" w:fill="auto"/>
            <w:noWrap/>
            <w:vAlign w:val="bottom"/>
            <w:hideMark/>
          </w:tcPr>
          <w:p w14:paraId="6D0FEA24" w14:textId="77777777" w:rsidR="007A477D" w:rsidRPr="007A477D" w:rsidRDefault="007A477D" w:rsidP="007A477D">
            <w:pPr>
              <w:spacing w:after="0" w:line="240" w:lineRule="auto"/>
              <w:jc w:val="center"/>
              <w:rPr>
                <w:rFonts w:ascii="Arial" w:eastAsia="Times New Roman" w:hAnsi="Arial" w:cs="Arial"/>
                <w:sz w:val="20"/>
                <w:szCs w:val="20"/>
              </w:rPr>
            </w:pPr>
          </w:p>
        </w:tc>
        <w:tc>
          <w:tcPr>
            <w:tcW w:w="1316" w:type="dxa"/>
            <w:tcBorders>
              <w:top w:val="nil"/>
              <w:left w:val="nil"/>
              <w:bottom w:val="single" w:sz="4" w:space="0" w:color="auto"/>
              <w:right w:val="nil"/>
            </w:tcBorders>
            <w:shd w:val="clear" w:color="auto" w:fill="auto"/>
            <w:noWrap/>
            <w:vAlign w:val="bottom"/>
            <w:hideMark/>
          </w:tcPr>
          <w:p w14:paraId="16965E97"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10.19000 </w:t>
            </w:r>
          </w:p>
        </w:tc>
      </w:tr>
      <w:tr w:rsidR="008445BE" w14:paraId="701C5517" w14:textId="77777777" w:rsidTr="006E496A">
        <w:trPr>
          <w:trHeight w:val="300"/>
        </w:trPr>
        <w:tc>
          <w:tcPr>
            <w:tcW w:w="1948" w:type="dxa"/>
            <w:tcBorders>
              <w:top w:val="nil"/>
              <w:left w:val="nil"/>
              <w:bottom w:val="nil"/>
              <w:right w:val="nil"/>
            </w:tcBorders>
            <w:shd w:val="clear" w:color="auto" w:fill="auto"/>
            <w:noWrap/>
            <w:vAlign w:val="bottom"/>
            <w:hideMark/>
          </w:tcPr>
          <w:p w14:paraId="1AFEB0F6" w14:textId="77777777" w:rsidR="007A477D" w:rsidRPr="007A477D" w:rsidRDefault="007A477D" w:rsidP="007A477D">
            <w:pPr>
              <w:spacing w:after="0" w:line="240" w:lineRule="auto"/>
              <w:jc w:val="right"/>
              <w:rPr>
                <w:rFonts w:ascii="Arial" w:eastAsia="Times New Roman" w:hAnsi="Arial" w:cs="Arial"/>
                <w:sz w:val="20"/>
                <w:szCs w:val="20"/>
              </w:rPr>
            </w:pPr>
          </w:p>
        </w:tc>
        <w:tc>
          <w:tcPr>
            <w:tcW w:w="208" w:type="dxa"/>
            <w:tcBorders>
              <w:top w:val="nil"/>
              <w:left w:val="nil"/>
              <w:bottom w:val="nil"/>
              <w:right w:val="nil"/>
            </w:tcBorders>
            <w:shd w:val="clear" w:color="auto" w:fill="auto"/>
            <w:noWrap/>
            <w:vAlign w:val="bottom"/>
            <w:hideMark/>
          </w:tcPr>
          <w:p w14:paraId="37D79261"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4134" w:type="dxa"/>
            <w:tcBorders>
              <w:top w:val="nil"/>
              <w:left w:val="nil"/>
              <w:bottom w:val="nil"/>
              <w:right w:val="nil"/>
            </w:tcBorders>
            <w:shd w:val="clear" w:color="auto" w:fill="auto"/>
            <w:noWrap/>
            <w:vAlign w:val="bottom"/>
            <w:hideMark/>
          </w:tcPr>
          <w:p w14:paraId="641751E0"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Other (Identity Here)</w:t>
            </w:r>
          </w:p>
        </w:tc>
        <w:tc>
          <w:tcPr>
            <w:tcW w:w="216" w:type="dxa"/>
            <w:tcBorders>
              <w:top w:val="nil"/>
              <w:left w:val="nil"/>
              <w:bottom w:val="nil"/>
              <w:right w:val="nil"/>
            </w:tcBorders>
            <w:shd w:val="clear" w:color="auto" w:fill="auto"/>
            <w:noWrap/>
            <w:vAlign w:val="bottom"/>
            <w:hideMark/>
          </w:tcPr>
          <w:p w14:paraId="6DACF8E1" w14:textId="77777777" w:rsidR="007A477D" w:rsidRPr="007A477D" w:rsidRDefault="007A477D" w:rsidP="007A477D">
            <w:pPr>
              <w:spacing w:after="0" w:line="240" w:lineRule="auto"/>
              <w:jc w:val="center"/>
              <w:rPr>
                <w:rFonts w:ascii="Arial" w:eastAsia="Times New Roman" w:hAnsi="Arial" w:cs="Arial"/>
              </w:rPr>
            </w:pPr>
          </w:p>
        </w:tc>
        <w:tc>
          <w:tcPr>
            <w:tcW w:w="1016" w:type="dxa"/>
            <w:tcBorders>
              <w:top w:val="nil"/>
              <w:left w:val="nil"/>
              <w:bottom w:val="nil"/>
              <w:right w:val="nil"/>
            </w:tcBorders>
            <w:shd w:val="clear" w:color="auto" w:fill="auto"/>
            <w:noWrap/>
            <w:vAlign w:val="bottom"/>
            <w:hideMark/>
          </w:tcPr>
          <w:p w14:paraId="1FD4CF45"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836" w:type="dxa"/>
            <w:tcBorders>
              <w:top w:val="nil"/>
              <w:left w:val="nil"/>
              <w:bottom w:val="nil"/>
              <w:right w:val="nil"/>
            </w:tcBorders>
            <w:shd w:val="clear" w:color="auto" w:fill="auto"/>
            <w:noWrap/>
            <w:vAlign w:val="bottom"/>
            <w:hideMark/>
          </w:tcPr>
          <w:p w14:paraId="42204389"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6ACBC4D2"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356" w:type="dxa"/>
            <w:tcBorders>
              <w:top w:val="nil"/>
              <w:left w:val="nil"/>
              <w:bottom w:val="nil"/>
              <w:right w:val="nil"/>
            </w:tcBorders>
            <w:shd w:val="clear" w:color="auto" w:fill="auto"/>
            <w:noWrap/>
            <w:vAlign w:val="bottom"/>
            <w:hideMark/>
          </w:tcPr>
          <w:p w14:paraId="264A9544"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(37)</w:t>
            </w:r>
          </w:p>
        </w:tc>
        <w:tc>
          <w:tcPr>
            <w:tcW w:w="216" w:type="dxa"/>
            <w:tcBorders>
              <w:top w:val="nil"/>
              <w:left w:val="nil"/>
              <w:bottom w:val="nil"/>
              <w:right w:val="nil"/>
            </w:tcBorders>
            <w:shd w:val="clear" w:color="auto" w:fill="auto"/>
            <w:noWrap/>
            <w:vAlign w:val="bottom"/>
            <w:hideMark/>
          </w:tcPr>
          <w:p w14:paraId="164D179D" w14:textId="77777777" w:rsidR="007A477D" w:rsidRPr="007A477D" w:rsidRDefault="007A477D" w:rsidP="007A477D">
            <w:pPr>
              <w:spacing w:after="0" w:line="240" w:lineRule="auto"/>
              <w:jc w:val="center"/>
              <w:rPr>
                <w:rFonts w:ascii="Arial" w:eastAsia="Times New Roman" w:hAnsi="Arial" w:cs="Arial"/>
                <w:sz w:val="20"/>
                <w:szCs w:val="20"/>
              </w:rPr>
            </w:pPr>
          </w:p>
        </w:tc>
        <w:tc>
          <w:tcPr>
            <w:tcW w:w="1316" w:type="dxa"/>
            <w:tcBorders>
              <w:top w:val="nil"/>
              <w:left w:val="nil"/>
              <w:bottom w:val="single" w:sz="4" w:space="0" w:color="auto"/>
              <w:right w:val="nil"/>
            </w:tcBorders>
            <w:shd w:val="clear" w:color="auto" w:fill="auto"/>
            <w:noWrap/>
            <w:vAlign w:val="bottom"/>
            <w:hideMark/>
          </w:tcPr>
          <w:p w14:paraId="268FA792" w14:textId="77777777" w:rsidR="007A477D" w:rsidRPr="007A477D" w:rsidRDefault="00E2523F" w:rsidP="007A477D">
            <w:pPr>
              <w:spacing w:after="0" w:line="240" w:lineRule="auto"/>
              <w:rPr>
                <w:rFonts w:ascii="Arial" w:eastAsia="Times New Roman" w:hAnsi="Arial" w:cs="Arial"/>
                <w:sz w:val="20"/>
                <w:szCs w:val="20"/>
              </w:rPr>
            </w:pPr>
            <w:r w:rsidRPr="007A477D">
              <w:rPr>
                <w:rFonts w:ascii="Arial" w:eastAsia="Times New Roman" w:hAnsi="Arial" w:cs="Arial"/>
                <w:sz w:val="20"/>
                <w:szCs w:val="20"/>
              </w:rPr>
              <w:t> </w:t>
            </w:r>
          </w:p>
        </w:tc>
      </w:tr>
      <w:tr w:rsidR="008445BE" w14:paraId="0B11A1C2" w14:textId="77777777" w:rsidTr="006E496A">
        <w:trPr>
          <w:trHeight w:val="315"/>
        </w:trPr>
        <w:tc>
          <w:tcPr>
            <w:tcW w:w="1948" w:type="dxa"/>
            <w:tcBorders>
              <w:top w:val="nil"/>
              <w:left w:val="nil"/>
              <w:bottom w:val="nil"/>
              <w:right w:val="nil"/>
            </w:tcBorders>
            <w:shd w:val="clear" w:color="auto" w:fill="auto"/>
            <w:noWrap/>
            <w:vAlign w:val="bottom"/>
            <w:hideMark/>
          </w:tcPr>
          <w:p w14:paraId="09F95762" w14:textId="77777777" w:rsidR="007A477D" w:rsidRPr="007A477D" w:rsidRDefault="007A477D" w:rsidP="007A477D">
            <w:pPr>
              <w:spacing w:after="0" w:line="240" w:lineRule="auto"/>
              <w:rPr>
                <w:rFonts w:ascii="Arial" w:eastAsia="Times New Roman" w:hAnsi="Arial" w:cs="Arial"/>
                <w:sz w:val="20"/>
                <w:szCs w:val="20"/>
              </w:rPr>
            </w:pPr>
          </w:p>
        </w:tc>
        <w:tc>
          <w:tcPr>
            <w:tcW w:w="208" w:type="dxa"/>
            <w:tcBorders>
              <w:top w:val="nil"/>
              <w:left w:val="nil"/>
              <w:bottom w:val="nil"/>
              <w:right w:val="nil"/>
            </w:tcBorders>
            <w:shd w:val="clear" w:color="auto" w:fill="auto"/>
            <w:noWrap/>
            <w:vAlign w:val="bottom"/>
            <w:hideMark/>
          </w:tcPr>
          <w:p w14:paraId="3D9A002D"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4134" w:type="dxa"/>
            <w:tcBorders>
              <w:top w:val="nil"/>
              <w:left w:val="nil"/>
              <w:bottom w:val="nil"/>
              <w:right w:val="nil"/>
            </w:tcBorders>
            <w:shd w:val="clear" w:color="auto" w:fill="auto"/>
            <w:noWrap/>
            <w:vAlign w:val="bottom"/>
            <w:hideMark/>
          </w:tcPr>
          <w:p w14:paraId="58059351"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68F16383"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1016" w:type="dxa"/>
            <w:tcBorders>
              <w:top w:val="nil"/>
              <w:left w:val="nil"/>
              <w:bottom w:val="nil"/>
              <w:right w:val="nil"/>
            </w:tcBorders>
            <w:shd w:val="clear" w:color="auto" w:fill="auto"/>
            <w:noWrap/>
            <w:vAlign w:val="bottom"/>
            <w:hideMark/>
          </w:tcPr>
          <w:p w14:paraId="0F8397AC"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836" w:type="dxa"/>
            <w:tcBorders>
              <w:top w:val="nil"/>
              <w:left w:val="nil"/>
              <w:bottom w:val="nil"/>
              <w:right w:val="nil"/>
            </w:tcBorders>
            <w:shd w:val="clear" w:color="auto" w:fill="auto"/>
            <w:noWrap/>
            <w:vAlign w:val="bottom"/>
            <w:hideMark/>
          </w:tcPr>
          <w:p w14:paraId="465E575C"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2C4A2EE7"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356" w:type="dxa"/>
            <w:tcBorders>
              <w:top w:val="nil"/>
              <w:left w:val="nil"/>
              <w:bottom w:val="nil"/>
              <w:right w:val="nil"/>
            </w:tcBorders>
            <w:shd w:val="clear" w:color="auto" w:fill="auto"/>
            <w:noWrap/>
            <w:vAlign w:val="bottom"/>
            <w:hideMark/>
          </w:tcPr>
          <w:p w14:paraId="34F61C86"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60B11AE4"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1316" w:type="dxa"/>
            <w:tcBorders>
              <w:top w:val="nil"/>
              <w:left w:val="nil"/>
              <w:bottom w:val="nil"/>
              <w:right w:val="nil"/>
            </w:tcBorders>
            <w:shd w:val="clear" w:color="auto" w:fill="auto"/>
            <w:noWrap/>
            <w:vAlign w:val="bottom"/>
            <w:hideMark/>
          </w:tcPr>
          <w:p w14:paraId="05619158" w14:textId="77777777" w:rsidR="007A477D" w:rsidRPr="007A477D" w:rsidRDefault="007A477D" w:rsidP="007A477D">
            <w:pPr>
              <w:spacing w:after="0" w:line="240" w:lineRule="auto"/>
              <w:rPr>
                <w:rFonts w:ascii="Times New Roman" w:eastAsia="Times New Roman" w:hAnsi="Times New Roman" w:cs="Times New Roman"/>
                <w:sz w:val="20"/>
                <w:szCs w:val="20"/>
              </w:rPr>
            </w:pPr>
          </w:p>
        </w:tc>
      </w:tr>
      <w:tr w:rsidR="008445BE" w14:paraId="672090F2" w14:textId="77777777" w:rsidTr="006E496A">
        <w:trPr>
          <w:trHeight w:val="315"/>
        </w:trPr>
        <w:tc>
          <w:tcPr>
            <w:tcW w:w="9358" w:type="dxa"/>
            <w:gridSpan w:val="6"/>
            <w:tcBorders>
              <w:top w:val="single" w:sz="8" w:space="0" w:color="auto"/>
              <w:left w:val="single" w:sz="8" w:space="0" w:color="auto"/>
              <w:bottom w:val="single" w:sz="8" w:space="0" w:color="auto"/>
              <w:right w:val="nil"/>
            </w:tcBorders>
            <w:shd w:val="clear" w:color="auto" w:fill="auto"/>
            <w:noWrap/>
            <w:vAlign w:val="bottom"/>
            <w:hideMark/>
          </w:tcPr>
          <w:p w14:paraId="3E773936" w14:textId="77777777" w:rsidR="007A477D" w:rsidRPr="007A477D" w:rsidRDefault="00E2523F" w:rsidP="007A477D">
            <w:pPr>
              <w:spacing w:after="0" w:line="240" w:lineRule="auto"/>
              <w:jc w:val="center"/>
              <w:rPr>
                <w:rFonts w:ascii="Arial" w:eastAsia="Times New Roman" w:hAnsi="Arial" w:cs="Arial"/>
                <w:b/>
                <w:bCs/>
                <w:sz w:val="24"/>
                <w:szCs w:val="24"/>
              </w:rPr>
            </w:pPr>
            <w:r w:rsidRPr="007A477D">
              <w:rPr>
                <w:rFonts w:ascii="Arial" w:eastAsia="Times New Roman" w:hAnsi="Arial" w:cs="Arial"/>
                <w:b/>
                <w:bCs/>
                <w:sz w:val="24"/>
                <w:szCs w:val="24"/>
              </w:rPr>
              <w:t>FINAL SALES PRICE</w:t>
            </w:r>
          </w:p>
        </w:tc>
        <w:tc>
          <w:tcPr>
            <w:tcW w:w="216" w:type="dxa"/>
            <w:tcBorders>
              <w:top w:val="single" w:sz="8" w:space="0" w:color="auto"/>
              <w:left w:val="nil"/>
              <w:bottom w:val="single" w:sz="8" w:space="0" w:color="auto"/>
              <w:right w:val="nil"/>
            </w:tcBorders>
            <w:shd w:val="clear" w:color="auto" w:fill="auto"/>
            <w:noWrap/>
            <w:vAlign w:val="bottom"/>
            <w:hideMark/>
          </w:tcPr>
          <w:p w14:paraId="7EDAAD1F" w14:textId="77777777" w:rsidR="007A477D" w:rsidRPr="007A477D" w:rsidRDefault="00E2523F" w:rsidP="007A477D">
            <w:pPr>
              <w:spacing w:after="0" w:line="240" w:lineRule="auto"/>
              <w:rPr>
                <w:rFonts w:ascii="Calibri" w:eastAsia="Times New Roman" w:hAnsi="Calibri" w:cs="Calibri"/>
                <w:color w:val="000000"/>
              </w:rPr>
            </w:pPr>
            <w:r w:rsidRPr="007A477D">
              <w:rPr>
                <w:rFonts w:ascii="Calibri" w:eastAsia="Times New Roman" w:hAnsi="Calibri" w:cs="Calibri"/>
                <w:color w:val="000000"/>
              </w:rPr>
              <w:t> </w:t>
            </w:r>
          </w:p>
        </w:tc>
        <w:tc>
          <w:tcPr>
            <w:tcW w:w="1356" w:type="dxa"/>
            <w:tcBorders>
              <w:top w:val="single" w:sz="8" w:space="0" w:color="auto"/>
              <w:left w:val="nil"/>
              <w:bottom w:val="single" w:sz="8" w:space="0" w:color="auto"/>
              <w:right w:val="nil"/>
            </w:tcBorders>
            <w:shd w:val="clear" w:color="auto" w:fill="auto"/>
            <w:noWrap/>
            <w:vAlign w:val="bottom"/>
            <w:hideMark/>
          </w:tcPr>
          <w:p w14:paraId="26307CAB"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(38)</w:t>
            </w:r>
          </w:p>
        </w:tc>
        <w:tc>
          <w:tcPr>
            <w:tcW w:w="216" w:type="dxa"/>
            <w:tcBorders>
              <w:top w:val="single" w:sz="8" w:space="0" w:color="auto"/>
              <w:left w:val="nil"/>
              <w:bottom w:val="single" w:sz="8" w:space="0" w:color="auto"/>
              <w:right w:val="nil"/>
            </w:tcBorders>
            <w:shd w:val="clear" w:color="auto" w:fill="auto"/>
            <w:noWrap/>
            <w:vAlign w:val="bottom"/>
            <w:hideMark/>
          </w:tcPr>
          <w:p w14:paraId="2D2B7015" w14:textId="77777777" w:rsidR="007A477D" w:rsidRPr="007A477D" w:rsidRDefault="00E2523F" w:rsidP="007A477D">
            <w:pPr>
              <w:spacing w:after="0" w:line="240" w:lineRule="auto"/>
              <w:rPr>
                <w:rFonts w:ascii="Calibri" w:eastAsia="Times New Roman" w:hAnsi="Calibri" w:cs="Calibri"/>
                <w:color w:val="000000"/>
              </w:rPr>
            </w:pPr>
            <w:r w:rsidRPr="007A477D">
              <w:rPr>
                <w:rFonts w:ascii="Calibri" w:eastAsia="Times New Roman" w:hAnsi="Calibri" w:cs="Calibri"/>
                <w:color w:val="000000"/>
              </w:rPr>
              <w:t> </w:t>
            </w:r>
          </w:p>
        </w:tc>
        <w:tc>
          <w:tcPr>
            <w:tcW w:w="1316" w:type="dxa"/>
            <w:tcBorders>
              <w:top w:val="single" w:sz="8" w:space="0" w:color="auto"/>
              <w:left w:val="nil"/>
              <w:bottom w:val="single" w:sz="8" w:space="0" w:color="auto"/>
              <w:right w:val="single" w:sz="8" w:space="0" w:color="auto"/>
            </w:tcBorders>
            <w:shd w:val="clear" w:color="auto" w:fill="auto"/>
            <w:noWrap/>
            <w:vAlign w:val="bottom"/>
            <w:hideMark/>
          </w:tcPr>
          <w:p w14:paraId="7677A5CD" w14:textId="77777777" w:rsidR="007A477D" w:rsidRPr="007A477D" w:rsidRDefault="00E2523F" w:rsidP="007A477D">
            <w:pPr>
              <w:spacing w:after="0" w:line="240" w:lineRule="auto"/>
              <w:rPr>
                <w:rFonts w:ascii="Calibri" w:eastAsia="Times New Roman" w:hAnsi="Calibri" w:cs="Calibri"/>
                <w:color w:val="000000"/>
              </w:rPr>
            </w:pPr>
            <w:r w:rsidRPr="007A477D">
              <w:rPr>
                <w:rFonts w:ascii="Calibri" w:eastAsia="Times New Roman" w:hAnsi="Calibri" w:cs="Calibri"/>
                <w:color w:val="000000"/>
              </w:rPr>
              <w:t xml:space="preserve"> $         55.791 </w:t>
            </w:r>
          </w:p>
        </w:tc>
      </w:tr>
    </w:tbl>
    <w:p w14:paraId="50A4AE1D" w14:textId="77777777" w:rsidR="007A477D" w:rsidRDefault="007A477D" w:rsidP="002F6857">
      <w:pPr>
        <w:rPr>
          <w:rFonts w:ascii="Times New Roman" w:hAnsi="Times New Roman" w:cs="Times New Roman"/>
          <w:sz w:val="24"/>
          <w:szCs w:val="24"/>
        </w:rPr>
      </w:pPr>
    </w:p>
    <w:p w14:paraId="6AAD4670" w14:textId="77777777" w:rsidR="007A477D" w:rsidRDefault="007A477D" w:rsidP="002F6857">
      <w:pPr>
        <w:rPr>
          <w:rFonts w:ascii="Times New Roman" w:hAnsi="Times New Roman" w:cs="Times New Roman"/>
          <w:sz w:val="24"/>
          <w:szCs w:val="24"/>
        </w:rPr>
      </w:pPr>
    </w:p>
    <w:p w14:paraId="14742B47" w14:textId="77777777" w:rsidR="007A477D" w:rsidRDefault="007A477D" w:rsidP="002F6857">
      <w:pPr>
        <w:rPr>
          <w:rFonts w:ascii="Times New Roman" w:hAnsi="Times New Roman" w:cs="Times New Roman"/>
          <w:sz w:val="24"/>
          <w:szCs w:val="24"/>
        </w:rPr>
      </w:pPr>
    </w:p>
    <w:p w14:paraId="47AD0E8C" w14:textId="77777777" w:rsidR="007A477D" w:rsidRDefault="007A477D" w:rsidP="002F6857">
      <w:pPr>
        <w:rPr>
          <w:rFonts w:ascii="Times New Roman" w:hAnsi="Times New Roman" w:cs="Times New Roman"/>
          <w:sz w:val="24"/>
          <w:szCs w:val="24"/>
        </w:rPr>
      </w:pPr>
    </w:p>
    <w:p w14:paraId="5513DCD6" w14:textId="77777777" w:rsidR="007A477D" w:rsidRDefault="007A477D" w:rsidP="002F6857">
      <w:pPr>
        <w:rPr>
          <w:rFonts w:ascii="Times New Roman" w:hAnsi="Times New Roman" w:cs="Times New Roman"/>
          <w:sz w:val="24"/>
          <w:szCs w:val="24"/>
        </w:rPr>
      </w:pPr>
    </w:p>
    <w:p w14:paraId="0FE17F95" w14:textId="77777777" w:rsidR="007A477D" w:rsidRDefault="007A477D" w:rsidP="002F6857">
      <w:pPr>
        <w:rPr>
          <w:rFonts w:ascii="Times New Roman" w:hAnsi="Times New Roman" w:cs="Times New Roman"/>
          <w:sz w:val="24"/>
          <w:szCs w:val="24"/>
        </w:rPr>
      </w:pPr>
    </w:p>
    <w:p w14:paraId="58E8346B" w14:textId="77777777" w:rsidR="007A477D" w:rsidRDefault="007A477D" w:rsidP="002F6857">
      <w:pPr>
        <w:rPr>
          <w:rFonts w:ascii="Times New Roman" w:hAnsi="Times New Roman" w:cs="Times New Roman"/>
          <w:sz w:val="24"/>
          <w:szCs w:val="24"/>
        </w:rPr>
      </w:pPr>
    </w:p>
    <w:p w14:paraId="5F2FDD0A" w14:textId="77777777" w:rsidR="007A477D" w:rsidRDefault="007A477D" w:rsidP="002F6857">
      <w:pPr>
        <w:rPr>
          <w:rFonts w:ascii="Times New Roman" w:hAnsi="Times New Roman" w:cs="Times New Roman"/>
          <w:sz w:val="24"/>
          <w:szCs w:val="24"/>
        </w:rPr>
      </w:pPr>
    </w:p>
    <w:p w14:paraId="4A3F9F40" w14:textId="77777777" w:rsidR="007A477D" w:rsidRDefault="007A477D" w:rsidP="002F6857">
      <w:pPr>
        <w:rPr>
          <w:rFonts w:ascii="Times New Roman" w:hAnsi="Times New Roman" w:cs="Times New Roman"/>
          <w:sz w:val="24"/>
          <w:szCs w:val="24"/>
        </w:rPr>
      </w:pPr>
    </w:p>
    <w:p w14:paraId="05CD3332" w14:textId="77777777" w:rsidR="007A477D" w:rsidRDefault="007A477D" w:rsidP="002F6857">
      <w:pPr>
        <w:rPr>
          <w:rFonts w:ascii="Times New Roman" w:hAnsi="Times New Roman" w:cs="Times New Roman"/>
          <w:sz w:val="24"/>
          <w:szCs w:val="24"/>
        </w:rPr>
      </w:pPr>
    </w:p>
    <w:p w14:paraId="2C31A995" w14:textId="77777777" w:rsidR="007A477D" w:rsidRDefault="007A477D" w:rsidP="002F6857">
      <w:pPr>
        <w:rPr>
          <w:rFonts w:ascii="Times New Roman" w:hAnsi="Times New Roman" w:cs="Times New Roman"/>
          <w:sz w:val="24"/>
          <w:szCs w:val="24"/>
        </w:rPr>
      </w:pPr>
    </w:p>
    <w:p w14:paraId="0E7F515A" w14:textId="77777777" w:rsidR="007A477D" w:rsidRPr="007A477D" w:rsidRDefault="00E2523F" w:rsidP="007A477D">
      <w:pPr>
        <w:jc w:val="center"/>
        <w:rPr>
          <w:rFonts w:ascii="Times New Roman" w:eastAsia="Calibri" w:hAnsi="Times New Roman" w:cs="Times New Roman"/>
          <w:b/>
          <w:bCs/>
          <w:sz w:val="24"/>
          <w:szCs w:val="24"/>
        </w:rPr>
      </w:pPr>
      <w:r w:rsidRPr="007A477D">
        <w:rPr>
          <w:rFonts w:ascii="Times New Roman" w:eastAsia="Calibri" w:hAnsi="Times New Roman" w:cs="Times New Roman"/>
          <w:b/>
          <w:bCs/>
          <w:sz w:val="24"/>
          <w:szCs w:val="24"/>
        </w:rPr>
        <w:lastRenderedPageBreak/>
        <w:t>Appendix C</w:t>
      </w:r>
    </w:p>
    <w:p w14:paraId="45608F9C" w14:textId="77777777" w:rsidR="007A477D" w:rsidRPr="007A477D" w:rsidRDefault="00E2523F" w:rsidP="007A477D">
      <w:pPr>
        <w:jc w:val="center"/>
        <w:rPr>
          <w:rFonts w:ascii="Times New Roman" w:eastAsia="Calibri" w:hAnsi="Times New Roman" w:cs="Times New Roman"/>
          <w:sz w:val="24"/>
          <w:szCs w:val="24"/>
        </w:rPr>
      </w:pPr>
      <w:r w:rsidRPr="007A477D">
        <w:rPr>
          <w:rFonts w:ascii="Times New Roman" w:eastAsia="Calibri" w:hAnsi="Times New Roman" w:cs="Times New Roman"/>
          <w:sz w:val="24"/>
          <w:szCs w:val="24"/>
        </w:rPr>
        <w:t>R.U.D.I Cost Analysis</w:t>
      </w:r>
    </w:p>
    <w:p w14:paraId="24722A11" w14:textId="77777777" w:rsidR="007A477D" w:rsidRPr="007A477D" w:rsidRDefault="007A477D" w:rsidP="007A477D">
      <w:pPr>
        <w:rPr>
          <w:rFonts w:ascii="Times New Roman" w:eastAsia="Calibri" w:hAnsi="Times New Roman" w:cs="Times New Roman"/>
          <w:b/>
          <w:bCs/>
          <w:sz w:val="24"/>
          <w:szCs w:val="24"/>
        </w:rPr>
      </w:pPr>
    </w:p>
    <w:tbl>
      <w:tblPr>
        <w:tblW w:w="9360" w:type="dxa"/>
        <w:tblLook w:val="04A0" w:firstRow="1" w:lastRow="0" w:firstColumn="1" w:lastColumn="0" w:noHBand="0" w:noVBand="1"/>
      </w:tblPr>
      <w:tblGrid>
        <w:gridCol w:w="1546"/>
        <w:gridCol w:w="222"/>
        <w:gridCol w:w="3274"/>
        <w:gridCol w:w="222"/>
        <w:gridCol w:w="777"/>
        <w:gridCol w:w="880"/>
        <w:gridCol w:w="265"/>
        <w:gridCol w:w="1077"/>
        <w:gridCol w:w="265"/>
        <w:gridCol w:w="1048"/>
      </w:tblGrid>
      <w:tr w:rsidR="008445BE" w14:paraId="57E92D89" w14:textId="77777777" w:rsidTr="006E496A">
        <w:trPr>
          <w:trHeight w:val="315"/>
        </w:trPr>
        <w:tc>
          <w:tcPr>
            <w:tcW w:w="1578" w:type="dxa"/>
            <w:tcBorders>
              <w:top w:val="nil"/>
              <w:left w:val="nil"/>
              <w:bottom w:val="nil"/>
              <w:right w:val="nil"/>
            </w:tcBorders>
            <w:shd w:val="clear" w:color="auto" w:fill="auto"/>
            <w:noWrap/>
            <w:vAlign w:val="bottom"/>
            <w:hideMark/>
          </w:tcPr>
          <w:p w14:paraId="4AC49236" w14:textId="77777777" w:rsidR="007A477D" w:rsidRPr="007A477D" w:rsidRDefault="007A477D" w:rsidP="007A477D">
            <w:pPr>
              <w:spacing w:after="0" w:line="240" w:lineRule="auto"/>
              <w:rPr>
                <w:rFonts w:ascii="Times New Roman" w:eastAsia="Times New Roman" w:hAnsi="Times New Roman" w:cs="Times New Roman"/>
                <w:sz w:val="24"/>
                <w:szCs w:val="24"/>
              </w:rPr>
            </w:pPr>
          </w:p>
        </w:tc>
        <w:tc>
          <w:tcPr>
            <w:tcW w:w="168" w:type="dxa"/>
            <w:tcBorders>
              <w:top w:val="nil"/>
              <w:left w:val="nil"/>
              <w:bottom w:val="nil"/>
              <w:right w:val="nil"/>
            </w:tcBorders>
            <w:shd w:val="clear" w:color="auto" w:fill="auto"/>
            <w:noWrap/>
            <w:vAlign w:val="bottom"/>
            <w:hideMark/>
          </w:tcPr>
          <w:p w14:paraId="7229F8C2"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3345" w:type="dxa"/>
            <w:tcBorders>
              <w:top w:val="nil"/>
              <w:left w:val="nil"/>
              <w:bottom w:val="nil"/>
              <w:right w:val="nil"/>
            </w:tcBorders>
            <w:shd w:val="clear" w:color="auto" w:fill="auto"/>
            <w:noWrap/>
            <w:vAlign w:val="bottom"/>
            <w:hideMark/>
          </w:tcPr>
          <w:p w14:paraId="4F390DD5" w14:textId="77777777" w:rsidR="007A477D" w:rsidRPr="007A477D" w:rsidRDefault="00E2523F" w:rsidP="007A477D">
            <w:pPr>
              <w:spacing w:after="0" w:line="240" w:lineRule="auto"/>
              <w:jc w:val="center"/>
              <w:rPr>
                <w:rFonts w:ascii="Arial" w:eastAsia="Times New Roman" w:hAnsi="Arial" w:cs="Arial"/>
                <w:b/>
                <w:bCs/>
                <w:sz w:val="24"/>
                <w:szCs w:val="24"/>
              </w:rPr>
            </w:pPr>
            <w:r w:rsidRPr="007A477D">
              <w:rPr>
                <w:rFonts w:ascii="Arial" w:eastAsia="Times New Roman" w:hAnsi="Arial" w:cs="Arial"/>
                <w:b/>
                <w:bCs/>
                <w:sz w:val="24"/>
                <w:szCs w:val="24"/>
              </w:rPr>
              <w:t>Total Manufacturing Cost (Material + Labor):</w:t>
            </w:r>
          </w:p>
        </w:tc>
        <w:tc>
          <w:tcPr>
            <w:tcW w:w="175" w:type="dxa"/>
            <w:tcBorders>
              <w:top w:val="nil"/>
              <w:left w:val="nil"/>
              <w:bottom w:val="nil"/>
              <w:right w:val="nil"/>
            </w:tcBorders>
            <w:shd w:val="clear" w:color="auto" w:fill="auto"/>
            <w:noWrap/>
            <w:vAlign w:val="bottom"/>
            <w:hideMark/>
          </w:tcPr>
          <w:p w14:paraId="5AD478D2" w14:textId="77777777" w:rsidR="007A477D" w:rsidRPr="007A477D" w:rsidRDefault="007A477D" w:rsidP="007A477D">
            <w:pPr>
              <w:spacing w:after="0" w:line="240" w:lineRule="auto"/>
              <w:jc w:val="center"/>
              <w:rPr>
                <w:rFonts w:ascii="Arial" w:eastAsia="Times New Roman" w:hAnsi="Arial" w:cs="Arial"/>
                <w:b/>
                <w:bCs/>
                <w:sz w:val="24"/>
                <w:szCs w:val="24"/>
              </w:rPr>
            </w:pPr>
          </w:p>
        </w:tc>
        <w:tc>
          <w:tcPr>
            <w:tcW w:w="790" w:type="dxa"/>
            <w:tcBorders>
              <w:top w:val="nil"/>
              <w:left w:val="nil"/>
              <w:bottom w:val="nil"/>
              <w:right w:val="nil"/>
            </w:tcBorders>
            <w:shd w:val="clear" w:color="auto" w:fill="auto"/>
            <w:noWrap/>
            <w:vAlign w:val="bottom"/>
            <w:hideMark/>
          </w:tcPr>
          <w:p w14:paraId="242C0554"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790" w:type="dxa"/>
            <w:tcBorders>
              <w:top w:val="nil"/>
              <w:left w:val="nil"/>
              <w:bottom w:val="nil"/>
              <w:right w:val="nil"/>
            </w:tcBorders>
            <w:shd w:val="clear" w:color="auto" w:fill="auto"/>
            <w:noWrap/>
            <w:vAlign w:val="bottom"/>
            <w:hideMark/>
          </w:tcPr>
          <w:p w14:paraId="47D536B7"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75" w:type="dxa"/>
            <w:tcBorders>
              <w:top w:val="nil"/>
              <w:left w:val="nil"/>
              <w:bottom w:val="nil"/>
              <w:right w:val="nil"/>
            </w:tcBorders>
            <w:shd w:val="clear" w:color="auto" w:fill="auto"/>
            <w:noWrap/>
            <w:vAlign w:val="bottom"/>
            <w:hideMark/>
          </w:tcPr>
          <w:p w14:paraId="59A0E418"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097" w:type="dxa"/>
            <w:tcBorders>
              <w:top w:val="nil"/>
              <w:left w:val="nil"/>
              <w:bottom w:val="nil"/>
              <w:right w:val="nil"/>
            </w:tcBorders>
            <w:shd w:val="clear" w:color="auto" w:fill="auto"/>
            <w:noWrap/>
            <w:vAlign w:val="bottom"/>
            <w:hideMark/>
          </w:tcPr>
          <w:p w14:paraId="0C5B4FDA"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(26)</w:t>
            </w:r>
          </w:p>
        </w:tc>
        <w:tc>
          <w:tcPr>
            <w:tcW w:w="175" w:type="dxa"/>
            <w:tcBorders>
              <w:top w:val="nil"/>
              <w:left w:val="nil"/>
              <w:bottom w:val="nil"/>
              <w:right w:val="nil"/>
            </w:tcBorders>
            <w:shd w:val="clear" w:color="auto" w:fill="auto"/>
            <w:noWrap/>
            <w:vAlign w:val="bottom"/>
            <w:hideMark/>
          </w:tcPr>
          <w:p w14:paraId="26131D96" w14:textId="77777777" w:rsidR="007A477D" w:rsidRPr="007A477D" w:rsidRDefault="007A477D" w:rsidP="007A477D">
            <w:pPr>
              <w:spacing w:after="0" w:line="240" w:lineRule="auto"/>
              <w:jc w:val="center"/>
              <w:rPr>
                <w:rFonts w:ascii="Arial" w:eastAsia="Times New Roman" w:hAnsi="Arial" w:cs="Arial"/>
                <w:sz w:val="20"/>
                <w:szCs w:val="20"/>
              </w:rPr>
            </w:pPr>
          </w:p>
        </w:tc>
        <w:tc>
          <w:tcPr>
            <w:tcW w:w="1067" w:type="dxa"/>
            <w:tcBorders>
              <w:top w:val="nil"/>
              <w:left w:val="nil"/>
              <w:bottom w:val="single" w:sz="4" w:space="0" w:color="auto"/>
              <w:right w:val="nil"/>
            </w:tcBorders>
            <w:shd w:val="clear" w:color="auto" w:fill="auto"/>
            <w:noWrap/>
            <w:vAlign w:val="bottom"/>
            <w:hideMark/>
          </w:tcPr>
          <w:p w14:paraId="4662D098"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35.74000 </w:t>
            </w:r>
          </w:p>
        </w:tc>
      </w:tr>
      <w:tr w:rsidR="008445BE" w14:paraId="7982699B" w14:textId="77777777" w:rsidTr="006E496A">
        <w:trPr>
          <w:trHeight w:val="315"/>
        </w:trPr>
        <w:tc>
          <w:tcPr>
            <w:tcW w:w="1578" w:type="dxa"/>
            <w:tcBorders>
              <w:top w:val="nil"/>
              <w:left w:val="nil"/>
              <w:bottom w:val="nil"/>
              <w:right w:val="nil"/>
            </w:tcBorders>
            <w:shd w:val="clear" w:color="auto" w:fill="auto"/>
            <w:noWrap/>
            <w:vAlign w:val="bottom"/>
            <w:hideMark/>
          </w:tcPr>
          <w:p w14:paraId="2784C434" w14:textId="77777777" w:rsidR="007A477D" w:rsidRPr="007A477D" w:rsidRDefault="007A477D" w:rsidP="007A477D">
            <w:pPr>
              <w:spacing w:after="0" w:line="240" w:lineRule="auto"/>
              <w:jc w:val="right"/>
              <w:rPr>
                <w:rFonts w:ascii="Arial" w:eastAsia="Times New Roman" w:hAnsi="Arial" w:cs="Arial"/>
                <w:sz w:val="20"/>
                <w:szCs w:val="20"/>
              </w:rPr>
            </w:pPr>
          </w:p>
        </w:tc>
        <w:tc>
          <w:tcPr>
            <w:tcW w:w="168" w:type="dxa"/>
            <w:tcBorders>
              <w:top w:val="nil"/>
              <w:left w:val="nil"/>
              <w:bottom w:val="nil"/>
              <w:right w:val="nil"/>
            </w:tcBorders>
            <w:shd w:val="clear" w:color="auto" w:fill="auto"/>
            <w:noWrap/>
            <w:vAlign w:val="bottom"/>
            <w:hideMark/>
          </w:tcPr>
          <w:p w14:paraId="2B67B3CB"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3345" w:type="dxa"/>
            <w:tcBorders>
              <w:top w:val="nil"/>
              <w:left w:val="nil"/>
              <w:bottom w:val="nil"/>
              <w:right w:val="nil"/>
            </w:tcBorders>
            <w:shd w:val="clear" w:color="auto" w:fill="auto"/>
            <w:noWrap/>
            <w:vAlign w:val="center"/>
            <w:hideMark/>
          </w:tcPr>
          <w:p w14:paraId="44692F5D"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Scrap</w:t>
            </w:r>
          </w:p>
        </w:tc>
        <w:tc>
          <w:tcPr>
            <w:tcW w:w="175" w:type="dxa"/>
            <w:tcBorders>
              <w:top w:val="nil"/>
              <w:left w:val="nil"/>
              <w:bottom w:val="nil"/>
              <w:right w:val="nil"/>
            </w:tcBorders>
            <w:shd w:val="clear" w:color="auto" w:fill="auto"/>
            <w:noWrap/>
            <w:vAlign w:val="bottom"/>
            <w:hideMark/>
          </w:tcPr>
          <w:p w14:paraId="124ADA9B" w14:textId="77777777" w:rsidR="007A477D" w:rsidRPr="007A477D" w:rsidRDefault="007A477D" w:rsidP="007A477D">
            <w:pPr>
              <w:spacing w:after="0" w:line="240" w:lineRule="auto"/>
              <w:jc w:val="center"/>
              <w:rPr>
                <w:rFonts w:ascii="Arial" w:eastAsia="Times New Roman" w:hAnsi="Arial" w:cs="Arial"/>
              </w:rPr>
            </w:pPr>
          </w:p>
        </w:tc>
        <w:tc>
          <w:tcPr>
            <w:tcW w:w="790" w:type="dxa"/>
            <w:tcBorders>
              <w:top w:val="nil"/>
              <w:left w:val="nil"/>
              <w:bottom w:val="nil"/>
              <w:right w:val="nil"/>
            </w:tcBorders>
            <w:shd w:val="clear" w:color="auto" w:fill="auto"/>
            <w:noWrap/>
            <w:vAlign w:val="bottom"/>
            <w:hideMark/>
          </w:tcPr>
          <w:p w14:paraId="5CB11B4A"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790" w:type="dxa"/>
            <w:tcBorders>
              <w:top w:val="nil"/>
              <w:left w:val="nil"/>
              <w:bottom w:val="nil"/>
              <w:right w:val="nil"/>
            </w:tcBorders>
            <w:shd w:val="clear" w:color="auto" w:fill="auto"/>
            <w:noWrap/>
            <w:vAlign w:val="bottom"/>
            <w:hideMark/>
          </w:tcPr>
          <w:p w14:paraId="1170BB74"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0.7%</w:t>
            </w:r>
          </w:p>
        </w:tc>
        <w:tc>
          <w:tcPr>
            <w:tcW w:w="175" w:type="dxa"/>
            <w:tcBorders>
              <w:top w:val="nil"/>
              <w:left w:val="nil"/>
              <w:bottom w:val="nil"/>
              <w:right w:val="nil"/>
            </w:tcBorders>
            <w:shd w:val="clear" w:color="auto" w:fill="auto"/>
            <w:noWrap/>
            <w:vAlign w:val="bottom"/>
            <w:hideMark/>
          </w:tcPr>
          <w:p w14:paraId="2CD41540" w14:textId="77777777" w:rsidR="007A477D" w:rsidRPr="007A477D" w:rsidRDefault="007A477D" w:rsidP="007A477D">
            <w:pPr>
              <w:spacing w:after="0" w:line="240" w:lineRule="auto"/>
              <w:jc w:val="right"/>
              <w:rPr>
                <w:rFonts w:ascii="Arial" w:eastAsia="Times New Roman" w:hAnsi="Arial" w:cs="Arial"/>
                <w:sz w:val="20"/>
                <w:szCs w:val="20"/>
              </w:rPr>
            </w:pPr>
          </w:p>
        </w:tc>
        <w:tc>
          <w:tcPr>
            <w:tcW w:w="1097" w:type="dxa"/>
            <w:tcBorders>
              <w:top w:val="nil"/>
              <w:left w:val="nil"/>
              <w:bottom w:val="nil"/>
              <w:right w:val="nil"/>
            </w:tcBorders>
            <w:shd w:val="clear" w:color="auto" w:fill="auto"/>
            <w:noWrap/>
            <w:vAlign w:val="bottom"/>
            <w:hideMark/>
          </w:tcPr>
          <w:p w14:paraId="5F40165C"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75" w:type="dxa"/>
            <w:tcBorders>
              <w:top w:val="nil"/>
              <w:left w:val="nil"/>
              <w:bottom w:val="nil"/>
              <w:right w:val="nil"/>
            </w:tcBorders>
            <w:shd w:val="clear" w:color="auto" w:fill="auto"/>
            <w:noWrap/>
            <w:vAlign w:val="bottom"/>
            <w:hideMark/>
          </w:tcPr>
          <w:p w14:paraId="38A6A6A8"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1067" w:type="dxa"/>
            <w:tcBorders>
              <w:top w:val="nil"/>
              <w:left w:val="nil"/>
              <w:bottom w:val="single" w:sz="4" w:space="0" w:color="auto"/>
              <w:right w:val="nil"/>
            </w:tcBorders>
            <w:shd w:val="clear" w:color="auto" w:fill="auto"/>
            <w:noWrap/>
            <w:vAlign w:val="bottom"/>
            <w:hideMark/>
          </w:tcPr>
          <w:p w14:paraId="6C544FB3"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0.25018 </w:t>
            </w:r>
          </w:p>
        </w:tc>
      </w:tr>
      <w:tr w:rsidR="008445BE" w14:paraId="1E94CAA1" w14:textId="77777777" w:rsidTr="006E496A">
        <w:trPr>
          <w:trHeight w:val="315"/>
        </w:trPr>
        <w:tc>
          <w:tcPr>
            <w:tcW w:w="1578" w:type="dxa"/>
            <w:tcBorders>
              <w:top w:val="nil"/>
              <w:left w:val="nil"/>
              <w:bottom w:val="nil"/>
              <w:right w:val="nil"/>
            </w:tcBorders>
            <w:shd w:val="clear" w:color="auto" w:fill="auto"/>
            <w:noWrap/>
            <w:vAlign w:val="bottom"/>
            <w:hideMark/>
          </w:tcPr>
          <w:p w14:paraId="1B1A4896"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Fixed</w:t>
            </w:r>
          </w:p>
        </w:tc>
        <w:tc>
          <w:tcPr>
            <w:tcW w:w="168" w:type="dxa"/>
            <w:tcBorders>
              <w:top w:val="nil"/>
              <w:left w:val="nil"/>
              <w:bottom w:val="nil"/>
              <w:right w:val="nil"/>
            </w:tcBorders>
            <w:shd w:val="clear" w:color="auto" w:fill="auto"/>
            <w:noWrap/>
            <w:vAlign w:val="bottom"/>
            <w:hideMark/>
          </w:tcPr>
          <w:p w14:paraId="5A5F5DE9" w14:textId="77777777" w:rsidR="007A477D" w:rsidRPr="007A477D" w:rsidRDefault="007A477D" w:rsidP="007A477D">
            <w:pPr>
              <w:spacing w:after="0" w:line="240" w:lineRule="auto"/>
              <w:jc w:val="center"/>
              <w:rPr>
                <w:rFonts w:ascii="Arial" w:eastAsia="Times New Roman" w:hAnsi="Arial" w:cs="Arial"/>
                <w:sz w:val="20"/>
                <w:szCs w:val="20"/>
              </w:rPr>
            </w:pPr>
          </w:p>
        </w:tc>
        <w:tc>
          <w:tcPr>
            <w:tcW w:w="3345" w:type="dxa"/>
            <w:tcBorders>
              <w:top w:val="nil"/>
              <w:left w:val="nil"/>
              <w:bottom w:val="nil"/>
              <w:right w:val="nil"/>
            </w:tcBorders>
            <w:shd w:val="clear" w:color="auto" w:fill="auto"/>
            <w:noWrap/>
            <w:vAlign w:val="bottom"/>
            <w:hideMark/>
          </w:tcPr>
          <w:p w14:paraId="17A28F0F"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Handling Material</w:t>
            </w:r>
          </w:p>
        </w:tc>
        <w:tc>
          <w:tcPr>
            <w:tcW w:w="175" w:type="dxa"/>
            <w:tcBorders>
              <w:top w:val="nil"/>
              <w:left w:val="nil"/>
              <w:bottom w:val="nil"/>
              <w:right w:val="nil"/>
            </w:tcBorders>
            <w:shd w:val="clear" w:color="auto" w:fill="auto"/>
            <w:noWrap/>
            <w:vAlign w:val="bottom"/>
            <w:hideMark/>
          </w:tcPr>
          <w:p w14:paraId="5256FD01" w14:textId="77777777" w:rsidR="007A477D" w:rsidRPr="007A477D" w:rsidRDefault="007A477D" w:rsidP="007A477D">
            <w:pPr>
              <w:spacing w:after="0" w:line="240" w:lineRule="auto"/>
              <w:jc w:val="center"/>
              <w:rPr>
                <w:rFonts w:ascii="Arial" w:eastAsia="Times New Roman" w:hAnsi="Arial" w:cs="Arial"/>
              </w:rPr>
            </w:pPr>
          </w:p>
        </w:tc>
        <w:tc>
          <w:tcPr>
            <w:tcW w:w="790" w:type="dxa"/>
            <w:tcBorders>
              <w:top w:val="nil"/>
              <w:left w:val="nil"/>
              <w:bottom w:val="nil"/>
              <w:right w:val="nil"/>
            </w:tcBorders>
            <w:shd w:val="clear" w:color="auto" w:fill="auto"/>
            <w:noWrap/>
            <w:vAlign w:val="bottom"/>
            <w:hideMark/>
          </w:tcPr>
          <w:p w14:paraId="6E34DEEF"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790" w:type="dxa"/>
            <w:tcBorders>
              <w:top w:val="nil"/>
              <w:left w:val="nil"/>
              <w:bottom w:val="nil"/>
              <w:right w:val="nil"/>
            </w:tcBorders>
            <w:shd w:val="clear" w:color="auto" w:fill="auto"/>
            <w:noWrap/>
            <w:vAlign w:val="bottom"/>
            <w:hideMark/>
          </w:tcPr>
          <w:p w14:paraId="7D597347"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4.9%</w:t>
            </w:r>
          </w:p>
        </w:tc>
        <w:tc>
          <w:tcPr>
            <w:tcW w:w="175" w:type="dxa"/>
            <w:tcBorders>
              <w:top w:val="nil"/>
              <w:left w:val="nil"/>
              <w:bottom w:val="nil"/>
              <w:right w:val="nil"/>
            </w:tcBorders>
            <w:shd w:val="clear" w:color="auto" w:fill="auto"/>
            <w:noWrap/>
            <w:vAlign w:val="bottom"/>
            <w:hideMark/>
          </w:tcPr>
          <w:p w14:paraId="6BA85FC1" w14:textId="77777777" w:rsidR="007A477D" w:rsidRPr="007A477D" w:rsidRDefault="007A477D" w:rsidP="007A477D">
            <w:pPr>
              <w:spacing w:after="0" w:line="240" w:lineRule="auto"/>
              <w:jc w:val="right"/>
              <w:rPr>
                <w:rFonts w:ascii="Arial" w:eastAsia="Times New Roman" w:hAnsi="Arial" w:cs="Arial"/>
                <w:sz w:val="20"/>
                <w:szCs w:val="20"/>
              </w:rPr>
            </w:pPr>
          </w:p>
        </w:tc>
        <w:tc>
          <w:tcPr>
            <w:tcW w:w="1097" w:type="dxa"/>
            <w:tcBorders>
              <w:top w:val="nil"/>
              <w:left w:val="nil"/>
              <w:bottom w:val="nil"/>
              <w:right w:val="nil"/>
            </w:tcBorders>
            <w:shd w:val="clear" w:color="auto" w:fill="auto"/>
            <w:noWrap/>
            <w:vAlign w:val="bottom"/>
            <w:hideMark/>
          </w:tcPr>
          <w:p w14:paraId="356E5DC9"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75" w:type="dxa"/>
            <w:tcBorders>
              <w:top w:val="nil"/>
              <w:left w:val="nil"/>
              <w:bottom w:val="nil"/>
              <w:right w:val="nil"/>
            </w:tcBorders>
            <w:shd w:val="clear" w:color="auto" w:fill="auto"/>
            <w:noWrap/>
            <w:vAlign w:val="bottom"/>
            <w:hideMark/>
          </w:tcPr>
          <w:p w14:paraId="6610A66F"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1067" w:type="dxa"/>
            <w:tcBorders>
              <w:top w:val="nil"/>
              <w:left w:val="nil"/>
              <w:bottom w:val="single" w:sz="4" w:space="0" w:color="auto"/>
              <w:right w:val="nil"/>
            </w:tcBorders>
            <w:shd w:val="clear" w:color="auto" w:fill="auto"/>
            <w:noWrap/>
            <w:vAlign w:val="bottom"/>
            <w:hideMark/>
          </w:tcPr>
          <w:p w14:paraId="27CDD5EE"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1.75126 </w:t>
            </w:r>
          </w:p>
        </w:tc>
      </w:tr>
      <w:tr w:rsidR="008445BE" w14:paraId="35CEF15E" w14:textId="77777777" w:rsidTr="006E496A">
        <w:trPr>
          <w:trHeight w:val="315"/>
        </w:trPr>
        <w:tc>
          <w:tcPr>
            <w:tcW w:w="1578" w:type="dxa"/>
            <w:tcBorders>
              <w:top w:val="nil"/>
              <w:left w:val="nil"/>
              <w:bottom w:val="nil"/>
              <w:right w:val="nil"/>
            </w:tcBorders>
            <w:shd w:val="clear" w:color="auto" w:fill="auto"/>
            <w:noWrap/>
            <w:vAlign w:val="bottom"/>
            <w:hideMark/>
          </w:tcPr>
          <w:p w14:paraId="4D2E3AAF"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Variable</w:t>
            </w:r>
          </w:p>
        </w:tc>
        <w:tc>
          <w:tcPr>
            <w:tcW w:w="168" w:type="dxa"/>
            <w:tcBorders>
              <w:top w:val="nil"/>
              <w:left w:val="nil"/>
              <w:bottom w:val="nil"/>
              <w:right w:val="nil"/>
            </w:tcBorders>
            <w:shd w:val="clear" w:color="auto" w:fill="auto"/>
            <w:noWrap/>
            <w:vAlign w:val="bottom"/>
            <w:hideMark/>
          </w:tcPr>
          <w:p w14:paraId="018E2E42" w14:textId="77777777" w:rsidR="007A477D" w:rsidRPr="007A477D" w:rsidRDefault="007A477D" w:rsidP="007A477D">
            <w:pPr>
              <w:spacing w:after="0" w:line="240" w:lineRule="auto"/>
              <w:jc w:val="center"/>
              <w:rPr>
                <w:rFonts w:ascii="Arial" w:eastAsia="Times New Roman" w:hAnsi="Arial" w:cs="Arial"/>
                <w:sz w:val="20"/>
                <w:szCs w:val="20"/>
              </w:rPr>
            </w:pPr>
          </w:p>
        </w:tc>
        <w:tc>
          <w:tcPr>
            <w:tcW w:w="3345" w:type="dxa"/>
            <w:tcBorders>
              <w:top w:val="nil"/>
              <w:left w:val="nil"/>
              <w:bottom w:val="nil"/>
              <w:right w:val="nil"/>
            </w:tcBorders>
            <w:shd w:val="clear" w:color="auto" w:fill="auto"/>
            <w:noWrap/>
            <w:vAlign w:val="bottom"/>
            <w:hideMark/>
          </w:tcPr>
          <w:p w14:paraId="469155EB"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Plant Overhead</w:t>
            </w:r>
          </w:p>
        </w:tc>
        <w:tc>
          <w:tcPr>
            <w:tcW w:w="175" w:type="dxa"/>
            <w:tcBorders>
              <w:top w:val="nil"/>
              <w:left w:val="nil"/>
              <w:bottom w:val="nil"/>
              <w:right w:val="nil"/>
            </w:tcBorders>
            <w:shd w:val="clear" w:color="auto" w:fill="auto"/>
            <w:noWrap/>
            <w:vAlign w:val="bottom"/>
            <w:hideMark/>
          </w:tcPr>
          <w:p w14:paraId="5099FE33" w14:textId="77777777" w:rsidR="007A477D" w:rsidRPr="007A477D" w:rsidRDefault="007A477D" w:rsidP="007A477D">
            <w:pPr>
              <w:spacing w:after="0" w:line="240" w:lineRule="auto"/>
              <w:jc w:val="center"/>
              <w:rPr>
                <w:rFonts w:ascii="Arial" w:eastAsia="Times New Roman" w:hAnsi="Arial" w:cs="Arial"/>
              </w:rPr>
            </w:pPr>
          </w:p>
        </w:tc>
        <w:tc>
          <w:tcPr>
            <w:tcW w:w="790" w:type="dxa"/>
            <w:tcBorders>
              <w:top w:val="nil"/>
              <w:left w:val="nil"/>
              <w:bottom w:val="nil"/>
              <w:right w:val="nil"/>
            </w:tcBorders>
            <w:shd w:val="clear" w:color="auto" w:fill="auto"/>
            <w:noWrap/>
            <w:vAlign w:val="bottom"/>
            <w:hideMark/>
          </w:tcPr>
          <w:p w14:paraId="3EB9CA10"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790" w:type="dxa"/>
            <w:tcBorders>
              <w:top w:val="nil"/>
              <w:left w:val="nil"/>
              <w:bottom w:val="nil"/>
              <w:right w:val="nil"/>
            </w:tcBorders>
            <w:shd w:val="clear" w:color="auto" w:fill="auto"/>
            <w:noWrap/>
            <w:vAlign w:val="bottom"/>
            <w:hideMark/>
          </w:tcPr>
          <w:p w14:paraId="788991FD"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10.0%</w:t>
            </w:r>
          </w:p>
        </w:tc>
        <w:tc>
          <w:tcPr>
            <w:tcW w:w="175" w:type="dxa"/>
            <w:tcBorders>
              <w:top w:val="nil"/>
              <w:left w:val="nil"/>
              <w:bottom w:val="nil"/>
              <w:right w:val="nil"/>
            </w:tcBorders>
            <w:shd w:val="clear" w:color="auto" w:fill="auto"/>
            <w:noWrap/>
            <w:vAlign w:val="bottom"/>
            <w:hideMark/>
          </w:tcPr>
          <w:p w14:paraId="50B2905E" w14:textId="77777777" w:rsidR="007A477D" w:rsidRPr="007A477D" w:rsidRDefault="007A477D" w:rsidP="007A477D">
            <w:pPr>
              <w:spacing w:after="0" w:line="240" w:lineRule="auto"/>
              <w:jc w:val="right"/>
              <w:rPr>
                <w:rFonts w:ascii="Arial" w:eastAsia="Times New Roman" w:hAnsi="Arial" w:cs="Arial"/>
                <w:sz w:val="20"/>
                <w:szCs w:val="20"/>
              </w:rPr>
            </w:pPr>
          </w:p>
        </w:tc>
        <w:tc>
          <w:tcPr>
            <w:tcW w:w="1097" w:type="dxa"/>
            <w:tcBorders>
              <w:top w:val="nil"/>
              <w:left w:val="nil"/>
              <w:bottom w:val="nil"/>
              <w:right w:val="nil"/>
            </w:tcBorders>
            <w:shd w:val="clear" w:color="auto" w:fill="auto"/>
            <w:noWrap/>
            <w:vAlign w:val="bottom"/>
            <w:hideMark/>
          </w:tcPr>
          <w:p w14:paraId="6D5950EB"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75" w:type="dxa"/>
            <w:tcBorders>
              <w:top w:val="nil"/>
              <w:left w:val="nil"/>
              <w:bottom w:val="nil"/>
              <w:right w:val="nil"/>
            </w:tcBorders>
            <w:shd w:val="clear" w:color="auto" w:fill="auto"/>
            <w:noWrap/>
            <w:vAlign w:val="bottom"/>
            <w:hideMark/>
          </w:tcPr>
          <w:p w14:paraId="1682415B"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1067" w:type="dxa"/>
            <w:tcBorders>
              <w:top w:val="nil"/>
              <w:left w:val="nil"/>
              <w:bottom w:val="single" w:sz="4" w:space="0" w:color="auto"/>
              <w:right w:val="nil"/>
            </w:tcBorders>
            <w:shd w:val="clear" w:color="auto" w:fill="auto"/>
            <w:noWrap/>
            <w:vAlign w:val="bottom"/>
            <w:hideMark/>
          </w:tcPr>
          <w:p w14:paraId="1E120ED0"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3.59902 </w:t>
            </w:r>
          </w:p>
        </w:tc>
      </w:tr>
      <w:tr w:rsidR="008445BE" w14:paraId="49CE8B40" w14:textId="77777777" w:rsidTr="006E496A">
        <w:trPr>
          <w:trHeight w:val="315"/>
        </w:trPr>
        <w:tc>
          <w:tcPr>
            <w:tcW w:w="1578" w:type="dxa"/>
            <w:tcBorders>
              <w:top w:val="nil"/>
              <w:left w:val="nil"/>
              <w:bottom w:val="nil"/>
              <w:right w:val="nil"/>
            </w:tcBorders>
            <w:shd w:val="clear" w:color="auto" w:fill="auto"/>
            <w:noWrap/>
            <w:vAlign w:val="bottom"/>
            <w:hideMark/>
          </w:tcPr>
          <w:p w14:paraId="5F0E78A4" w14:textId="77777777" w:rsidR="007A477D" w:rsidRPr="007A477D" w:rsidRDefault="007A477D" w:rsidP="007A477D">
            <w:pPr>
              <w:spacing w:after="0" w:line="240" w:lineRule="auto"/>
              <w:jc w:val="right"/>
              <w:rPr>
                <w:rFonts w:ascii="Arial" w:eastAsia="Times New Roman" w:hAnsi="Arial" w:cs="Arial"/>
                <w:sz w:val="20"/>
                <w:szCs w:val="20"/>
              </w:rPr>
            </w:pPr>
          </w:p>
        </w:tc>
        <w:tc>
          <w:tcPr>
            <w:tcW w:w="168" w:type="dxa"/>
            <w:tcBorders>
              <w:top w:val="nil"/>
              <w:left w:val="nil"/>
              <w:bottom w:val="nil"/>
              <w:right w:val="nil"/>
            </w:tcBorders>
            <w:shd w:val="clear" w:color="auto" w:fill="auto"/>
            <w:noWrap/>
            <w:vAlign w:val="bottom"/>
            <w:hideMark/>
          </w:tcPr>
          <w:p w14:paraId="49370F15"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3345" w:type="dxa"/>
            <w:tcBorders>
              <w:top w:val="nil"/>
              <w:left w:val="nil"/>
              <w:bottom w:val="nil"/>
              <w:right w:val="nil"/>
            </w:tcBorders>
            <w:shd w:val="clear" w:color="auto" w:fill="auto"/>
            <w:noWrap/>
            <w:vAlign w:val="bottom"/>
            <w:hideMark/>
          </w:tcPr>
          <w:p w14:paraId="604A7ADC"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Standard Cost</w:t>
            </w:r>
          </w:p>
        </w:tc>
        <w:tc>
          <w:tcPr>
            <w:tcW w:w="175" w:type="dxa"/>
            <w:tcBorders>
              <w:top w:val="nil"/>
              <w:left w:val="nil"/>
              <w:bottom w:val="nil"/>
              <w:right w:val="nil"/>
            </w:tcBorders>
            <w:shd w:val="clear" w:color="auto" w:fill="auto"/>
            <w:noWrap/>
            <w:vAlign w:val="bottom"/>
            <w:hideMark/>
          </w:tcPr>
          <w:p w14:paraId="245828C8" w14:textId="77777777" w:rsidR="007A477D" w:rsidRPr="007A477D" w:rsidRDefault="007A477D" w:rsidP="007A477D">
            <w:pPr>
              <w:spacing w:after="0" w:line="240" w:lineRule="auto"/>
              <w:jc w:val="center"/>
              <w:rPr>
                <w:rFonts w:ascii="Arial" w:eastAsia="Times New Roman" w:hAnsi="Arial" w:cs="Arial"/>
              </w:rPr>
            </w:pPr>
          </w:p>
        </w:tc>
        <w:tc>
          <w:tcPr>
            <w:tcW w:w="790" w:type="dxa"/>
            <w:tcBorders>
              <w:top w:val="nil"/>
              <w:left w:val="nil"/>
              <w:bottom w:val="nil"/>
              <w:right w:val="nil"/>
            </w:tcBorders>
            <w:shd w:val="clear" w:color="auto" w:fill="auto"/>
            <w:noWrap/>
            <w:vAlign w:val="bottom"/>
            <w:hideMark/>
          </w:tcPr>
          <w:p w14:paraId="652158D8"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790" w:type="dxa"/>
            <w:tcBorders>
              <w:top w:val="nil"/>
              <w:left w:val="nil"/>
              <w:bottom w:val="nil"/>
              <w:right w:val="nil"/>
            </w:tcBorders>
            <w:shd w:val="clear" w:color="auto" w:fill="auto"/>
            <w:noWrap/>
            <w:vAlign w:val="bottom"/>
            <w:hideMark/>
          </w:tcPr>
          <w:p w14:paraId="4B5A4EA7"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175" w:type="dxa"/>
            <w:tcBorders>
              <w:top w:val="nil"/>
              <w:left w:val="nil"/>
              <w:bottom w:val="nil"/>
              <w:right w:val="nil"/>
            </w:tcBorders>
            <w:shd w:val="clear" w:color="auto" w:fill="auto"/>
            <w:noWrap/>
            <w:vAlign w:val="bottom"/>
            <w:hideMark/>
          </w:tcPr>
          <w:p w14:paraId="628843FE"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097" w:type="dxa"/>
            <w:tcBorders>
              <w:top w:val="nil"/>
              <w:left w:val="nil"/>
              <w:bottom w:val="nil"/>
              <w:right w:val="nil"/>
            </w:tcBorders>
            <w:shd w:val="clear" w:color="auto" w:fill="auto"/>
            <w:noWrap/>
            <w:vAlign w:val="bottom"/>
            <w:hideMark/>
          </w:tcPr>
          <w:p w14:paraId="20A5539F"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75" w:type="dxa"/>
            <w:tcBorders>
              <w:top w:val="nil"/>
              <w:left w:val="nil"/>
              <w:bottom w:val="nil"/>
              <w:right w:val="nil"/>
            </w:tcBorders>
            <w:shd w:val="clear" w:color="auto" w:fill="auto"/>
            <w:noWrap/>
            <w:vAlign w:val="bottom"/>
            <w:hideMark/>
          </w:tcPr>
          <w:p w14:paraId="0185C745"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1067" w:type="dxa"/>
            <w:tcBorders>
              <w:top w:val="nil"/>
              <w:left w:val="nil"/>
              <w:bottom w:val="single" w:sz="4" w:space="0" w:color="auto"/>
              <w:right w:val="nil"/>
            </w:tcBorders>
            <w:shd w:val="clear" w:color="auto" w:fill="auto"/>
            <w:noWrap/>
            <w:vAlign w:val="bottom"/>
            <w:hideMark/>
          </w:tcPr>
          <w:p w14:paraId="043A40A4"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41.34046 </w:t>
            </w:r>
          </w:p>
        </w:tc>
      </w:tr>
      <w:tr w:rsidR="008445BE" w14:paraId="4A4DBE95" w14:textId="77777777" w:rsidTr="006E496A">
        <w:trPr>
          <w:trHeight w:val="315"/>
        </w:trPr>
        <w:tc>
          <w:tcPr>
            <w:tcW w:w="1578" w:type="dxa"/>
            <w:tcBorders>
              <w:top w:val="nil"/>
              <w:left w:val="nil"/>
              <w:bottom w:val="nil"/>
              <w:right w:val="nil"/>
            </w:tcBorders>
            <w:shd w:val="clear" w:color="auto" w:fill="auto"/>
            <w:noWrap/>
            <w:vAlign w:val="bottom"/>
            <w:hideMark/>
          </w:tcPr>
          <w:p w14:paraId="13C0FA04"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Variable</w:t>
            </w:r>
          </w:p>
        </w:tc>
        <w:tc>
          <w:tcPr>
            <w:tcW w:w="168" w:type="dxa"/>
            <w:tcBorders>
              <w:top w:val="nil"/>
              <w:left w:val="nil"/>
              <w:bottom w:val="nil"/>
              <w:right w:val="nil"/>
            </w:tcBorders>
            <w:shd w:val="clear" w:color="auto" w:fill="auto"/>
            <w:noWrap/>
            <w:vAlign w:val="bottom"/>
            <w:hideMark/>
          </w:tcPr>
          <w:p w14:paraId="6D4424EC" w14:textId="77777777" w:rsidR="007A477D" w:rsidRPr="007A477D" w:rsidRDefault="007A477D" w:rsidP="007A477D">
            <w:pPr>
              <w:spacing w:after="0" w:line="240" w:lineRule="auto"/>
              <w:jc w:val="center"/>
              <w:rPr>
                <w:rFonts w:ascii="Arial" w:eastAsia="Times New Roman" w:hAnsi="Arial" w:cs="Arial"/>
                <w:sz w:val="20"/>
                <w:szCs w:val="20"/>
              </w:rPr>
            </w:pPr>
          </w:p>
        </w:tc>
        <w:tc>
          <w:tcPr>
            <w:tcW w:w="3345" w:type="dxa"/>
            <w:tcBorders>
              <w:top w:val="nil"/>
              <w:left w:val="nil"/>
              <w:bottom w:val="nil"/>
              <w:right w:val="nil"/>
            </w:tcBorders>
            <w:shd w:val="clear" w:color="auto" w:fill="auto"/>
            <w:noWrap/>
            <w:vAlign w:val="bottom"/>
            <w:hideMark/>
          </w:tcPr>
          <w:p w14:paraId="6A4957C9"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SGA</w:t>
            </w:r>
          </w:p>
        </w:tc>
        <w:tc>
          <w:tcPr>
            <w:tcW w:w="175" w:type="dxa"/>
            <w:tcBorders>
              <w:top w:val="nil"/>
              <w:left w:val="nil"/>
              <w:bottom w:val="nil"/>
              <w:right w:val="nil"/>
            </w:tcBorders>
            <w:shd w:val="clear" w:color="auto" w:fill="auto"/>
            <w:noWrap/>
            <w:vAlign w:val="bottom"/>
            <w:hideMark/>
          </w:tcPr>
          <w:p w14:paraId="1AB9A326" w14:textId="77777777" w:rsidR="007A477D" w:rsidRPr="007A477D" w:rsidRDefault="007A477D" w:rsidP="007A477D">
            <w:pPr>
              <w:spacing w:after="0" w:line="240" w:lineRule="auto"/>
              <w:jc w:val="center"/>
              <w:rPr>
                <w:rFonts w:ascii="Arial" w:eastAsia="Times New Roman" w:hAnsi="Arial" w:cs="Arial"/>
              </w:rPr>
            </w:pPr>
          </w:p>
        </w:tc>
        <w:tc>
          <w:tcPr>
            <w:tcW w:w="790" w:type="dxa"/>
            <w:tcBorders>
              <w:top w:val="nil"/>
              <w:left w:val="nil"/>
              <w:bottom w:val="nil"/>
              <w:right w:val="nil"/>
            </w:tcBorders>
            <w:shd w:val="clear" w:color="auto" w:fill="auto"/>
            <w:noWrap/>
            <w:vAlign w:val="bottom"/>
            <w:hideMark/>
          </w:tcPr>
          <w:p w14:paraId="5EB49636"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790" w:type="dxa"/>
            <w:tcBorders>
              <w:top w:val="nil"/>
              <w:left w:val="nil"/>
              <w:bottom w:val="nil"/>
              <w:right w:val="nil"/>
            </w:tcBorders>
            <w:shd w:val="clear" w:color="auto" w:fill="auto"/>
            <w:noWrap/>
            <w:vAlign w:val="bottom"/>
            <w:hideMark/>
          </w:tcPr>
          <w:p w14:paraId="50F3724E"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10.00%</w:t>
            </w:r>
          </w:p>
        </w:tc>
        <w:tc>
          <w:tcPr>
            <w:tcW w:w="175" w:type="dxa"/>
            <w:tcBorders>
              <w:top w:val="nil"/>
              <w:left w:val="nil"/>
              <w:bottom w:val="nil"/>
              <w:right w:val="nil"/>
            </w:tcBorders>
            <w:shd w:val="clear" w:color="auto" w:fill="auto"/>
            <w:noWrap/>
            <w:vAlign w:val="bottom"/>
            <w:hideMark/>
          </w:tcPr>
          <w:p w14:paraId="2674E843" w14:textId="77777777" w:rsidR="007A477D" w:rsidRPr="007A477D" w:rsidRDefault="007A477D" w:rsidP="007A477D">
            <w:pPr>
              <w:spacing w:after="0" w:line="240" w:lineRule="auto"/>
              <w:jc w:val="right"/>
              <w:rPr>
                <w:rFonts w:ascii="Arial" w:eastAsia="Times New Roman" w:hAnsi="Arial" w:cs="Arial"/>
                <w:sz w:val="20"/>
                <w:szCs w:val="20"/>
              </w:rPr>
            </w:pPr>
          </w:p>
        </w:tc>
        <w:tc>
          <w:tcPr>
            <w:tcW w:w="1097" w:type="dxa"/>
            <w:tcBorders>
              <w:top w:val="nil"/>
              <w:left w:val="nil"/>
              <w:bottom w:val="nil"/>
              <w:right w:val="nil"/>
            </w:tcBorders>
            <w:shd w:val="clear" w:color="auto" w:fill="auto"/>
            <w:noWrap/>
            <w:vAlign w:val="bottom"/>
            <w:hideMark/>
          </w:tcPr>
          <w:p w14:paraId="6DFF2894"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(27)</w:t>
            </w:r>
          </w:p>
        </w:tc>
        <w:tc>
          <w:tcPr>
            <w:tcW w:w="175" w:type="dxa"/>
            <w:tcBorders>
              <w:top w:val="nil"/>
              <w:left w:val="nil"/>
              <w:bottom w:val="nil"/>
              <w:right w:val="nil"/>
            </w:tcBorders>
            <w:shd w:val="clear" w:color="auto" w:fill="auto"/>
            <w:noWrap/>
            <w:vAlign w:val="bottom"/>
            <w:hideMark/>
          </w:tcPr>
          <w:p w14:paraId="70C4B896" w14:textId="77777777" w:rsidR="007A477D" w:rsidRPr="007A477D" w:rsidRDefault="007A477D" w:rsidP="007A477D">
            <w:pPr>
              <w:spacing w:after="0" w:line="240" w:lineRule="auto"/>
              <w:jc w:val="center"/>
              <w:rPr>
                <w:rFonts w:ascii="Arial" w:eastAsia="Times New Roman" w:hAnsi="Arial" w:cs="Arial"/>
                <w:sz w:val="20"/>
                <w:szCs w:val="20"/>
              </w:rPr>
            </w:pPr>
          </w:p>
        </w:tc>
        <w:tc>
          <w:tcPr>
            <w:tcW w:w="1067" w:type="dxa"/>
            <w:tcBorders>
              <w:top w:val="nil"/>
              <w:left w:val="nil"/>
              <w:bottom w:val="single" w:sz="4" w:space="0" w:color="auto"/>
              <w:right w:val="nil"/>
            </w:tcBorders>
            <w:shd w:val="clear" w:color="auto" w:fill="auto"/>
            <w:noWrap/>
            <w:vAlign w:val="bottom"/>
            <w:hideMark/>
          </w:tcPr>
          <w:p w14:paraId="45EA5864"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4.13405 </w:t>
            </w:r>
          </w:p>
        </w:tc>
      </w:tr>
      <w:tr w:rsidR="008445BE" w14:paraId="1C4A7878" w14:textId="77777777" w:rsidTr="006E496A">
        <w:trPr>
          <w:trHeight w:val="300"/>
        </w:trPr>
        <w:tc>
          <w:tcPr>
            <w:tcW w:w="1578" w:type="dxa"/>
            <w:tcBorders>
              <w:top w:val="nil"/>
              <w:left w:val="nil"/>
              <w:bottom w:val="nil"/>
              <w:right w:val="nil"/>
            </w:tcBorders>
            <w:shd w:val="clear" w:color="auto" w:fill="auto"/>
            <w:noWrap/>
            <w:vAlign w:val="bottom"/>
            <w:hideMark/>
          </w:tcPr>
          <w:p w14:paraId="23953432" w14:textId="77777777" w:rsidR="007A477D" w:rsidRPr="007A477D" w:rsidRDefault="007A477D" w:rsidP="007A477D">
            <w:pPr>
              <w:spacing w:after="0" w:line="240" w:lineRule="auto"/>
              <w:jc w:val="right"/>
              <w:rPr>
                <w:rFonts w:ascii="Arial" w:eastAsia="Times New Roman" w:hAnsi="Arial" w:cs="Arial"/>
                <w:sz w:val="20"/>
                <w:szCs w:val="20"/>
              </w:rPr>
            </w:pPr>
          </w:p>
        </w:tc>
        <w:tc>
          <w:tcPr>
            <w:tcW w:w="168" w:type="dxa"/>
            <w:tcBorders>
              <w:top w:val="nil"/>
              <w:left w:val="nil"/>
              <w:bottom w:val="nil"/>
              <w:right w:val="nil"/>
            </w:tcBorders>
            <w:shd w:val="clear" w:color="auto" w:fill="auto"/>
            <w:noWrap/>
            <w:vAlign w:val="bottom"/>
            <w:hideMark/>
          </w:tcPr>
          <w:p w14:paraId="2E002261"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3345" w:type="dxa"/>
            <w:tcBorders>
              <w:top w:val="nil"/>
              <w:left w:val="nil"/>
              <w:bottom w:val="nil"/>
              <w:right w:val="nil"/>
            </w:tcBorders>
            <w:shd w:val="clear" w:color="auto" w:fill="auto"/>
            <w:noWrap/>
            <w:vAlign w:val="bottom"/>
            <w:hideMark/>
          </w:tcPr>
          <w:p w14:paraId="5633B043"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Profit:</w:t>
            </w:r>
          </w:p>
        </w:tc>
        <w:tc>
          <w:tcPr>
            <w:tcW w:w="175" w:type="dxa"/>
            <w:tcBorders>
              <w:top w:val="nil"/>
              <w:left w:val="nil"/>
              <w:bottom w:val="nil"/>
              <w:right w:val="nil"/>
            </w:tcBorders>
            <w:shd w:val="clear" w:color="auto" w:fill="auto"/>
            <w:noWrap/>
            <w:vAlign w:val="bottom"/>
            <w:hideMark/>
          </w:tcPr>
          <w:p w14:paraId="17FDF00E" w14:textId="77777777" w:rsidR="007A477D" w:rsidRPr="007A477D" w:rsidRDefault="007A477D" w:rsidP="007A477D">
            <w:pPr>
              <w:spacing w:after="0" w:line="240" w:lineRule="auto"/>
              <w:jc w:val="center"/>
              <w:rPr>
                <w:rFonts w:ascii="Arial" w:eastAsia="Times New Roman" w:hAnsi="Arial" w:cs="Arial"/>
              </w:rPr>
            </w:pPr>
          </w:p>
        </w:tc>
        <w:tc>
          <w:tcPr>
            <w:tcW w:w="790" w:type="dxa"/>
            <w:tcBorders>
              <w:top w:val="nil"/>
              <w:left w:val="nil"/>
              <w:bottom w:val="nil"/>
              <w:right w:val="nil"/>
            </w:tcBorders>
            <w:shd w:val="clear" w:color="auto" w:fill="auto"/>
            <w:noWrap/>
            <w:vAlign w:val="bottom"/>
            <w:hideMark/>
          </w:tcPr>
          <w:p w14:paraId="03EF0A47"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790" w:type="dxa"/>
            <w:tcBorders>
              <w:top w:val="nil"/>
              <w:left w:val="nil"/>
              <w:bottom w:val="nil"/>
              <w:right w:val="nil"/>
            </w:tcBorders>
            <w:shd w:val="clear" w:color="auto" w:fill="auto"/>
            <w:noWrap/>
            <w:vAlign w:val="bottom"/>
            <w:hideMark/>
          </w:tcPr>
          <w:p w14:paraId="0469FA52"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6.0%</w:t>
            </w:r>
          </w:p>
        </w:tc>
        <w:tc>
          <w:tcPr>
            <w:tcW w:w="175" w:type="dxa"/>
            <w:tcBorders>
              <w:top w:val="nil"/>
              <w:left w:val="nil"/>
              <w:bottom w:val="nil"/>
              <w:right w:val="nil"/>
            </w:tcBorders>
            <w:shd w:val="clear" w:color="auto" w:fill="auto"/>
            <w:noWrap/>
            <w:vAlign w:val="bottom"/>
            <w:hideMark/>
          </w:tcPr>
          <w:p w14:paraId="70B4DBED" w14:textId="77777777" w:rsidR="007A477D" w:rsidRPr="007A477D" w:rsidRDefault="007A477D" w:rsidP="007A477D">
            <w:pPr>
              <w:spacing w:after="0" w:line="240" w:lineRule="auto"/>
              <w:jc w:val="right"/>
              <w:rPr>
                <w:rFonts w:ascii="Arial" w:eastAsia="Times New Roman" w:hAnsi="Arial" w:cs="Arial"/>
                <w:sz w:val="20"/>
                <w:szCs w:val="20"/>
              </w:rPr>
            </w:pPr>
          </w:p>
        </w:tc>
        <w:tc>
          <w:tcPr>
            <w:tcW w:w="1097" w:type="dxa"/>
            <w:tcBorders>
              <w:top w:val="nil"/>
              <w:left w:val="nil"/>
              <w:bottom w:val="nil"/>
              <w:right w:val="nil"/>
            </w:tcBorders>
            <w:shd w:val="clear" w:color="auto" w:fill="auto"/>
            <w:noWrap/>
            <w:vAlign w:val="bottom"/>
            <w:hideMark/>
          </w:tcPr>
          <w:p w14:paraId="6565FF84"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(28)</w:t>
            </w:r>
          </w:p>
        </w:tc>
        <w:tc>
          <w:tcPr>
            <w:tcW w:w="175" w:type="dxa"/>
            <w:tcBorders>
              <w:top w:val="nil"/>
              <w:left w:val="nil"/>
              <w:bottom w:val="nil"/>
              <w:right w:val="nil"/>
            </w:tcBorders>
            <w:shd w:val="clear" w:color="auto" w:fill="auto"/>
            <w:noWrap/>
            <w:vAlign w:val="bottom"/>
            <w:hideMark/>
          </w:tcPr>
          <w:p w14:paraId="150864DD" w14:textId="77777777" w:rsidR="007A477D" w:rsidRPr="007A477D" w:rsidRDefault="007A477D" w:rsidP="007A477D">
            <w:pPr>
              <w:spacing w:after="0" w:line="240" w:lineRule="auto"/>
              <w:jc w:val="center"/>
              <w:rPr>
                <w:rFonts w:ascii="Arial" w:eastAsia="Times New Roman" w:hAnsi="Arial" w:cs="Arial"/>
                <w:sz w:val="20"/>
                <w:szCs w:val="20"/>
              </w:rPr>
            </w:pPr>
          </w:p>
        </w:tc>
        <w:tc>
          <w:tcPr>
            <w:tcW w:w="1067" w:type="dxa"/>
            <w:tcBorders>
              <w:top w:val="nil"/>
              <w:left w:val="nil"/>
              <w:bottom w:val="single" w:sz="4" w:space="0" w:color="auto"/>
              <w:right w:val="nil"/>
            </w:tcBorders>
            <w:shd w:val="clear" w:color="auto" w:fill="auto"/>
            <w:noWrap/>
            <w:vAlign w:val="bottom"/>
            <w:hideMark/>
          </w:tcPr>
          <w:p w14:paraId="7E123A10"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2.72847 </w:t>
            </w:r>
          </w:p>
        </w:tc>
      </w:tr>
      <w:tr w:rsidR="008445BE" w14:paraId="54D2F8D6" w14:textId="77777777" w:rsidTr="006E496A">
        <w:trPr>
          <w:trHeight w:val="315"/>
        </w:trPr>
        <w:tc>
          <w:tcPr>
            <w:tcW w:w="1578" w:type="dxa"/>
            <w:tcBorders>
              <w:top w:val="nil"/>
              <w:left w:val="nil"/>
              <w:bottom w:val="nil"/>
              <w:right w:val="nil"/>
            </w:tcBorders>
            <w:shd w:val="clear" w:color="auto" w:fill="auto"/>
            <w:noWrap/>
            <w:vAlign w:val="bottom"/>
            <w:hideMark/>
          </w:tcPr>
          <w:p w14:paraId="6FFC426C" w14:textId="77777777" w:rsidR="007A477D" w:rsidRPr="007A477D" w:rsidRDefault="007A477D" w:rsidP="007A477D">
            <w:pPr>
              <w:spacing w:after="0" w:line="240" w:lineRule="auto"/>
              <w:jc w:val="right"/>
              <w:rPr>
                <w:rFonts w:ascii="Arial" w:eastAsia="Times New Roman" w:hAnsi="Arial" w:cs="Arial"/>
                <w:sz w:val="20"/>
                <w:szCs w:val="20"/>
              </w:rPr>
            </w:pPr>
          </w:p>
        </w:tc>
        <w:tc>
          <w:tcPr>
            <w:tcW w:w="168" w:type="dxa"/>
            <w:tcBorders>
              <w:top w:val="nil"/>
              <w:left w:val="nil"/>
              <w:bottom w:val="nil"/>
              <w:right w:val="nil"/>
            </w:tcBorders>
            <w:shd w:val="clear" w:color="auto" w:fill="auto"/>
            <w:noWrap/>
            <w:vAlign w:val="bottom"/>
            <w:hideMark/>
          </w:tcPr>
          <w:p w14:paraId="3B8D173B"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3345" w:type="dxa"/>
            <w:tcBorders>
              <w:top w:val="nil"/>
              <w:left w:val="nil"/>
              <w:bottom w:val="nil"/>
              <w:right w:val="nil"/>
            </w:tcBorders>
            <w:shd w:val="clear" w:color="auto" w:fill="auto"/>
            <w:noWrap/>
            <w:vAlign w:val="bottom"/>
            <w:hideMark/>
          </w:tcPr>
          <w:p w14:paraId="2EC0FEC9" w14:textId="77777777" w:rsidR="007A477D" w:rsidRPr="007A477D" w:rsidRDefault="00E2523F" w:rsidP="007A477D">
            <w:pPr>
              <w:spacing w:after="0" w:line="240" w:lineRule="auto"/>
              <w:jc w:val="center"/>
              <w:rPr>
                <w:rFonts w:ascii="Arial" w:eastAsia="Times New Roman" w:hAnsi="Arial" w:cs="Arial"/>
                <w:b/>
                <w:bCs/>
                <w:sz w:val="24"/>
                <w:szCs w:val="24"/>
              </w:rPr>
            </w:pPr>
            <w:r w:rsidRPr="007A477D">
              <w:rPr>
                <w:rFonts w:ascii="Arial" w:eastAsia="Times New Roman" w:hAnsi="Arial" w:cs="Arial"/>
                <w:b/>
                <w:bCs/>
                <w:sz w:val="24"/>
                <w:szCs w:val="24"/>
              </w:rPr>
              <w:t>Non-Manufactured Costs</w:t>
            </w:r>
          </w:p>
        </w:tc>
        <w:tc>
          <w:tcPr>
            <w:tcW w:w="175" w:type="dxa"/>
            <w:tcBorders>
              <w:top w:val="nil"/>
              <w:left w:val="nil"/>
              <w:bottom w:val="nil"/>
              <w:right w:val="nil"/>
            </w:tcBorders>
            <w:shd w:val="clear" w:color="auto" w:fill="auto"/>
            <w:noWrap/>
            <w:vAlign w:val="bottom"/>
            <w:hideMark/>
          </w:tcPr>
          <w:p w14:paraId="3CFB4261" w14:textId="77777777" w:rsidR="007A477D" w:rsidRPr="007A477D" w:rsidRDefault="007A477D" w:rsidP="007A477D">
            <w:pPr>
              <w:spacing w:after="0" w:line="240" w:lineRule="auto"/>
              <w:jc w:val="center"/>
              <w:rPr>
                <w:rFonts w:ascii="Arial" w:eastAsia="Times New Roman" w:hAnsi="Arial" w:cs="Arial"/>
                <w:b/>
                <w:bCs/>
                <w:sz w:val="24"/>
                <w:szCs w:val="24"/>
              </w:rPr>
            </w:pPr>
          </w:p>
        </w:tc>
        <w:tc>
          <w:tcPr>
            <w:tcW w:w="790" w:type="dxa"/>
            <w:tcBorders>
              <w:top w:val="nil"/>
              <w:left w:val="nil"/>
              <w:bottom w:val="nil"/>
              <w:right w:val="nil"/>
            </w:tcBorders>
            <w:shd w:val="clear" w:color="auto" w:fill="auto"/>
            <w:noWrap/>
            <w:vAlign w:val="bottom"/>
            <w:hideMark/>
          </w:tcPr>
          <w:p w14:paraId="0E2E6985"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790" w:type="dxa"/>
            <w:tcBorders>
              <w:top w:val="nil"/>
              <w:left w:val="nil"/>
              <w:bottom w:val="nil"/>
              <w:right w:val="nil"/>
            </w:tcBorders>
            <w:shd w:val="clear" w:color="auto" w:fill="auto"/>
            <w:noWrap/>
            <w:vAlign w:val="bottom"/>
            <w:hideMark/>
          </w:tcPr>
          <w:p w14:paraId="2592C479"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75" w:type="dxa"/>
            <w:tcBorders>
              <w:top w:val="nil"/>
              <w:left w:val="nil"/>
              <w:bottom w:val="nil"/>
              <w:right w:val="nil"/>
            </w:tcBorders>
            <w:shd w:val="clear" w:color="auto" w:fill="auto"/>
            <w:noWrap/>
            <w:vAlign w:val="bottom"/>
            <w:hideMark/>
          </w:tcPr>
          <w:p w14:paraId="0A880F6E"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097" w:type="dxa"/>
            <w:tcBorders>
              <w:top w:val="nil"/>
              <w:left w:val="nil"/>
              <w:bottom w:val="nil"/>
              <w:right w:val="nil"/>
            </w:tcBorders>
            <w:shd w:val="clear" w:color="auto" w:fill="auto"/>
            <w:noWrap/>
            <w:vAlign w:val="bottom"/>
            <w:hideMark/>
          </w:tcPr>
          <w:p w14:paraId="20C4AEA7"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(29)</w:t>
            </w:r>
          </w:p>
        </w:tc>
        <w:tc>
          <w:tcPr>
            <w:tcW w:w="175" w:type="dxa"/>
            <w:tcBorders>
              <w:top w:val="nil"/>
              <w:left w:val="nil"/>
              <w:bottom w:val="nil"/>
              <w:right w:val="nil"/>
            </w:tcBorders>
            <w:shd w:val="clear" w:color="auto" w:fill="auto"/>
            <w:noWrap/>
            <w:vAlign w:val="bottom"/>
            <w:hideMark/>
          </w:tcPr>
          <w:p w14:paraId="346CFF48" w14:textId="77777777" w:rsidR="007A477D" w:rsidRPr="007A477D" w:rsidRDefault="007A477D" w:rsidP="007A477D">
            <w:pPr>
              <w:spacing w:after="0" w:line="240" w:lineRule="auto"/>
              <w:jc w:val="center"/>
              <w:rPr>
                <w:rFonts w:ascii="Arial" w:eastAsia="Times New Roman" w:hAnsi="Arial" w:cs="Arial"/>
                <w:sz w:val="20"/>
                <w:szCs w:val="20"/>
              </w:rPr>
            </w:pPr>
          </w:p>
        </w:tc>
        <w:tc>
          <w:tcPr>
            <w:tcW w:w="1067" w:type="dxa"/>
            <w:tcBorders>
              <w:top w:val="nil"/>
              <w:left w:val="nil"/>
              <w:bottom w:val="nil"/>
              <w:right w:val="nil"/>
            </w:tcBorders>
            <w:shd w:val="clear" w:color="auto" w:fill="auto"/>
            <w:noWrap/>
            <w:vAlign w:val="bottom"/>
            <w:hideMark/>
          </w:tcPr>
          <w:p w14:paraId="548A32FD" w14:textId="77777777" w:rsidR="007A477D" w:rsidRPr="007A477D" w:rsidRDefault="007A477D" w:rsidP="007A477D">
            <w:pPr>
              <w:spacing w:after="0" w:line="240" w:lineRule="auto"/>
              <w:rPr>
                <w:rFonts w:ascii="Times New Roman" w:eastAsia="Times New Roman" w:hAnsi="Times New Roman" w:cs="Times New Roman"/>
                <w:sz w:val="20"/>
                <w:szCs w:val="20"/>
              </w:rPr>
            </w:pPr>
          </w:p>
        </w:tc>
      </w:tr>
      <w:tr w:rsidR="008445BE" w14:paraId="6DB0B0BF" w14:textId="77777777" w:rsidTr="006E496A">
        <w:trPr>
          <w:trHeight w:val="300"/>
        </w:trPr>
        <w:tc>
          <w:tcPr>
            <w:tcW w:w="1578" w:type="dxa"/>
            <w:tcBorders>
              <w:top w:val="nil"/>
              <w:left w:val="nil"/>
              <w:bottom w:val="nil"/>
              <w:right w:val="nil"/>
            </w:tcBorders>
            <w:shd w:val="clear" w:color="auto" w:fill="auto"/>
            <w:noWrap/>
            <w:vAlign w:val="bottom"/>
            <w:hideMark/>
          </w:tcPr>
          <w:p w14:paraId="3CA11D48" w14:textId="77777777" w:rsidR="007A477D" w:rsidRPr="007A477D" w:rsidRDefault="007A477D" w:rsidP="007A477D">
            <w:pPr>
              <w:spacing w:after="0" w:line="240" w:lineRule="auto"/>
              <w:jc w:val="right"/>
              <w:rPr>
                <w:rFonts w:ascii="Times New Roman" w:eastAsia="Times New Roman" w:hAnsi="Times New Roman" w:cs="Times New Roman"/>
                <w:sz w:val="20"/>
                <w:szCs w:val="20"/>
              </w:rPr>
            </w:pPr>
          </w:p>
        </w:tc>
        <w:tc>
          <w:tcPr>
            <w:tcW w:w="168" w:type="dxa"/>
            <w:tcBorders>
              <w:top w:val="nil"/>
              <w:left w:val="nil"/>
              <w:bottom w:val="nil"/>
              <w:right w:val="nil"/>
            </w:tcBorders>
            <w:shd w:val="clear" w:color="auto" w:fill="auto"/>
            <w:noWrap/>
            <w:vAlign w:val="bottom"/>
            <w:hideMark/>
          </w:tcPr>
          <w:p w14:paraId="0BED3072"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3345" w:type="dxa"/>
            <w:tcBorders>
              <w:top w:val="nil"/>
              <w:left w:val="nil"/>
              <w:bottom w:val="nil"/>
              <w:right w:val="nil"/>
            </w:tcBorders>
            <w:shd w:val="clear" w:color="auto" w:fill="auto"/>
            <w:noWrap/>
            <w:vAlign w:val="bottom"/>
            <w:hideMark/>
          </w:tcPr>
          <w:p w14:paraId="25683E5D"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Software License Fee</w:t>
            </w:r>
          </w:p>
        </w:tc>
        <w:tc>
          <w:tcPr>
            <w:tcW w:w="175" w:type="dxa"/>
            <w:tcBorders>
              <w:top w:val="nil"/>
              <w:left w:val="nil"/>
              <w:bottom w:val="nil"/>
              <w:right w:val="nil"/>
            </w:tcBorders>
            <w:shd w:val="clear" w:color="auto" w:fill="auto"/>
            <w:noWrap/>
            <w:vAlign w:val="bottom"/>
            <w:hideMark/>
          </w:tcPr>
          <w:p w14:paraId="2B2D2B10" w14:textId="77777777" w:rsidR="007A477D" w:rsidRPr="007A477D" w:rsidRDefault="007A477D" w:rsidP="007A477D">
            <w:pPr>
              <w:spacing w:after="0" w:line="240" w:lineRule="auto"/>
              <w:jc w:val="center"/>
              <w:rPr>
                <w:rFonts w:ascii="Arial" w:eastAsia="Times New Roman" w:hAnsi="Arial" w:cs="Arial"/>
              </w:rPr>
            </w:pPr>
          </w:p>
        </w:tc>
        <w:tc>
          <w:tcPr>
            <w:tcW w:w="790" w:type="dxa"/>
            <w:tcBorders>
              <w:top w:val="nil"/>
              <w:left w:val="nil"/>
              <w:bottom w:val="nil"/>
              <w:right w:val="nil"/>
            </w:tcBorders>
            <w:shd w:val="clear" w:color="auto" w:fill="auto"/>
            <w:noWrap/>
            <w:vAlign w:val="bottom"/>
            <w:hideMark/>
          </w:tcPr>
          <w:p w14:paraId="7ED9BDE8"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790" w:type="dxa"/>
            <w:tcBorders>
              <w:top w:val="nil"/>
              <w:left w:val="nil"/>
              <w:bottom w:val="nil"/>
              <w:right w:val="nil"/>
            </w:tcBorders>
            <w:shd w:val="clear" w:color="auto" w:fill="auto"/>
            <w:noWrap/>
            <w:vAlign w:val="bottom"/>
            <w:hideMark/>
          </w:tcPr>
          <w:p w14:paraId="025756DC"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75" w:type="dxa"/>
            <w:tcBorders>
              <w:top w:val="nil"/>
              <w:left w:val="nil"/>
              <w:bottom w:val="nil"/>
              <w:right w:val="nil"/>
            </w:tcBorders>
            <w:shd w:val="clear" w:color="auto" w:fill="auto"/>
            <w:noWrap/>
            <w:vAlign w:val="bottom"/>
            <w:hideMark/>
          </w:tcPr>
          <w:p w14:paraId="6BABE6D9"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097" w:type="dxa"/>
            <w:tcBorders>
              <w:top w:val="nil"/>
              <w:left w:val="nil"/>
              <w:bottom w:val="nil"/>
              <w:right w:val="nil"/>
            </w:tcBorders>
            <w:shd w:val="clear" w:color="auto" w:fill="auto"/>
            <w:noWrap/>
            <w:vAlign w:val="bottom"/>
            <w:hideMark/>
          </w:tcPr>
          <w:p w14:paraId="3CC40420"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(31)</w:t>
            </w:r>
          </w:p>
        </w:tc>
        <w:tc>
          <w:tcPr>
            <w:tcW w:w="175" w:type="dxa"/>
            <w:tcBorders>
              <w:top w:val="nil"/>
              <w:left w:val="nil"/>
              <w:bottom w:val="nil"/>
              <w:right w:val="nil"/>
            </w:tcBorders>
            <w:shd w:val="clear" w:color="auto" w:fill="auto"/>
            <w:noWrap/>
            <w:vAlign w:val="bottom"/>
            <w:hideMark/>
          </w:tcPr>
          <w:p w14:paraId="46DF22C1" w14:textId="77777777" w:rsidR="007A477D" w:rsidRPr="007A477D" w:rsidRDefault="007A477D" w:rsidP="007A477D">
            <w:pPr>
              <w:spacing w:after="0" w:line="240" w:lineRule="auto"/>
              <w:jc w:val="center"/>
              <w:rPr>
                <w:rFonts w:ascii="Arial" w:eastAsia="Times New Roman" w:hAnsi="Arial" w:cs="Arial"/>
                <w:sz w:val="20"/>
                <w:szCs w:val="20"/>
              </w:rPr>
            </w:pPr>
          </w:p>
        </w:tc>
        <w:tc>
          <w:tcPr>
            <w:tcW w:w="1067" w:type="dxa"/>
            <w:tcBorders>
              <w:top w:val="single" w:sz="4" w:space="0" w:color="auto"/>
              <w:left w:val="nil"/>
              <w:bottom w:val="single" w:sz="4" w:space="0" w:color="auto"/>
              <w:right w:val="nil"/>
            </w:tcBorders>
            <w:shd w:val="clear" w:color="auto" w:fill="auto"/>
            <w:noWrap/>
            <w:vAlign w:val="bottom"/>
            <w:hideMark/>
          </w:tcPr>
          <w:p w14:paraId="79452BDD"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50.00000 </w:t>
            </w:r>
          </w:p>
        </w:tc>
      </w:tr>
      <w:tr w:rsidR="008445BE" w14:paraId="2BE1EFC8" w14:textId="77777777" w:rsidTr="006E496A">
        <w:trPr>
          <w:trHeight w:val="300"/>
        </w:trPr>
        <w:tc>
          <w:tcPr>
            <w:tcW w:w="1578" w:type="dxa"/>
            <w:tcBorders>
              <w:top w:val="nil"/>
              <w:left w:val="nil"/>
              <w:bottom w:val="nil"/>
              <w:right w:val="nil"/>
            </w:tcBorders>
            <w:shd w:val="clear" w:color="auto" w:fill="auto"/>
            <w:noWrap/>
            <w:vAlign w:val="bottom"/>
            <w:hideMark/>
          </w:tcPr>
          <w:p w14:paraId="2E798C25" w14:textId="77777777" w:rsidR="007A477D" w:rsidRPr="007A477D" w:rsidRDefault="007A477D" w:rsidP="007A477D">
            <w:pPr>
              <w:spacing w:after="0" w:line="240" w:lineRule="auto"/>
              <w:jc w:val="right"/>
              <w:rPr>
                <w:rFonts w:ascii="Arial" w:eastAsia="Times New Roman" w:hAnsi="Arial" w:cs="Arial"/>
                <w:sz w:val="20"/>
                <w:szCs w:val="20"/>
              </w:rPr>
            </w:pPr>
          </w:p>
        </w:tc>
        <w:tc>
          <w:tcPr>
            <w:tcW w:w="168" w:type="dxa"/>
            <w:tcBorders>
              <w:top w:val="nil"/>
              <w:left w:val="nil"/>
              <w:bottom w:val="nil"/>
              <w:right w:val="nil"/>
            </w:tcBorders>
            <w:shd w:val="clear" w:color="auto" w:fill="auto"/>
            <w:noWrap/>
            <w:vAlign w:val="bottom"/>
            <w:hideMark/>
          </w:tcPr>
          <w:p w14:paraId="08022B8E"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3345" w:type="dxa"/>
            <w:tcBorders>
              <w:top w:val="nil"/>
              <w:left w:val="nil"/>
              <w:bottom w:val="nil"/>
              <w:right w:val="nil"/>
            </w:tcBorders>
            <w:shd w:val="clear" w:color="auto" w:fill="auto"/>
            <w:noWrap/>
            <w:vAlign w:val="bottom"/>
            <w:hideMark/>
          </w:tcPr>
          <w:p w14:paraId="564D9E55"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75" w:type="dxa"/>
            <w:tcBorders>
              <w:top w:val="nil"/>
              <w:left w:val="nil"/>
              <w:bottom w:val="nil"/>
              <w:right w:val="nil"/>
            </w:tcBorders>
            <w:shd w:val="clear" w:color="auto" w:fill="auto"/>
            <w:noWrap/>
            <w:vAlign w:val="bottom"/>
            <w:hideMark/>
          </w:tcPr>
          <w:p w14:paraId="7AC0021C"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790" w:type="dxa"/>
            <w:tcBorders>
              <w:top w:val="nil"/>
              <w:left w:val="nil"/>
              <w:bottom w:val="nil"/>
              <w:right w:val="nil"/>
            </w:tcBorders>
            <w:shd w:val="clear" w:color="auto" w:fill="auto"/>
            <w:noWrap/>
            <w:vAlign w:val="bottom"/>
            <w:hideMark/>
          </w:tcPr>
          <w:p w14:paraId="331DE735"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790" w:type="dxa"/>
            <w:tcBorders>
              <w:top w:val="nil"/>
              <w:left w:val="nil"/>
              <w:bottom w:val="nil"/>
              <w:right w:val="nil"/>
            </w:tcBorders>
            <w:shd w:val="clear" w:color="auto" w:fill="auto"/>
            <w:noWrap/>
            <w:vAlign w:val="bottom"/>
            <w:hideMark/>
          </w:tcPr>
          <w:p w14:paraId="1D3B999F"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75" w:type="dxa"/>
            <w:tcBorders>
              <w:top w:val="nil"/>
              <w:left w:val="nil"/>
              <w:bottom w:val="nil"/>
              <w:right w:val="nil"/>
            </w:tcBorders>
            <w:shd w:val="clear" w:color="auto" w:fill="auto"/>
            <w:noWrap/>
            <w:vAlign w:val="bottom"/>
            <w:hideMark/>
          </w:tcPr>
          <w:p w14:paraId="1281398A"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097" w:type="dxa"/>
            <w:tcBorders>
              <w:top w:val="nil"/>
              <w:left w:val="nil"/>
              <w:bottom w:val="nil"/>
              <w:right w:val="nil"/>
            </w:tcBorders>
            <w:shd w:val="clear" w:color="auto" w:fill="auto"/>
            <w:noWrap/>
            <w:vAlign w:val="bottom"/>
            <w:hideMark/>
          </w:tcPr>
          <w:p w14:paraId="02890F45"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75" w:type="dxa"/>
            <w:tcBorders>
              <w:top w:val="nil"/>
              <w:left w:val="nil"/>
              <w:bottom w:val="nil"/>
              <w:right w:val="nil"/>
            </w:tcBorders>
            <w:shd w:val="clear" w:color="auto" w:fill="auto"/>
            <w:noWrap/>
            <w:vAlign w:val="bottom"/>
            <w:hideMark/>
          </w:tcPr>
          <w:p w14:paraId="5F1B7D04"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1067" w:type="dxa"/>
            <w:tcBorders>
              <w:top w:val="nil"/>
              <w:left w:val="nil"/>
              <w:bottom w:val="single" w:sz="4" w:space="0" w:color="auto"/>
              <w:right w:val="nil"/>
            </w:tcBorders>
            <w:shd w:val="clear" w:color="auto" w:fill="auto"/>
            <w:noWrap/>
            <w:vAlign w:val="bottom"/>
            <w:hideMark/>
          </w:tcPr>
          <w:p w14:paraId="3C97F013"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w:t>
            </w:r>
          </w:p>
        </w:tc>
      </w:tr>
      <w:tr w:rsidR="008445BE" w14:paraId="5AAB432A" w14:textId="77777777" w:rsidTr="006E496A">
        <w:trPr>
          <w:trHeight w:val="315"/>
        </w:trPr>
        <w:tc>
          <w:tcPr>
            <w:tcW w:w="1578" w:type="dxa"/>
            <w:tcBorders>
              <w:top w:val="nil"/>
              <w:left w:val="nil"/>
              <w:bottom w:val="nil"/>
              <w:right w:val="nil"/>
            </w:tcBorders>
            <w:shd w:val="clear" w:color="auto" w:fill="auto"/>
            <w:noWrap/>
            <w:vAlign w:val="bottom"/>
            <w:hideMark/>
          </w:tcPr>
          <w:p w14:paraId="15B88E32" w14:textId="77777777" w:rsidR="007A477D" w:rsidRPr="007A477D" w:rsidRDefault="007A477D" w:rsidP="007A477D">
            <w:pPr>
              <w:spacing w:after="0" w:line="240" w:lineRule="auto"/>
              <w:jc w:val="right"/>
              <w:rPr>
                <w:rFonts w:ascii="Arial" w:eastAsia="Times New Roman" w:hAnsi="Arial" w:cs="Arial"/>
                <w:sz w:val="20"/>
                <w:szCs w:val="20"/>
              </w:rPr>
            </w:pPr>
          </w:p>
        </w:tc>
        <w:tc>
          <w:tcPr>
            <w:tcW w:w="168" w:type="dxa"/>
            <w:tcBorders>
              <w:top w:val="nil"/>
              <w:left w:val="nil"/>
              <w:bottom w:val="nil"/>
              <w:right w:val="nil"/>
            </w:tcBorders>
            <w:shd w:val="clear" w:color="auto" w:fill="auto"/>
            <w:noWrap/>
            <w:vAlign w:val="bottom"/>
            <w:hideMark/>
          </w:tcPr>
          <w:p w14:paraId="6433D307"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3345" w:type="dxa"/>
            <w:tcBorders>
              <w:top w:val="nil"/>
              <w:left w:val="nil"/>
              <w:bottom w:val="nil"/>
              <w:right w:val="nil"/>
            </w:tcBorders>
            <w:shd w:val="clear" w:color="auto" w:fill="auto"/>
            <w:noWrap/>
            <w:vAlign w:val="bottom"/>
            <w:hideMark/>
          </w:tcPr>
          <w:p w14:paraId="33339C98" w14:textId="77777777" w:rsidR="007A477D" w:rsidRPr="007A477D" w:rsidRDefault="00E2523F" w:rsidP="007A477D">
            <w:pPr>
              <w:spacing w:after="0" w:line="240" w:lineRule="auto"/>
              <w:jc w:val="center"/>
              <w:rPr>
                <w:rFonts w:ascii="Arial" w:eastAsia="Times New Roman" w:hAnsi="Arial" w:cs="Arial"/>
                <w:b/>
                <w:bCs/>
                <w:sz w:val="24"/>
                <w:szCs w:val="24"/>
              </w:rPr>
            </w:pPr>
            <w:r w:rsidRPr="007A477D">
              <w:rPr>
                <w:rFonts w:ascii="Arial" w:eastAsia="Times New Roman" w:hAnsi="Arial" w:cs="Arial"/>
                <w:b/>
                <w:bCs/>
                <w:sz w:val="24"/>
                <w:szCs w:val="24"/>
              </w:rPr>
              <w:t>Sub Total - Selling Price (Mfg. Parts)</w:t>
            </w:r>
          </w:p>
        </w:tc>
        <w:tc>
          <w:tcPr>
            <w:tcW w:w="175" w:type="dxa"/>
            <w:tcBorders>
              <w:top w:val="nil"/>
              <w:left w:val="nil"/>
              <w:bottom w:val="nil"/>
              <w:right w:val="nil"/>
            </w:tcBorders>
            <w:shd w:val="clear" w:color="auto" w:fill="auto"/>
            <w:noWrap/>
            <w:vAlign w:val="bottom"/>
            <w:hideMark/>
          </w:tcPr>
          <w:p w14:paraId="5E0B4005" w14:textId="77777777" w:rsidR="007A477D" w:rsidRPr="007A477D" w:rsidRDefault="007A477D" w:rsidP="007A477D">
            <w:pPr>
              <w:spacing w:after="0" w:line="240" w:lineRule="auto"/>
              <w:jc w:val="center"/>
              <w:rPr>
                <w:rFonts w:ascii="Arial" w:eastAsia="Times New Roman" w:hAnsi="Arial" w:cs="Arial"/>
                <w:b/>
                <w:bCs/>
                <w:sz w:val="24"/>
                <w:szCs w:val="24"/>
              </w:rPr>
            </w:pPr>
          </w:p>
        </w:tc>
        <w:tc>
          <w:tcPr>
            <w:tcW w:w="790" w:type="dxa"/>
            <w:tcBorders>
              <w:top w:val="nil"/>
              <w:left w:val="nil"/>
              <w:bottom w:val="nil"/>
              <w:right w:val="nil"/>
            </w:tcBorders>
            <w:shd w:val="clear" w:color="auto" w:fill="auto"/>
            <w:noWrap/>
            <w:vAlign w:val="bottom"/>
            <w:hideMark/>
          </w:tcPr>
          <w:p w14:paraId="70A3E09F"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790" w:type="dxa"/>
            <w:tcBorders>
              <w:top w:val="nil"/>
              <w:left w:val="nil"/>
              <w:bottom w:val="nil"/>
              <w:right w:val="nil"/>
            </w:tcBorders>
            <w:shd w:val="clear" w:color="auto" w:fill="auto"/>
            <w:noWrap/>
            <w:vAlign w:val="bottom"/>
            <w:hideMark/>
          </w:tcPr>
          <w:p w14:paraId="59ED27AD"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75" w:type="dxa"/>
            <w:tcBorders>
              <w:top w:val="nil"/>
              <w:left w:val="nil"/>
              <w:bottom w:val="nil"/>
              <w:right w:val="nil"/>
            </w:tcBorders>
            <w:shd w:val="clear" w:color="auto" w:fill="auto"/>
            <w:noWrap/>
            <w:vAlign w:val="bottom"/>
            <w:hideMark/>
          </w:tcPr>
          <w:p w14:paraId="7A17F1AF"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097" w:type="dxa"/>
            <w:tcBorders>
              <w:top w:val="nil"/>
              <w:left w:val="nil"/>
              <w:bottom w:val="nil"/>
              <w:right w:val="nil"/>
            </w:tcBorders>
            <w:shd w:val="clear" w:color="auto" w:fill="auto"/>
            <w:noWrap/>
            <w:vAlign w:val="bottom"/>
            <w:hideMark/>
          </w:tcPr>
          <w:p w14:paraId="039FBE9D"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(33)</w:t>
            </w:r>
          </w:p>
        </w:tc>
        <w:tc>
          <w:tcPr>
            <w:tcW w:w="175" w:type="dxa"/>
            <w:tcBorders>
              <w:top w:val="nil"/>
              <w:left w:val="nil"/>
              <w:bottom w:val="nil"/>
              <w:right w:val="nil"/>
            </w:tcBorders>
            <w:shd w:val="clear" w:color="auto" w:fill="auto"/>
            <w:noWrap/>
            <w:vAlign w:val="bottom"/>
            <w:hideMark/>
          </w:tcPr>
          <w:p w14:paraId="22604037" w14:textId="77777777" w:rsidR="007A477D" w:rsidRPr="007A477D" w:rsidRDefault="007A477D" w:rsidP="007A477D">
            <w:pPr>
              <w:spacing w:after="0" w:line="240" w:lineRule="auto"/>
              <w:jc w:val="center"/>
              <w:rPr>
                <w:rFonts w:ascii="Arial" w:eastAsia="Times New Roman" w:hAnsi="Arial" w:cs="Arial"/>
                <w:sz w:val="20"/>
                <w:szCs w:val="20"/>
              </w:rPr>
            </w:pPr>
          </w:p>
        </w:tc>
        <w:tc>
          <w:tcPr>
            <w:tcW w:w="1067" w:type="dxa"/>
            <w:tcBorders>
              <w:top w:val="nil"/>
              <w:left w:val="nil"/>
              <w:bottom w:val="single" w:sz="4" w:space="0" w:color="auto"/>
              <w:right w:val="nil"/>
            </w:tcBorders>
            <w:shd w:val="clear" w:color="auto" w:fill="auto"/>
            <w:noWrap/>
            <w:vAlign w:val="bottom"/>
            <w:hideMark/>
          </w:tcPr>
          <w:p w14:paraId="618C33C7"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98.20297 </w:t>
            </w:r>
          </w:p>
        </w:tc>
      </w:tr>
      <w:tr w:rsidR="008445BE" w14:paraId="6F0DDCD3" w14:textId="77777777" w:rsidTr="006E496A">
        <w:trPr>
          <w:trHeight w:val="300"/>
        </w:trPr>
        <w:tc>
          <w:tcPr>
            <w:tcW w:w="1578" w:type="dxa"/>
            <w:tcBorders>
              <w:top w:val="nil"/>
              <w:left w:val="nil"/>
              <w:bottom w:val="nil"/>
              <w:right w:val="nil"/>
            </w:tcBorders>
            <w:shd w:val="clear" w:color="auto" w:fill="auto"/>
            <w:noWrap/>
            <w:vAlign w:val="bottom"/>
            <w:hideMark/>
          </w:tcPr>
          <w:p w14:paraId="773C9558" w14:textId="77777777" w:rsidR="007A477D" w:rsidRPr="007A477D" w:rsidRDefault="007A477D" w:rsidP="007A477D">
            <w:pPr>
              <w:spacing w:after="0" w:line="240" w:lineRule="auto"/>
              <w:jc w:val="right"/>
              <w:rPr>
                <w:rFonts w:ascii="Arial" w:eastAsia="Times New Roman" w:hAnsi="Arial" w:cs="Arial"/>
                <w:sz w:val="20"/>
                <w:szCs w:val="20"/>
              </w:rPr>
            </w:pPr>
          </w:p>
        </w:tc>
        <w:tc>
          <w:tcPr>
            <w:tcW w:w="168" w:type="dxa"/>
            <w:tcBorders>
              <w:top w:val="nil"/>
              <w:left w:val="nil"/>
              <w:bottom w:val="nil"/>
              <w:right w:val="nil"/>
            </w:tcBorders>
            <w:shd w:val="clear" w:color="auto" w:fill="auto"/>
            <w:noWrap/>
            <w:vAlign w:val="bottom"/>
            <w:hideMark/>
          </w:tcPr>
          <w:p w14:paraId="6A3A512B"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3345" w:type="dxa"/>
            <w:tcBorders>
              <w:top w:val="nil"/>
              <w:left w:val="nil"/>
              <w:bottom w:val="nil"/>
              <w:right w:val="nil"/>
            </w:tcBorders>
            <w:shd w:val="clear" w:color="auto" w:fill="auto"/>
            <w:noWrap/>
            <w:vAlign w:val="bottom"/>
            <w:hideMark/>
          </w:tcPr>
          <w:p w14:paraId="5A48D6BB"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75" w:type="dxa"/>
            <w:tcBorders>
              <w:top w:val="nil"/>
              <w:left w:val="nil"/>
              <w:bottom w:val="nil"/>
              <w:right w:val="nil"/>
            </w:tcBorders>
            <w:shd w:val="clear" w:color="auto" w:fill="auto"/>
            <w:noWrap/>
            <w:vAlign w:val="bottom"/>
            <w:hideMark/>
          </w:tcPr>
          <w:p w14:paraId="3762A44B"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790" w:type="dxa"/>
            <w:tcBorders>
              <w:top w:val="nil"/>
              <w:left w:val="nil"/>
              <w:bottom w:val="nil"/>
              <w:right w:val="nil"/>
            </w:tcBorders>
            <w:shd w:val="clear" w:color="auto" w:fill="auto"/>
            <w:noWrap/>
            <w:vAlign w:val="bottom"/>
            <w:hideMark/>
          </w:tcPr>
          <w:p w14:paraId="5E459B59"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790" w:type="dxa"/>
            <w:tcBorders>
              <w:top w:val="nil"/>
              <w:left w:val="nil"/>
              <w:bottom w:val="nil"/>
              <w:right w:val="nil"/>
            </w:tcBorders>
            <w:shd w:val="clear" w:color="auto" w:fill="auto"/>
            <w:noWrap/>
            <w:vAlign w:val="bottom"/>
            <w:hideMark/>
          </w:tcPr>
          <w:p w14:paraId="2F6597D3"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75" w:type="dxa"/>
            <w:tcBorders>
              <w:top w:val="nil"/>
              <w:left w:val="nil"/>
              <w:bottom w:val="nil"/>
              <w:right w:val="nil"/>
            </w:tcBorders>
            <w:shd w:val="clear" w:color="auto" w:fill="auto"/>
            <w:noWrap/>
            <w:vAlign w:val="bottom"/>
            <w:hideMark/>
          </w:tcPr>
          <w:p w14:paraId="677E421B"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097" w:type="dxa"/>
            <w:tcBorders>
              <w:top w:val="nil"/>
              <w:left w:val="nil"/>
              <w:bottom w:val="nil"/>
              <w:right w:val="nil"/>
            </w:tcBorders>
            <w:shd w:val="clear" w:color="auto" w:fill="auto"/>
            <w:noWrap/>
            <w:vAlign w:val="bottom"/>
            <w:hideMark/>
          </w:tcPr>
          <w:p w14:paraId="71BAF872"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75" w:type="dxa"/>
            <w:tcBorders>
              <w:top w:val="nil"/>
              <w:left w:val="nil"/>
              <w:bottom w:val="nil"/>
              <w:right w:val="nil"/>
            </w:tcBorders>
            <w:shd w:val="clear" w:color="auto" w:fill="auto"/>
            <w:noWrap/>
            <w:vAlign w:val="bottom"/>
            <w:hideMark/>
          </w:tcPr>
          <w:p w14:paraId="2CDA2A2C"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1067" w:type="dxa"/>
            <w:tcBorders>
              <w:top w:val="nil"/>
              <w:left w:val="nil"/>
              <w:bottom w:val="nil"/>
              <w:right w:val="nil"/>
            </w:tcBorders>
            <w:shd w:val="clear" w:color="auto" w:fill="auto"/>
            <w:noWrap/>
            <w:vAlign w:val="bottom"/>
            <w:hideMark/>
          </w:tcPr>
          <w:p w14:paraId="48909E18" w14:textId="77777777" w:rsidR="007A477D" w:rsidRPr="007A477D" w:rsidRDefault="007A477D" w:rsidP="007A477D">
            <w:pPr>
              <w:spacing w:after="0" w:line="240" w:lineRule="auto"/>
              <w:rPr>
                <w:rFonts w:ascii="Times New Roman" w:eastAsia="Times New Roman" w:hAnsi="Times New Roman" w:cs="Times New Roman"/>
                <w:sz w:val="20"/>
                <w:szCs w:val="20"/>
              </w:rPr>
            </w:pPr>
          </w:p>
        </w:tc>
      </w:tr>
      <w:tr w:rsidR="008445BE" w14:paraId="25B202B6" w14:textId="77777777" w:rsidTr="006E496A">
        <w:trPr>
          <w:trHeight w:val="315"/>
        </w:trPr>
        <w:tc>
          <w:tcPr>
            <w:tcW w:w="1578" w:type="dxa"/>
            <w:tcBorders>
              <w:top w:val="nil"/>
              <w:left w:val="nil"/>
              <w:bottom w:val="nil"/>
              <w:right w:val="nil"/>
            </w:tcBorders>
            <w:shd w:val="clear" w:color="auto" w:fill="auto"/>
            <w:noWrap/>
            <w:vAlign w:val="bottom"/>
            <w:hideMark/>
          </w:tcPr>
          <w:p w14:paraId="01DD9041" w14:textId="77777777" w:rsidR="007A477D" w:rsidRPr="007A477D" w:rsidRDefault="007A477D" w:rsidP="007A477D">
            <w:pPr>
              <w:spacing w:after="0" w:line="240" w:lineRule="auto"/>
              <w:jc w:val="right"/>
              <w:rPr>
                <w:rFonts w:ascii="Times New Roman" w:eastAsia="Times New Roman" w:hAnsi="Times New Roman" w:cs="Times New Roman"/>
                <w:sz w:val="20"/>
                <w:szCs w:val="20"/>
              </w:rPr>
            </w:pPr>
          </w:p>
        </w:tc>
        <w:tc>
          <w:tcPr>
            <w:tcW w:w="168" w:type="dxa"/>
            <w:tcBorders>
              <w:top w:val="nil"/>
              <w:left w:val="nil"/>
              <w:bottom w:val="nil"/>
              <w:right w:val="nil"/>
            </w:tcBorders>
            <w:shd w:val="clear" w:color="auto" w:fill="auto"/>
            <w:noWrap/>
            <w:vAlign w:val="bottom"/>
            <w:hideMark/>
          </w:tcPr>
          <w:p w14:paraId="2BF3BBFF"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3345" w:type="dxa"/>
            <w:tcBorders>
              <w:top w:val="nil"/>
              <w:left w:val="nil"/>
              <w:bottom w:val="nil"/>
              <w:right w:val="nil"/>
            </w:tcBorders>
            <w:shd w:val="clear" w:color="auto" w:fill="auto"/>
            <w:noWrap/>
            <w:vAlign w:val="bottom"/>
            <w:hideMark/>
          </w:tcPr>
          <w:p w14:paraId="407FE9D3" w14:textId="77777777" w:rsidR="007A477D" w:rsidRPr="007A477D" w:rsidRDefault="00E2523F" w:rsidP="007A477D">
            <w:pPr>
              <w:spacing w:after="0" w:line="240" w:lineRule="auto"/>
              <w:jc w:val="center"/>
              <w:rPr>
                <w:rFonts w:ascii="Arial" w:eastAsia="Times New Roman" w:hAnsi="Arial" w:cs="Arial"/>
                <w:b/>
                <w:bCs/>
                <w:sz w:val="24"/>
                <w:szCs w:val="24"/>
              </w:rPr>
            </w:pPr>
            <w:r w:rsidRPr="007A477D">
              <w:rPr>
                <w:rFonts w:ascii="Arial" w:eastAsia="Times New Roman" w:hAnsi="Arial" w:cs="Arial"/>
                <w:b/>
                <w:bCs/>
                <w:sz w:val="24"/>
                <w:szCs w:val="24"/>
              </w:rPr>
              <w:t>Supplier's Supply Chain Costs</w:t>
            </w:r>
          </w:p>
        </w:tc>
        <w:tc>
          <w:tcPr>
            <w:tcW w:w="175" w:type="dxa"/>
            <w:tcBorders>
              <w:top w:val="nil"/>
              <w:left w:val="nil"/>
              <w:bottom w:val="nil"/>
              <w:right w:val="nil"/>
            </w:tcBorders>
            <w:shd w:val="clear" w:color="auto" w:fill="auto"/>
            <w:noWrap/>
            <w:vAlign w:val="bottom"/>
            <w:hideMark/>
          </w:tcPr>
          <w:p w14:paraId="063A1960" w14:textId="77777777" w:rsidR="007A477D" w:rsidRPr="007A477D" w:rsidRDefault="007A477D" w:rsidP="007A477D">
            <w:pPr>
              <w:spacing w:after="0" w:line="240" w:lineRule="auto"/>
              <w:jc w:val="center"/>
              <w:rPr>
                <w:rFonts w:ascii="Arial" w:eastAsia="Times New Roman" w:hAnsi="Arial" w:cs="Arial"/>
                <w:b/>
                <w:bCs/>
                <w:sz w:val="24"/>
                <w:szCs w:val="24"/>
              </w:rPr>
            </w:pPr>
          </w:p>
        </w:tc>
        <w:tc>
          <w:tcPr>
            <w:tcW w:w="790" w:type="dxa"/>
            <w:tcBorders>
              <w:top w:val="nil"/>
              <w:left w:val="nil"/>
              <w:bottom w:val="nil"/>
              <w:right w:val="nil"/>
            </w:tcBorders>
            <w:shd w:val="clear" w:color="auto" w:fill="auto"/>
            <w:noWrap/>
            <w:vAlign w:val="bottom"/>
            <w:hideMark/>
          </w:tcPr>
          <w:p w14:paraId="7DEC238E"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790" w:type="dxa"/>
            <w:tcBorders>
              <w:top w:val="nil"/>
              <w:left w:val="nil"/>
              <w:bottom w:val="nil"/>
              <w:right w:val="nil"/>
            </w:tcBorders>
            <w:shd w:val="clear" w:color="auto" w:fill="auto"/>
            <w:noWrap/>
            <w:vAlign w:val="bottom"/>
            <w:hideMark/>
          </w:tcPr>
          <w:p w14:paraId="671CFAD1"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75" w:type="dxa"/>
            <w:tcBorders>
              <w:top w:val="nil"/>
              <w:left w:val="nil"/>
              <w:bottom w:val="nil"/>
              <w:right w:val="nil"/>
            </w:tcBorders>
            <w:shd w:val="clear" w:color="auto" w:fill="auto"/>
            <w:noWrap/>
            <w:vAlign w:val="bottom"/>
            <w:hideMark/>
          </w:tcPr>
          <w:p w14:paraId="5DCF040F"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097" w:type="dxa"/>
            <w:tcBorders>
              <w:top w:val="nil"/>
              <w:left w:val="nil"/>
              <w:bottom w:val="nil"/>
              <w:right w:val="nil"/>
            </w:tcBorders>
            <w:shd w:val="clear" w:color="auto" w:fill="auto"/>
            <w:noWrap/>
            <w:vAlign w:val="bottom"/>
            <w:hideMark/>
          </w:tcPr>
          <w:p w14:paraId="69DB8F02"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(34)</w:t>
            </w:r>
          </w:p>
        </w:tc>
        <w:tc>
          <w:tcPr>
            <w:tcW w:w="175" w:type="dxa"/>
            <w:tcBorders>
              <w:top w:val="nil"/>
              <w:left w:val="nil"/>
              <w:bottom w:val="nil"/>
              <w:right w:val="nil"/>
            </w:tcBorders>
            <w:shd w:val="clear" w:color="auto" w:fill="auto"/>
            <w:noWrap/>
            <w:vAlign w:val="bottom"/>
            <w:hideMark/>
          </w:tcPr>
          <w:p w14:paraId="270A3E95" w14:textId="77777777" w:rsidR="007A477D" w:rsidRPr="007A477D" w:rsidRDefault="007A477D" w:rsidP="007A477D">
            <w:pPr>
              <w:spacing w:after="0" w:line="240" w:lineRule="auto"/>
              <w:jc w:val="center"/>
              <w:rPr>
                <w:rFonts w:ascii="Arial" w:eastAsia="Times New Roman" w:hAnsi="Arial" w:cs="Arial"/>
                <w:sz w:val="20"/>
                <w:szCs w:val="20"/>
              </w:rPr>
            </w:pPr>
          </w:p>
        </w:tc>
        <w:tc>
          <w:tcPr>
            <w:tcW w:w="1067" w:type="dxa"/>
            <w:tcBorders>
              <w:top w:val="nil"/>
              <w:left w:val="nil"/>
              <w:bottom w:val="nil"/>
              <w:right w:val="nil"/>
            </w:tcBorders>
            <w:shd w:val="clear" w:color="auto" w:fill="auto"/>
            <w:noWrap/>
            <w:vAlign w:val="bottom"/>
            <w:hideMark/>
          </w:tcPr>
          <w:p w14:paraId="4F0FA176" w14:textId="77777777" w:rsidR="007A477D" w:rsidRPr="007A477D" w:rsidRDefault="007A477D" w:rsidP="007A477D">
            <w:pPr>
              <w:spacing w:after="0" w:line="240" w:lineRule="auto"/>
              <w:rPr>
                <w:rFonts w:ascii="Times New Roman" w:eastAsia="Times New Roman" w:hAnsi="Times New Roman" w:cs="Times New Roman"/>
                <w:sz w:val="20"/>
                <w:szCs w:val="20"/>
              </w:rPr>
            </w:pPr>
          </w:p>
        </w:tc>
      </w:tr>
      <w:tr w:rsidR="008445BE" w14:paraId="09CB5A96" w14:textId="77777777" w:rsidTr="006E496A">
        <w:trPr>
          <w:trHeight w:val="300"/>
        </w:trPr>
        <w:tc>
          <w:tcPr>
            <w:tcW w:w="1578" w:type="dxa"/>
            <w:tcBorders>
              <w:top w:val="nil"/>
              <w:left w:val="nil"/>
              <w:bottom w:val="nil"/>
              <w:right w:val="nil"/>
            </w:tcBorders>
            <w:shd w:val="clear" w:color="auto" w:fill="auto"/>
            <w:noWrap/>
            <w:vAlign w:val="bottom"/>
            <w:hideMark/>
          </w:tcPr>
          <w:p w14:paraId="391EC799"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68" w:type="dxa"/>
            <w:tcBorders>
              <w:top w:val="nil"/>
              <w:left w:val="nil"/>
              <w:bottom w:val="nil"/>
              <w:right w:val="nil"/>
            </w:tcBorders>
            <w:shd w:val="clear" w:color="auto" w:fill="auto"/>
            <w:noWrap/>
            <w:vAlign w:val="bottom"/>
            <w:hideMark/>
          </w:tcPr>
          <w:p w14:paraId="6CDC1D5C"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3345" w:type="dxa"/>
            <w:tcBorders>
              <w:top w:val="nil"/>
              <w:left w:val="nil"/>
              <w:bottom w:val="nil"/>
              <w:right w:val="nil"/>
            </w:tcBorders>
            <w:shd w:val="clear" w:color="auto" w:fill="auto"/>
            <w:noWrap/>
            <w:vAlign w:val="bottom"/>
            <w:hideMark/>
          </w:tcPr>
          <w:p w14:paraId="535F3806"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Expendable Dunnage</w:t>
            </w:r>
          </w:p>
        </w:tc>
        <w:tc>
          <w:tcPr>
            <w:tcW w:w="175" w:type="dxa"/>
            <w:tcBorders>
              <w:top w:val="nil"/>
              <w:left w:val="nil"/>
              <w:bottom w:val="nil"/>
              <w:right w:val="nil"/>
            </w:tcBorders>
            <w:shd w:val="clear" w:color="auto" w:fill="auto"/>
            <w:noWrap/>
            <w:vAlign w:val="bottom"/>
            <w:hideMark/>
          </w:tcPr>
          <w:p w14:paraId="06F523B6" w14:textId="77777777" w:rsidR="007A477D" w:rsidRPr="007A477D" w:rsidRDefault="007A477D" w:rsidP="007A477D">
            <w:pPr>
              <w:spacing w:after="0" w:line="240" w:lineRule="auto"/>
              <w:jc w:val="center"/>
              <w:rPr>
                <w:rFonts w:ascii="Arial" w:eastAsia="Times New Roman" w:hAnsi="Arial" w:cs="Arial"/>
              </w:rPr>
            </w:pPr>
          </w:p>
        </w:tc>
        <w:tc>
          <w:tcPr>
            <w:tcW w:w="790" w:type="dxa"/>
            <w:tcBorders>
              <w:top w:val="nil"/>
              <w:left w:val="nil"/>
              <w:bottom w:val="nil"/>
              <w:right w:val="nil"/>
            </w:tcBorders>
            <w:shd w:val="clear" w:color="auto" w:fill="auto"/>
            <w:noWrap/>
            <w:vAlign w:val="bottom"/>
            <w:hideMark/>
          </w:tcPr>
          <w:p w14:paraId="0567B551"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790" w:type="dxa"/>
            <w:tcBorders>
              <w:top w:val="nil"/>
              <w:left w:val="nil"/>
              <w:bottom w:val="nil"/>
              <w:right w:val="nil"/>
            </w:tcBorders>
            <w:shd w:val="clear" w:color="auto" w:fill="auto"/>
            <w:noWrap/>
            <w:vAlign w:val="bottom"/>
            <w:hideMark/>
          </w:tcPr>
          <w:p w14:paraId="76A3A0BD"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75" w:type="dxa"/>
            <w:tcBorders>
              <w:top w:val="nil"/>
              <w:left w:val="nil"/>
              <w:bottom w:val="nil"/>
              <w:right w:val="nil"/>
            </w:tcBorders>
            <w:shd w:val="clear" w:color="auto" w:fill="auto"/>
            <w:noWrap/>
            <w:vAlign w:val="bottom"/>
            <w:hideMark/>
          </w:tcPr>
          <w:p w14:paraId="7E5A7B53"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097" w:type="dxa"/>
            <w:tcBorders>
              <w:top w:val="nil"/>
              <w:left w:val="nil"/>
              <w:bottom w:val="nil"/>
              <w:right w:val="nil"/>
            </w:tcBorders>
            <w:shd w:val="clear" w:color="auto" w:fill="auto"/>
            <w:noWrap/>
            <w:vAlign w:val="bottom"/>
            <w:hideMark/>
          </w:tcPr>
          <w:p w14:paraId="703A2B57"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(35)</w:t>
            </w:r>
          </w:p>
        </w:tc>
        <w:tc>
          <w:tcPr>
            <w:tcW w:w="175" w:type="dxa"/>
            <w:tcBorders>
              <w:top w:val="nil"/>
              <w:left w:val="nil"/>
              <w:bottom w:val="nil"/>
              <w:right w:val="nil"/>
            </w:tcBorders>
            <w:shd w:val="clear" w:color="auto" w:fill="auto"/>
            <w:noWrap/>
            <w:vAlign w:val="bottom"/>
            <w:hideMark/>
          </w:tcPr>
          <w:p w14:paraId="029DA31E" w14:textId="77777777" w:rsidR="007A477D" w:rsidRPr="007A477D" w:rsidRDefault="007A477D" w:rsidP="007A477D">
            <w:pPr>
              <w:spacing w:after="0" w:line="240" w:lineRule="auto"/>
              <w:jc w:val="center"/>
              <w:rPr>
                <w:rFonts w:ascii="Arial" w:eastAsia="Times New Roman" w:hAnsi="Arial" w:cs="Arial"/>
                <w:sz w:val="20"/>
                <w:szCs w:val="20"/>
              </w:rPr>
            </w:pPr>
          </w:p>
        </w:tc>
        <w:tc>
          <w:tcPr>
            <w:tcW w:w="1067" w:type="dxa"/>
            <w:tcBorders>
              <w:top w:val="nil"/>
              <w:left w:val="nil"/>
              <w:bottom w:val="single" w:sz="4" w:space="0" w:color="auto"/>
              <w:right w:val="nil"/>
            </w:tcBorders>
            <w:shd w:val="clear" w:color="auto" w:fill="auto"/>
            <w:noWrap/>
            <w:vAlign w:val="bottom"/>
            <w:hideMark/>
          </w:tcPr>
          <w:p w14:paraId="748768C6"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2.80593 </w:t>
            </w:r>
          </w:p>
        </w:tc>
      </w:tr>
      <w:tr w:rsidR="008445BE" w14:paraId="0E8786F9" w14:textId="77777777" w:rsidTr="006E496A">
        <w:trPr>
          <w:trHeight w:val="375"/>
        </w:trPr>
        <w:tc>
          <w:tcPr>
            <w:tcW w:w="1578" w:type="dxa"/>
            <w:tcBorders>
              <w:top w:val="nil"/>
              <w:left w:val="nil"/>
              <w:bottom w:val="nil"/>
              <w:right w:val="nil"/>
            </w:tcBorders>
            <w:shd w:val="clear" w:color="auto" w:fill="auto"/>
            <w:noWrap/>
            <w:vAlign w:val="bottom"/>
            <w:hideMark/>
          </w:tcPr>
          <w:p w14:paraId="595EF133" w14:textId="77777777" w:rsidR="007A477D" w:rsidRPr="007A477D" w:rsidRDefault="007A477D" w:rsidP="007A477D">
            <w:pPr>
              <w:spacing w:after="0" w:line="240" w:lineRule="auto"/>
              <w:jc w:val="right"/>
              <w:rPr>
                <w:rFonts w:ascii="Arial" w:eastAsia="Times New Roman" w:hAnsi="Arial" w:cs="Arial"/>
                <w:sz w:val="20"/>
                <w:szCs w:val="20"/>
              </w:rPr>
            </w:pPr>
          </w:p>
        </w:tc>
        <w:tc>
          <w:tcPr>
            <w:tcW w:w="168" w:type="dxa"/>
            <w:tcBorders>
              <w:top w:val="nil"/>
              <w:left w:val="nil"/>
              <w:bottom w:val="nil"/>
              <w:right w:val="nil"/>
            </w:tcBorders>
            <w:shd w:val="clear" w:color="auto" w:fill="auto"/>
            <w:noWrap/>
            <w:vAlign w:val="bottom"/>
            <w:hideMark/>
          </w:tcPr>
          <w:p w14:paraId="2A582106"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3345" w:type="dxa"/>
            <w:tcBorders>
              <w:top w:val="nil"/>
              <w:left w:val="nil"/>
              <w:bottom w:val="nil"/>
              <w:right w:val="nil"/>
            </w:tcBorders>
            <w:shd w:val="clear" w:color="auto" w:fill="auto"/>
            <w:noWrap/>
            <w:vAlign w:val="bottom"/>
            <w:hideMark/>
          </w:tcPr>
          <w:p w14:paraId="11F7A173"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Sequencing Sub-Assembly</w:t>
            </w:r>
          </w:p>
        </w:tc>
        <w:tc>
          <w:tcPr>
            <w:tcW w:w="175" w:type="dxa"/>
            <w:tcBorders>
              <w:top w:val="nil"/>
              <w:left w:val="nil"/>
              <w:bottom w:val="nil"/>
              <w:right w:val="nil"/>
            </w:tcBorders>
            <w:shd w:val="clear" w:color="auto" w:fill="auto"/>
            <w:noWrap/>
            <w:vAlign w:val="bottom"/>
            <w:hideMark/>
          </w:tcPr>
          <w:p w14:paraId="63F96A14" w14:textId="77777777" w:rsidR="007A477D" w:rsidRPr="007A477D" w:rsidRDefault="007A477D" w:rsidP="007A477D">
            <w:pPr>
              <w:spacing w:after="0" w:line="240" w:lineRule="auto"/>
              <w:jc w:val="center"/>
              <w:rPr>
                <w:rFonts w:ascii="Arial" w:eastAsia="Times New Roman" w:hAnsi="Arial" w:cs="Arial"/>
              </w:rPr>
            </w:pPr>
          </w:p>
        </w:tc>
        <w:tc>
          <w:tcPr>
            <w:tcW w:w="790" w:type="dxa"/>
            <w:tcBorders>
              <w:top w:val="nil"/>
              <w:left w:val="nil"/>
              <w:bottom w:val="nil"/>
              <w:right w:val="nil"/>
            </w:tcBorders>
            <w:shd w:val="clear" w:color="auto" w:fill="auto"/>
            <w:noWrap/>
            <w:vAlign w:val="bottom"/>
            <w:hideMark/>
          </w:tcPr>
          <w:p w14:paraId="72676F08"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790" w:type="dxa"/>
            <w:tcBorders>
              <w:top w:val="nil"/>
              <w:left w:val="nil"/>
              <w:bottom w:val="nil"/>
              <w:right w:val="nil"/>
            </w:tcBorders>
            <w:shd w:val="clear" w:color="auto" w:fill="auto"/>
            <w:noWrap/>
            <w:vAlign w:val="bottom"/>
            <w:hideMark/>
          </w:tcPr>
          <w:p w14:paraId="051B8A15"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75" w:type="dxa"/>
            <w:tcBorders>
              <w:top w:val="nil"/>
              <w:left w:val="nil"/>
              <w:bottom w:val="nil"/>
              <w:right w:val="nil"/>
            </w:tcBorders>
            <w:shd w:val="clear" w:color="auto" w:fill="auto"/>
            <w:noWrap/>
            <w:vAlign w:val="bottom"/>
            <w:hideMark/>
          </w:tcPr>
          <w:p w14:paraId="0C8D0AFE"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097" w:type="dxa"/>
            <w:tcBorders>
              <w:top w:val="nil"/>
              <w:left w:val="nil"/>
              <w:bottom w:val="nil"/>
              <w:right w:val="nil"/>
            </w:tcBorders>
            <w:shd w:val="clear" w:color="auto" w:fill="auto"/>
            <w:noWrap/>
            <w:vAlign w:val="bottom"/>
            <w:hideMark/>
          </w:tcPr>
          <w:p w14:paraId="19EB7111"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(36)</w:t>
            </w:r>
          </w:p>
        </w:tc>
        <w:tc>
          <w:tcPr>
            <w:tcW w:w="175" w:type="dxa"/>
            <w:tcBorders>
              <w:top w:val="nil"/>
              <w:left w:val="nil"/>
              <w:bottom w:val="nil"/>
              <w:right w:val="nil"/>
            </w:tcBorders>
            <w:shd w:val="clear" w:color="auto" w:fill="auto"/>
            <w:noWrap/>
            <w:vAlign w:val="bottom"/>
            <w:hideMark/>
          </w:tcPr>
          <w:p w14:paraId="785D54E4" w14:textId="77777777" w:rsidR="007A477D" w:rsidRPr="007A477D" w:rsidRDefault="007A477D" w:rsidP="007A477D">
            <w:pPr>
              <w:spacing w:after="0" w:line="240" w:lineRule="auto"/>
              <w:jc w:val="center"/>
              <w:rPr>
                <w:rFonts w:ascii="Arial" w:eastAsia="Times New Roman" w:hAnsi="Arial" w:cs="Arial"/>
                <w:sz w:val="20"/>
                <w:szCs w:val="20"/>
              </w:rPr>
            </w:pPr>
          </w:p>
        </w:tc>
        <w:tc>
          <w:tcPr>
            <w:tcW w:w="1067" w:type="dxa"/>
            <w:tcBorders>
              <w:top w:val="nil"/>
              <w:left w:val="nil"/>
              <w:bottom w:val="single" w:sz="4" w:space="0" w:color="auto"/>
              <w:right w:val="nil"/>
            </w:tcBorders>
            <w:shd w:val="clear" w:color="auto" w:fill="auto"/>
            <w:noWrap/>
            <w:vAlign w:val="bottom"/>
            <w:hideMark/>
          </w:tcPr>
          <w:p w14:paraId="2F8EA61E"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0.00000 </w:t>
            </w:r>
          </w:p>
        </w:tc>
      </w:tr>
      <w:tr w:rsidR="008445BE" w14:paraId="6551FD89" w14:textId="77777777" w:rsidTr="006E496A">
        <w:trPr>
          <w:trHeight w:val="300"/>
        </w:trPr>
        <w:tc>
          <w:tcPr>
            <w:tcW w:w="1578" w:type="dxa"/>
            <w:tcBorders>
              <w:top w:val="nil"/>
              <w:left w:val="nil"/>
              <w:bottom w:val="nil"/>
              <w:right w:val="nil"/>
            </w:tcBorders>
            <w:shd w:val="clear" w:color="auto" w:fill="auto"/>
            <w:noWrap/>
            <w:vAlign w:val="center"/>
            <w:hideMark/>
          </w:tcPr>
          <w:p w14:paraId="0051A92C" w14:textId="77777777" w:rsidR="007A477D" w:rsidRPr="007A477D" w:rsidRDefault="007A477D" w:rsidP="007A477D">
            <w:pPr>
              <w:spacing w:after="0" w:line="240" w:lineRule="auto"/>
              <w:jc w:val="right"/>
              <w:rPr>
                <w:rFonts w:ascii="Arial" w:eastAsia="Times New Roman" w:hAnsi="Arial" w:cs="Arial"/>
                <w:sz w:val="20"/>
                <w:szCs w:val="20"/>
              </w:rPr>
            </w:pPr>
          </w:p>
        </w:tc>
        <w:tc>
          <w:tcPr>
            <w:tcW w:w="168" w:type="dxa"/>
            <w:tcBorders>
              <w:top w:val="nil"/>
              <w:left w:val="nil"/>
              <w:bottom w:val="nil"/>
              <w:right w:val="nil"/>
            </w:tcBorders>
            <w:shd w:val="clear" w:color="auto" w:fill="auto"/>
            <w:noWrap/>
            <w:vAlign w:val="bottom"/>
            <w:hideMark/>
          </w:tcPr>
          <w:p w14:paraId="57D39EA0"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3345" w:type="dxa"/>
            <w:tcBorders>
              <w:top w:val="nil"/>
              <w:left w:val="nil"/>
              <w:bottom w:val="nil"/>
              <w:right w:val="nil"/>
            </w:tcBorders>
            <w:shd w:val="clear" w:color="auto" w:fill="auto"/>
            <w:noWrap/>
            <w:vAlign w:val="bottom"/>
            <w:hideMark/>
          </w:tcPr>
          <w:p w14:paraId="6C794F51"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Other (EDD)</w:t>
            </w:r>
          </w:p>
        </w:tc>
        <w:tc>
          <w:tcPr>
            <w:tcW w:w="175" w:type="dxa"/>
            <w:tcBorders>
              <w:top w:val="nil"/>
              <w:left w:val="nil"/>
              <w:bottom w:val="nil"/>
              <w:right w:val="nil"/>
            </w:tcBorders>
            <w:shd w:val="clear" w:color="auto" w:fill="auto"/>
            <w:noWrap/>
            <w:vAlign w:val="bottom"/>
            <w:hideMark/>
          </w:tcPr>
          <w:p w14:paraId="04E4D3EF" w14:textId="77777777" w:rsidR="007A477D" w:rsidRPr="007A477D" w:rsidRDefault="007A477D" w:rsidP="007A477D">
            <w:pPr>
              <w:spacing w:after="0" w:line="240" w:lineRule="auto"/>
              <w:jc w:val="center"/>
              <w:rPr>
                <w:rFonts w:ascii="Arial" w:eastAsia="Times New Roman" w:hAnsi="Arial" w:cs="Arial"/>
              </w:rPr>
            </w:pPr>
          </w:p>
        </w:tc>
        <w:tc>
          <w:tcPr>
            <w:tcW w:w="790" w:type="dxa"/>
            <w:tcBorders>
              <w:top w:val="nil"/>
              <w:left w:val="nil"/>
              <w:bottom w:val="nil"/>
              <w:right w:val="nil"/>
            </w:tcBorders>
            <w:shd w:val="clear" w:color="auto" w:fill="auto"/>
            <w:noWrap/>
            <w:vAlign w:val="bottom"/>
            <w:hideMark/>
          </w:tcPr>
          <w:p w14:paraId="59A334E4"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790" w:type="dxa"/>
            <w:tcBorders>
              <w:top w:val="nil"/>
              <w:left w:val="nil"/>
              <w:bottom w:val="nil"/>
              <w:right w:val="nil"/>
            </w:tcBorders>
            <w:shd w:val="clear" w:color="auto" w:fill="auto"/>
            <w:noWrap/>
            <w:vAlign w:val="bottom"/>
            <w:hideMark/>
          </w:tcPr>
          <w:p w14:paraId="6530EA17"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75" w:type="dxa"/>
            <w:tcBorders>
              <w:top w:val="nil"/>
              <w:left w:val="nil"/>
              <w:bottom w:val="nil"/>
              <w:right w:val="nil"/>
            </w:tcBorders>
            <w:shd w:val="clear" w:color="auto" w:fill="auto"/>
            <w:noWrap/>
            <w:vAlign w:val="bottom"/>
            <w:hideMark/>
          </w:tcPr>
          <w:p w14:paraId="20915757"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097" w:type="dxa"/>
            <w:tcBorders>
              <w:top w:val="nil"/>
              <w:left w:val="nil"/>
              <w:bottom w:val="nil"/>
              <w:right w:val="nil"/>
            </w:tcBorders>
            <w:shd w:val="clear" w:color="auto" w:fill="auto"/>
            <w:noWrap/>
            <w:vAlign w:val="bottom"/>
            <w:hideMark/>
          </w:tcPr>
          <w:p w14:paraId="02D05610"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(37)</w:t>
            </w:r>
          </w:p>
        </w:tc>
        <w:tc>
          <w:tcPr>
            <w:tcW w:w="175" w:type="dxa"/>
            <w:tcBorders>
              <w:top w:val="nil"/>
              <w:left w:val="nil"/>
              <w:bottom w:val="nil"/>
              <w:right w:val="nil"/>
            </w:tcBorders>
            <w:shd w:val="clear" w:color="auto" w:fill="auto"/>
            <w:noWrap/>
            <w:vAlign w:val="bottom"/>
            <w:hideMark/>
          </w:tcPr>
          <w:p w14:paraId="0D8252CC" w14:textId="77777777" w:rsidR="007A477D" w:rsidRPr="007A477D" w:rsidRDefault="007A477D" w:rsidP="007A477D">
            <w:pPr>
              <w:spacing w:after="0" w:line="240" w:lineRule="auto"/>
              <w:jc w:val="center"/>
              <w:rPr>
                <w:rFonts w:ascii="Arial" w:eastAsia="Times New Roman" w:hAnsi="Arial" w:cs="Arial"/>
                <w:sz w:val="20"/>
                <w:szCs w:val="20"/>
              </w:rPr>
            </w:pPr>
          </w:p>
        </w:tc>
        <w:tc>
          <w:tcPr>
            <w:tcW w:w="1067" w:type="dxa"/>
            <w:tcBorders>
              <w:top w:val="nil"/>
              <w:left w:val="nil"/>
              <w:bottom w:val="single" w:sz="4" w:space="0" w:color="auto"/>
              <w:right w:val="nil"/>
            </w:tcBorders>
            <w:shd w:val="clear" w:color="auto" w:fill="auto"/>
            <w:noWrap/>
            <w:vAlign w:val="bottom"/>
            <w:hideMark/>
          </w:tcPr>
          <w:p w14:paraId="5BAF0B51"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10.19000 </w:t>
            </w:r>
          </w:p>
        </w:tc>
      </w:tr>
      <w:tr w:rsidR="008445BE" w14:paraId="4447BB93" w14:textId="77777777" w:rsidTr="006E496A">
        <w:trPr>
          <w:trHeight w:val="300"/>
        </w:trPr>
        <w:tc>
          <w:tcPr>
            <w:tcW w:w="1578" w:type="dxa"/>
            <w:tcBorders>
              <w:top w:val="nil"/>
              <w:left w:val="nil"/>
              <w:bottom w:val="nil"/>
              <w:right w:val="nil"/>
            </w:tcBorders>
            <w:shd w:val="clear" w:color="auto" w:fill="auto"/>
            <w:noWrap/>
            <w:vAlign w:val="bottom"/>
            <w:hideMark/>
          </w:tcPr>
          <w:p w14:paraId="15786C2E" w14:textId="77777777" w:rsidR="007A477D" w:rsidRPr="007A477D" w:rsidRDefault="007A477D" w:rsidP="007A477D">
            <w:pPr>
              <w:spacing w:after="0" w:line="240" w:lineRule="auto"/>
              <w:jc w:val="right"/>
              <w:rPr>
                <w:rFonts w:ascii="Arial" w:eastAsia="Times New Roman" w:hAnsi="Arial" w:cs="Arial"/>
                <w:sz w:val="20"/>
                <w:szCs w:val="20"/>
              </w:rPr>
            </w:pPr>
          </w:p>
        </w:tc>
        <w:tc>
          <w:tcPr>
            <w:tcW w:w="168" w:type="dxa"/>
            <w:tcBorders>
              <w:top w:val="nil"/>
              <w:left w:val="nil"/>
              <w:bottom w:val="nil"/>
              <w:right w:val="nil"/>
            </w:tcBorders>
            <w:shd w:val="clear" w:color="auto" w:fill="auto"/>
            <w:noWrap/>
            <w:vAlign w:val="bottom"/>
            <w:hideMark/>
          </w:tcPr>
          <w:p w14:paraId="47DADA68"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3345" w:type="dxa"/>
            <w:tcBorders>
              <w:top w:val="nil"/>
              <w:left w:val="nil"/>
              <w:bottom w:val="nil"/>
              <w:right w:val="nil"/>
            </w:tcBorders>
            <w:shd w:val="clear" w:color="auto" w:fill="auto"/>
            <w:noWrap/>
            <w:vAlign w:val="bottom"/>
            <w:hideMark/>
          </w:tcPr>
          <w:p w14:paraId="31F99C60"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Other (Identity Here)</w:t>
            </w:r>
          </w:p>
        </w:tc>
        <w:tc>
          <w:tcPr>
            <w:tcW w:w="175" w:type="dxa"/>
            <w:tcBorders>
              <w:top w:val="nil"/>
              <w:left w:val="nil"/>
              <w:bottom w:val="nil"/>
              <w:right w:val="nil"/>
            </w:tcBorders>
            <w:shd w:val="clear" w:color="auto" w:fill="auto"/>
            <w:noWrap/>
            <w:vAlign w:val="bottom"/>
            <w:hideMark/>
          </w:tcPr>
          <w:p w14:paraId="4FF0EB7C" w14:textId="77777777" w:rsidR="007A477D" w:rsidRPr="007A477D" w:rsidRDefault="007A477D" w:rsidP="007A477D">
            <w:pPr>
              <w:spacing w:after="0" w:line="240" w:lineRule="auto"/>
              <w:jc w:val="center"/>
              <w:rPr>
                <w:rFonts w:ascii="Arial" w:eastAsia="Times New Roman" w:hAnsi="Arial" w:cs="Arial"/>
              </w:rPr>
            </w:pPr>
          </w:p>
        </w:tc>
        <w:tc>
          <w:tcPr>
            <w:tcW w:w="790" w:type="dxa"/>
            <w:tcBorders>
              <w:top w:val="nil"/>
              <w:left w:val="nil"/>
              <w:bottom w:val="nil"/>
              <w:right w:val="nil"/>
            </w:tcBorders>
            <w:shd w:val="clear" w:color="auto" w:fill="auto"/>
            <w:noWrap/>
            <w:vAlign w:val="bottom"/>
            <w:hideMark/>
          </w:tcPr>
          <w:p w14:paraId="6886E15D"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790" w:type="dxa"/>
            <w:tcBorders>
              <w:top w:val="nil"/>
              <w:left w:val="nil"/>
              <w:bottom w:val="nil"/>
              <w:right w:val="nil"/>
            </w:tcBorders>
            <w:shd w:val="clear" w:color="auto" w:fill="auto"/>
            <w:noWrap/>
            <w:vAlign w:val="bottom"/>
            <w:hideMark/>
          </w:tcPr>
          <w:p w14:paraId="1980AD84"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75" w:type="dxa"/>
            <w:tcBorders>
              <w:top w:val="nil"/>
              <w:left w:val="nil"/>
              <w:bottom w:val="nil"/>
              <w:right w:val="nil"/>
            </w:tcBorders>
            <w:shd w:val="clear" w:color="auto" w:fill="auto"/>
            <w:noWrap/>
            <w:vAlign w:val="bottom"/>
            <w:hideMark/>
          </w:tcPr>
          <w:p w14:paraId="788D56AC"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097" w:type="dxa"/>
            <w:tcBorders>
              <w:top w:val="nil"/>
              <w:left w:val="nil"/>
              <w:bottom w:val="nil"/>
              <w:right w:val="nil"/>
            </w:tcBorders>
            <w:shd w:val="clear" w:color="auto" w:fill="auto"/>
            <w:noWrap/>
            <w:vAlign w:val="bottom"/>
            <w:hideMark/>
          </w:tcPr>
          <w:p w14:paraId="61430DC0"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(37)</w:t>
            </w:r>
          </w:p>
        </w:tc>
        <w:tc>
          <w:tcPr>
            <w:tcW w:w="175" w:type="dxa"/>
            <w:tcBorders>
              <w:top w:val="nil"/>
              <w:left w:val="nil"/>
              <w:bottom w:val="nil"/>
              <w:right w:val="nil"/>
            </w:tcBorders>
            <w:shd w:val="clear" w:color="auto" w:fill="auto"/>
            <w:noWrap/>
            <w:vAlign w:val="bottom"/>
            <w:hideMark/>
          </w:tcPr>
          <w:p w14:paraId="647375F6" w14:textId="77777777" w:rsidR="007A477D" w:rsidRPr="007A477D" w:rsidRDefault="007A477D" w:rsidP="007A477D">
            <w:pPr>
              <w:spacing w:after="0" w:line="240" w:lineRule="auto"/>
              <w:jc w:val="center"/>
              <w:rPr>
                <w:rFonts w:ascii="Arial" w:eastAsia="Times New Roman" w:hAnsi="Arial" w:cs="Arial"/>
                <w:sz w:val="20"/>
                <w:szCs w:val="20"/>
              </w:rPr>
            </w:pPr>
          </w:p>
        </w:tc>
        <w:tc>
          <w:tcPr>
            <w:tcW w:w="1067" w:type="dxa"/>
            <w:tcBorders>
              <w:top w:val="nil"/>
              <w:left w:val="nil"/>
              <w:bottom w:val="single" w:sz="4" w:space="0" w:color="auto"/>
              <w:right w:val="nil"/>
            </w:tcBorders>
            <w:shd w:val="clear" w:color="auto" w:fill="auto"/>
            <w:noWrap/>
            <w:vAlign w:val="bottom"/>
            <w:hideMark/>
          </w:tcPr>
          <w:p w14:paraId="3C8137D5" w14:textId="77777777" w:rsidR="007A477D" w:rsidRPr="007A477D" w:rsidRDefault="00E2523F" w:rsidP="007A477D">
            <w:pPr>
              <w:spacing w:after="0" w:line="240" w:lineRule="auto"/>
              <w:rPr>
                <w:rFonts w:ascii="Arial" w:eastAsia="Times New Roman" w:hAnsi="Arial" w:cs="Arial"/>
                <w:sz w:val="20"/>
                <w:szCs w:val="20"/>
              </w:rPr>
            </w:pPr>
            <w:r w:rsidRPr="007A477D">
              <w:rPr>
                <w:rFonts w:ascii="Arial" w:eastAsia="Times New Roman" w:hAnsi="Arial" w:cs="Arial"/>
                <w:sz w:val="20"/>
                <w:szCs w:val="20"/>
              </w:rPr>
              <w:t> </w:t>
            </w:r>
          </w:p>
        </w:tc>
      </w:tr>
      <w:tr w:rsidR="008445BE" w14:paraId="0602A5B7" w14:textId="77777777" w:rsidTr="006E496A">
        <w:trPr>
          <w:trHeight w:val="315"/>
        </w:trPr>
        <w:tc>
          <w:tcPr>
            <w:tcW w:w="1578" w:type="dxa"/>
            <w:tcBorders>
              <w:top w:val="nil"/>
              <w:left w:val="nil"/>
              <w:bottom w:val="nil"/>
              <w:right w:val="nil"/>
            </w:tcBorders>
            <w:shd w:val="clear" w:color="auto" w:fill="auto"/>
            <w:noWrap/>
            <w:vAlign w:val="bottom"/>
            <w:hideMark/>
          </w:tcPr>
          <w:p w14:paraId="0EF3BE0A" w14:textId="77777777" w:rsidR="007A477D" w:rsidRPr="007A477D" w:rsidRDefault="007A477D" w:rsidP="007A477D">
            <w:pPr>
              <w:spacing w:after="0" w:line="240" w:lineRule="auto"/>
              <w:rPr>
                <w:rFonts w:ascii="Arial" w:eastAsia="Times New Roman" w:hAnsi="Arial" w:cs="Arial"/>
                <w:sz w:val="20"/>
                <w:szCs w:val="20"/>
              </w:rPr>
            </w:pPr>
          </w:p>
        </w:tc>
        <w:tc>
          <w:tcPr>
            <w:tcW w:w="168" w:type="dxa"/>
            <w:tcBorders>
              <w:top w:val="nil"/>
              <w:left w:val="nil"/>
              <w:bottom w:val="nil"/>
              <w:right w:val="nil"/>
            </w:tcBorders>
            <w:shd w:val="clear" w:color="auto" w:fill="auto"/>
            <w:noWrap/>
            <w:vAlign w:val="bottom"/>
            <w:hideMark/>
          </w:tcPr>
          <w:p w14:paraId="37CE2B9F"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3345" w:type="dxa"/>
            <w:tcBorders>
              <w:top w:val="nil"/>
              <w:left w:val="nil"/>
              <w:bottom w:val="nil"/>
              <w:right w:val="nil"/>
            </w:tcBorders>
            <w:shd w:val="clear" w:color="auto" w:fill="auto"/>
            <w:noWrap/>
            <w:vAlign w:val="bottom"/>
            <w:hideMark/>
          </w:tcPr>
          <w:p w14:paraId="7B6C501E"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75" w:type="dxa"/>
            <w:tcBorders>
              <w:top w:val="nil"/>
              <w:left w:val="nil"/>
              <w:bottom w:val="nil"/>
              <w:right w:val="nil"/>
            </w:tcBorders>
            <w:shd w:val="clear" w:color="auto" w:fill="auto"/>
            <w:noWrap/>
            <w:vAlign w:val="bottom"/>
            <w:hideMark/>
          </w:tcPr>
          <w:p w14:paraId="054A9B8B"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790" w:type="dxa"/>
            <w:tcBorders>
              <w:top w:val="nil"/>
              <w:left w:val="nil"/>
              <w:bottom w:val="nil"/>
              <w:right w:val="nil"/>
            </w:tcBorders>
            <w:shd w:val="clear" w:color="auto" w:fill="auto"/>
            <w:noWrap/>
            <w:vAlign w:val="bottom"/>
            <w:hideMark/>
          </w:tcPr>
          <w:p w14:paraId="1A3DD4BA"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790" w:type="dxa"/>
            <w:tcBorders>
              <w:top w:val="nil"/>
              <w:left w:val="nil"/>
              <w:bottom w:val="nil"/>
              <w:right w:val="nil"/>
            </w:tcBorders>
            <w:shd w:val="clear" w:color="auto" w:fill="auto"/>
            <w:noWrap/>
            <w:vAlign w:val="bottom"/>
            <w:hideMark/>
          </w:tcPr>
          <w:p w14:paraId="5116A402"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75" w:type="dxa"/>
            <w:tcBorders>
              <w:top w:val="nil"/>
              <w:left w:val="nil"/>
              <w:bottom w:val="nil"/>
              <w:right w:val="nil"/>
            </w:tcBorders>
            <w:shd w:val="clear" w:color="auto" w:fill="auto"/>
            <w:noWrap/>
            <w:vAlign w:val="bottom"/>
            <w:hideMark/>
          </w:tcPr>
          <w:p w14:paraId="6C9EC2A8"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097" w:type="dxa"/>
            <w:tcBorders>
              <w:top w:val="nil"/>
              <w:left w:val="nil"/>
              <w:bottom w:val="nil"/>
              <w:right w:val="nil"/>
            </w:tcBorders>
            <w:shd w:val="clear" w:color="auto" w:fill="auto"/>
            <w:noWrap/>
            <w:vAlign w:val="bottom"/>
            <w:hideMark/>
          </w:tcPr>
          <w:p w14:paraId="219E9062"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75" w:type="dxa"/>
            <w:tcBorders>
              <w:top w:val="nil"/>
              <w:left w:val="nil"/>
              <w:bottom w:val="nil"/>
              <w:right w:val="nil"/>
            </w:tcBorders>
            <w:shd w:val="clear" w:color="auto" w:fill="auto"/>
            <w:noWrap/>
            <w:vAlign w:val="bottom"/>
            <w:hideMark/>
          </w:tcPr>
          <w:p w14:paraId="5B15C210"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1067" w:type="dxa"/>
            <w:tcBorders>
              <w:top w:val="nil"/>
              <w:left w:val="nil"/>
              <w:bottom w:val="nil"/>
              <w:right w:val="nil"/>
            </w:tcBorders>
            <w:shd w:val="clear" w:color="auto" w:fill="auto"/>
            <w:noWrap/>
            <w:vAlign w:val="bottom"/>
            <w:hideMark/>
          </w:tcPr>
          <w:p w14:paraId="6CC2BE12" w14:textId="77777777" w:rsidR="007A477D" w:rsidRPr="007A477D" w:rsidRDefault="007A477D" w:rsidP="007A477D">
            <w:pPr>
              <w:spacing w:after="0" w:line="240" w:lineRule="auto"/>
              <w:rPr>
                <w:rFonts w:ascii="Times New Roman" w:eastAsia="Times New Roman" w:hAnsi="Times New Roman" w:cs="Times New Roman"/>
                <w:sz w:val="20"/>
                <w:szCs w:val="20"/>
              </w:rPr>
            </w:pPr>
          </w:p>
        </w:tc>
      </w:tr>
      <w:tr w:rsidR="008445BE" w14:paraId="04B70E7B" w14:textId="77777777" w:rsidTr="006E496A">
        <w:trPr>
          <w:trHeight w:val="315"/>
        </w:trPr>
        <w:tc>
          <w:tcPr>
            <w:tcW w:w="6846" w:type="dxa"/>
            <w:gridSpan w:val="6"/>
            <w:tcBorders>
              <w:top w:val="single" w:sz="8" w:space="0" w:color="auto"/>
              <w:left w:val="single" w:sz="8" w:space="0" w:color="auto"/>
              <w:bottom w:val="single" w:sz="8" w:space="0" w:color="auto"/>
              <w:right w:val="nil"/>
            </w:tcBorders>
            <w:shd w:val="clear" w:color="auto" w:fill="auto"/>
            <w:noWrap/>
            <w:vAlign w:val="bottom"/>
            <w:hideMark/>
          </w:tcPr>
          <w:p w14:paraId="2E9C039F" w14:textId="77777777" w:rsidR="007A477D" w:rsidRPr="007A477D" w:rsidRDefault="00E2523F" w:rsidP="007A477D">
            <w:pPr>
              <w:spacing w:after="0" w:line="240" w:lineRule="auto"/>
              <w:jc w:val="center"/>
              <w:rPr>
                <w:rFonts w:ascii="Arial" w:eastAsia="Times New Roman" w:hAnsi="Arial" w:cs="Arial"/>
                <w:b/>
                <w:bCs/>
                <w:sz w:val="24"/>
                <w:szCs w:val="24"/>
              </w:rPr>
            </w:pPr>
            <w:r w:rsidRPr="007A477D">
              <w:rPr>
                <w:rFonts w:ascii="Arial" w:eastAsia="Times New Roman" w:hAnsi="Arial" w:cs="Arial"/>
                <w:b/>
                <w:bCs/>
                <w:sz w:val="24"/>
                <w:szCs w:val="24"/>
              </w:rPr>
              <w:t>FINAL SALES PRICE</w:t>
            </w:r>
          </w:p>
        </w:tc>
        <w:tc>
          <w:tcPr>
            <w:tcW w:w="175" w:type="dxa"/>
            <w:tcBorders>
              <w:top w:val="single" w:sz="8" w:space="0" w:color="auto"/>
              <w:left w:val="nil"/>
              <w:bottom w:val="single" w:sz="8" w:space="0" w:color="auto"/>
              <w:right w:val="nil"/>
            </w:tcBorders>
            <w:shd w:val="clear" w:color="auto" w:fill="auto"/>
            <w:noWrap/>
            <w:vAlign w:val="bottom"/>
            <w:hideMark/>
          </w:tcPr>
          <w:p w14:paraId="3243AFB2" w14:textId="77777777" w:rsidR="007A477D" w:rsidRPr="007A477D" w:rsidRDefault="00E2523F" w:rsidP="007A477D">
            <w:pPr>
              <w:spacing w:after="0" w:line="240" w:lineRule="auto"/>
              <w:rPr>
                <w:rFonts w:ascii="Calibri" w:eastAsia="Times New Roman" w:hAnsi="Calibri" w:cs="Calibri"/>
                <w:color w:val="000000"/>
              </w:rPr>
            </w:pPr>
            <w:r w:rsidRPr="007A477D">
              <w:rPr>
                <w:rFonts w:ascii="Calibri" w:eastAsia="Times New Roman" w:hAnsi="Calibri" w:cs="Calibri"/>
                <w:color w:val="000000"/>
              </w:rPr>
              <w:t> </w:t>
            </w:r>
          </w:p>
        </w:tc>
        <w:tc>
          <w:tcPr>
            <w:tcW w:w="1097" w:type="dxa"/>
            <w:tcBorders>
              <w:top w:val="single" w:sz="8" w:space="0" w:color="auto"/>
              <w:left w:val="nil"/>
              <w:bottom w:val="single" w:sz="8" w:space="0" w:color="auto"/>
              <w:right w:val="nil"/>
            </w:tcBorders>
            <w:shd w:val="clear" w:color="auto" w:fill="auto"/>
            <w:noWrap/>
            <w:vAlign w:val="bottom"/>
            <w:hideMark/>
          </w:tcPr>
          <w:p w14:paraId="69B81DB2"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(38)</w:t>
            </w:r>
          </w:p>
        </w:tc>
        <w:tc>
          <w:tcPr>
            <w:tcW w:w="175" w:type="dxa"/>
            <w:tcBorders>
              <w:top w:val="single" w:sz="8" w:space="0" w:color="auto"/>
              <w:left w:val="nil"/>
              <w:bottom w:val="single" w:sz="8" w:space="0" w:color="auto"/>
              <w:right w:val="nil"/>
            </w:tcBorders>
            <w:shd w:val="clear" w:color="auto" w:fill="auto"/>
            <w:noWrap/>
            <w:vAlign w:val="bottom"/>
            <w:hideMark/>
          </w:tcPr>
          <w:p w14:paraId="5758344B" w14:textId="77777777" w:rsidR="007A477D" w:rsidRPr="007A477D" w:rsidRDefault="00E2523F" w:rsidP="007A477D">
            <w:pPr>
              <w:spacing w:after="0" w:line="240" w:lineRule="auto"/>
              <w:rPr>
                <w:rFonts w:ascii="Calibri" w:eastAsia="Times New Roman" w:hAnsi="Calibri" w:cs="Calibri"/>
                <w:color w:val="000000"/>
              </w:rPr>
            </w:pPr>
            <w:r w:rsidRPr="007A477D">
              <w:rPr>
                <w:rFonts w:ascii="Calibri" w:eastAsia="Times New Roman" w:hAnsi="Calibri" w:cs="Calibri"/>
                <w:color w:val="000000"/>
              </w:rPr>
              <w:t> </w:t>
            </w:r>
          </w:p>
        </w:tc>
        <w:tc>
          <w:tcPr>
            <w:tcW w:w="1067" w:type="dxa"/>
            <w:tcBorders>
              <w:top w:val="single" w:sz="8" w:space="0" w:color="auto"/>
              <w:left w:val="nil"/>
              <w:bottom w:val="single" w:sz="8" w:space="0" w:color="auto"/>
              <w:right w:val="single" w:sz="8" w:space="0" w:color="auto"/>
            </w:tcBorders>
            <w:shd w:val="clear" w:color="auto" w:fill="auto"/>
            <w:noWrap/>
            <w:vAlign w:val="bottom"/>
            <w:hideMark/>
          </w:tcPr>
          <w:p w14:paraId="6DDAFA09" w14:textId="77777777" w:rsidR="007A477D" w:rsidRPr="007A477D" w:rsidRDefault="00E2523F" w:rsidP="007A477D">
            <w:pPr>
              <w:spacing w:after="0" w:line="240" w:lineRule="auto"/>
              <w:rPr>
                <w:rFonts w:ascii="Calibri" w:eastAsia="Times New Roman" w:hAnsi="Calibri" w:cs="Calibri"/>
                <w:color w:val="000000"/>
              </w:rPr>
            </w:pPr>
            <w:r w:rsidRPr="007A477D">
              <w:rPr>
                <w:rFonts w:ascii="Calibri" w:eastAsia="Times New Roman" w:hAnsi="Calibri" w:cs="Calibri"/>
                <w:color w:val="000000"/>
              </w:rPr>
              <w:t xml:space="preserve"> $       111.199 </w:t>
            </w:r>
          </w:p>
        </w:tc>
      </w:tr>
    </w:tbl>
    <w:p w14:paraId="08437740" w14:textId="77777777" w:rsidR="007A477D" w:rsidRDefault="007A477D" w:rsidP="002F6857">
      <w:pPr>
        <w:rPr>
          <w:rFonts w:ascii="Times New Roman" w:hAnsi="Times New Roman" w:cs="Times New Roman"/>
          <w:sz w:val="24"/>
          <w:szCs w:val="24"/>
        </w:rPr>
      </w:pPr>
    </w:p>
    <w:p w14:paraId="53A6FE0C" w14:textId="77777777" w:rsidR="007A477D" w:rsidRDefault="007A477D" w:rsidP="002F6857">
      <w:pPr>
        <w:rPr>
          <w:rFonts w:ascii="Times New Roman" w:hAnsi="Times New Roman" w:cs="Times New Roman"/>
          <w:sz w:val="24"/>
          <w:szCs w:val="24"/>
        </w:rPr>
      </w:pPr>
    </w:p>
    <w:p w14:paraId="486CEF6C" w14:textId="77777777" w:rsidR="007A477D" w:rsidRDefault="007A477D" w:rsidP="002F6857">
      <w:pPr>
        <w:rPr>
          <w:rFonts w:ascii="Times New Roman" w:hAnsi="Times New Roman" w:cs="Times New Roman"/>
          <w:sz w:val="24"/>
          <w:szCs w:val="24"/>
        </w:rPr>
      </w:pPr>
    </w:p>
    <w:p w14:paraId="1629CCA4" w14:textId="77777777" w:rsidR="007A477D" w:rsidRDefault="007A477D" w:rsidP="002F6857">
      <w:pPr>
        <w:rPr>
          <w:rFonts w:ascii="Times New Roman" w:hAnsi="Times New Roman" w:cs="Times New Roman"/>
          <w:sz w:val="24"/>
          <w:szCs w:val="24"/>
        </w:rPr>
      </w:pPr>
    </w:p>
    <w:p w14:paraId="5C9C7137" w14:textId="77777777" w:rsidR="007A477D" w:rsidRDefault="007A477D" w:rsidP="002F6857">
      <w:pPr>
        <w:rPr>
          <w:rFonts w:ascii="Times New Roman" w:hAnsi="Times New Roman" w:cs="Times New Roman"/>
          <w:sz w:val="24"/>
          <w:szCs w:val="24"/>
        </w:rPr>
      </w:pPr>
    </w:p>
    <w:p w14:paraId="1F42759E" w14:textId="77777777" w:rsidR="007A477D" w:rsidRDefault="007A477D" w:rsidP="002F6857">
      <w:pPr>
        <w:rPr>
          <w:rFonts w:ascii="Times New Roman" w:hAnsi="Times New Roman" w:cs="Times New Roman"/>
          <w:sz w:val="24"/>
          <w:szCs w:val="24"/>
        </w:rPr>
      </w:pPr>
    </w:p>
    <w:p w14:paraId="7DB324AD" w14:textId="77777777" w:rsidR="007A477D" w:rsidRDefault="007A477D" w:rsidP="002F6857">
      <w:pPr>
        <w:rPr>
          <w:rFonts w:ascii="Times New Roman" w:hAnsi="Times New Roman" w:cs="Times New Roman"/>
          <w:sz w:val="24"/>
          <w:szCs w:val="24"/>
        </w:rPr>
      </w:pPr>
    </w:p>
    <w:p w14:paraId="5C92F031" w14:textId="77777777" w:rsidR="007A477D" w:rsidRDefault="007A477D" w:rsidP="002F6857">
      <w:pPr>
        <w:rPr>
          <w:rFonts w:ascii="Times New Roman" w:hAnsi="Times New Roman" w:cs="Times New Roman"/>
          <w:sz w:val="24"/>
          <w:szCs w:val="24"/>
        </w:rPr>
      </w:pPr>
    </w:p>
    <w:p w14:paraId="1260FD4B" w14:textId="77777777" w:rsidR="007A477D" w:rsidRPr="007A477D" w:rsidRDefault="00E2523F" w:rsidP="007A477D">
      <w:pPr>
        <w:jc w:val="center"/>
        <w:rPr>
          <w:rFonts w:ascii="Times New Roman" w:eastAsia="Calibri" w:hAnsi="Times New Roman" w:cs="Times New Roman"/>
          <w:b/>
          <w:bCs/>
          <w:sz w:val="24"/>
          <w:szCs w:val="24"/>
        </w:rPr>
      </w:pPr>
      <w:r w:rsidRPr="007A477D">
        <w:rPr>
          <w:rFonts w:ascii="Times New Roman" w:eastAsia="Calibri" w:hAnsi="Times New Roman" w:cs="Times New Roman"/>
          <w:b/>
          <w:bCs/>
          <w:sz w:val="24"/>
          <w:szCs w:val="24"/>
        </w:rPr>
        <w:lastRenderedPageBreak/>
        <w:t>Appendix D</w:t>
      </w:r>
    </w:p>
    <w:p w14:paraId="2DE1F286" w14:textId="77777777" w:rsidR="007A477D" w:rsidRPr="007A477D" w:rsidRDefault="00E2523F" w:rsidP="007A477D">
      <w:pPr>
        <w:jc w:val="center"/>
        <w:rPr>
          <w:rFonts w:ascii="Times New Roman" w:eastAsia="Calibri" w:hAnsi="Times New Roman" w:cs="Times New Roman"/>
          <w:sz w:val="24"/>
          <w:szCs w:val="24"/>
        </w:rPr>
      </w:pPr>
      <w:r w:rsidRPr="007A477D">
        <w:rPr>
          <w:rFonts w:ascii="Calibri" w:eastAsia="Calibri" w:hAnsi="Calibri" w:cs="Times New Roman"/>
        </w:rPr>
        <w:t xml:space="preserve"> </w:t>
      </w:r>
      <w:r w:rsidRPr="007A477D">
        <w:rPr>
          <w:rFonts w:ascii="Times New Roman" w:eastAsia="Calibri" w:hAnsi="Times New Roman" w:cs="Times New Roman"/>
          <w:sz w:val="24"/>
          <w:szCs w:val="24"/>
        </w:rPr>
        <w:t xml:space="preserve">Orbit International Manufacturing &amp; Technology Co. Cost Analysis </w:t>
      </w:r>
    </w:p>
    <w:p w14:paraId="3CF7FDF0" w14:textId="77777777" w:rsidR="007A477D" w:rsidRPr="007A477D" w:rsidRDefault="007A477D" w:rsidP="007A477D">
      <w:pPr>
        <w:rPr>
          <w:rFonts w:ascii="Times New Roman" w:eastAsia="Calibri" w:hAnsi="Times New Roman" w:cs="Times New Roman"/>
          <w:b/>
          <w:bCs/>
          <w:sz w:val="24"/>
          <w:szCs w:val="24"/>
        </w:rPr>
      </w:pPr>
    </w:p>
    <w:tbl>
      <w:tblPr>
        <w:tblW w:w="13626" w:type="dxa"/>
        <w:tblLook w:val="04A0" w:firstRow="1" w:lastRow="0" w:firstColumn="1" w:lastColumn="0" w:noHBand="0" w:noVBand="1"/>
      </w:tblPr>
      <w:tblGrid>
        <w:gridCol w:w="3100"/>
        <w:gridCol w:w="222"/>
        <w:gridCol w:w="4134"/>
        <w:gridCol w:w="222"/>
        <w:gridCol w:w="1016"/>
        <w:gridCol w:w="1856"/>
        <w:gridCol w:w="266"/>
        <w:gridCol w:w="1356"/>
        <w:gridCol w:w="266"/>
        <w:gridCol w:w="1316"/>
      </w:tblGrid>
      <w:tr w:rsidR="008445BE" w14:paraId="60E06568" w14:textId="77777777" w:rsidTr="006E496A">
        <w:trPr>
          <w:trHeight w:val="315"/>
        </w:trPr>
        <w:tc>
          <w:tcPr>
            <w:tcW w:w="3100" w:type="dxa"/>
            <w:tcBorders>
              <w:top w:val="nil"/>
              <w:left w:val="nil"/>
              <w:bottom w:val="nil"/>
              <w:right w:val="nil"/>
            </w:tcBorders>
            <w:shd w:val="clear" w:color="auto" w:fill="auto"/>
            <w:noWrap/>
            <w:vAlign w:val="bottom"/>
            <w:hideMark/>
          </w:tcPr>
          <w:p w14:paraId="10D5B755" w14:textId="77777777" w:rsidR="007A477D" w:rsidRPr="007A477D" w:rsidRDefault="007A477D" w:rsidP="007A477D">
            <w:pPr>
              <w:spacing w:after="0" w:line="240" w:lineRule="auto"/>
              <w:rPr>
                <w:rFonts w:ascii="Times New Roman" w:eastAsia="Times New Roman" w:hAnsi="Times New Roman" w:cs="Times New Roman"/>
                <w:sz w:val="24"/>
                <w:szCs w:val="24"/>
              </w:rPr>
            </w:pPr>
          </w:p>
        </w:tc>
        <w:tc>
          <w:tcPr>
            <w:tcW w:w="200" w:type="dxa"/>
            <w:tcBorders>
              <w:top w:val="nil"/>
              <w:left w:val="nil"/>
              <w:bottom w:val="nil"/>
              <w:right w:val="nil"/>
            </w:tcBorders>
            <w:shd w:val="clear" w:color="auto" w:fill="auto"/>
            <w:noWrap/>
            <w:vAlign w:val="bottom"/>
            <w:hideMark/>
          </w:tcPr>
          <w:p w14:paraId="71E6F4DE"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4134" w:type="dxa"/>
            <w:tcBorders>
              <w:top w:val="nil"/>
              <w:left w:val="nil"/>
              <w:bottom w:val="nil"/>
              <w:right w:val="nil"/>
            </w:tcBorders>
            <w:shd w:val="clear" w:color="auto" w:fill="auto"/>
            <w:noWrap/>
            <w:vAlign w:val="bottom"/>
            <w:hideMark/>
          </w:tcPr>
          <w:p w14:paraId="444CE34E" w14:textId="77777777" w:rsidR="007A477D" w:rsidRPr="007A477D" w:rsidRDefault="00E2523F" w:rsidP="007A477D">
            <w:pPr>
              <w:spacing w:after="0" w:line="240" w:lineRule="auto"/>
              <w:jc w:val="center"/>
              <w:rPr>
                <w:rFonts w:ascii="Arial" w:eastAsia="Times New Roman" w:hAnsi="Arial" w:cs="Arial"/>
                <w:b/>
                <w:bCs/>
                <w:sz w:val="24"/>
                <w:szCs w:val="24"/>
              </w:rPr>
            </w:pPr>
            <w:r w:rsidRPr="007A477D">
              <w:rPr>
                <w:rFonts w:ascii="Arial" w:eastAsia="Times New Roman" w:hAnsi="Arial" w:cs="Arial"/>
                <w:b/>
                <w:bCs/>
                <w:sz w:val="24"/>
                <w:szCs w:val="24"/>
              </w:rPr>
              <w:t>Total Manufacturing Cost (Material +</w:t>
            </w:r>
            <w:r w:rsidRPr="007A477D">
              <w:rPr>
                <w:rFonts w:ascii="Arial" w:eastAsia="Times New Roman" w:hAnsi="Arial" w:cs="Arial"/>
                <w:b/>
                <w:bCs/>
                <w:sz w:val="24"/>
                <w:szCs w:val="24"/>
              </w:rPr>
              <w:t xml:space="preserve"> Labor):</w:t>
            </w:r>
          </w:p>
        </w:tc>
        <w:tc>
          <w:tcPr>
            <w:tcW w:w="216" w:type="dxa"/>
            <w:tcBorders>
              <w:top w:val="nil"/>
              <w:left w:val="nil"/>
              <w:bottom w:val="nil"/>
              <w:right w:val="nil"/>
            </w:tcBorders>
            <w:shd w:val="clear" w:color="auto" w:fill="auto"/>
            <w:noWrap/>
            <w:vAlign w:val="bottom"/>
            <w:hideMark/>
          </w:tcPr>
          <w:p w14:paraId="54B90E83" w14:textId="77777777" w:rsidR="007A477D" w:rsidRPr="007A477D" w:rsidRDefault="007A477D" w:rsidP="007A477D">
            <w:pPr>
              <w:spacing w:after="0" w:line="240" w:lineRule="auto"/>
              <w:jc w:val="center"/>
              <w:rPr>
                <w:rFonts w:ascii="Arial" w:eastAsia="Times New Roman" w:hAnsi="Arial" w:cs="Arial"/>
                <w:b/>
                <w:bCs/>
                <w:sz w:val="24"/>
                <w:szCs w:val="24"/>
              </w:rPr>
            </w:pPr>
          </w:p>
        </w:tc>
        <w:tc>
          <w:tcPr>
            <w:tcW w:w="1016" w:type="dxa"/>
            <w:tcBorders>
              <w:top w:val="nil"/>
              <w:left w:val="nil"/>
              <w:bottom w:val="nil"/>
              <w:right w:val="nil"/>
            </w:tcBorders>
            <w:shd w:val="clear" w:color="auto" w:fill="auto"/>
            <w:noWrap/>
            <w:vAlign w:val="bottom"/>
            <w:hideMark/>
          </w:tcPr>
          <w:p w14:paraId="5A6E9600"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856" w:type="dxa"/>
            <w:tcBorders>
              <w:top w:val="nil"/>
              <w:left w:val="nil"/>
              <w:bottom w:val="nil"/>
              <w:right w:val="nil"/>
            </w:tcBorders>
            <w:shd w:val="clear" w:color="auto" w:fill="auto"/>
            <w:noWrap/>
            <w:vAlign w:val="bottom"/>
            <w:hideMark/>
          </w:tcPr>
          <w:p w14:paraId="5F7D52BE"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65DC2D92"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356" w:type="dxa"/>
            <w:tcBorders>
              <w:top w:val="nil"/>
              <w:left w:val="nil"/>
              <w:bottom w:val="nil"/>
              <w:right w:val="nil"/>
            </w:tcBorders>
            <w:shd w:val="clear" w:color="auto" w:fill="auto"/>
            <w:noWrap/>
            <w:vAlign w:val="bottom"/>
            <w:hideMark/>
          </w:tcPr>
          <w:p w14:paraId="4ACD1F1E"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(26)</w:t>
            </w:r>
          </w:p>
        </w:tc>
        <w:tc>
          <w:tcPr>
            <w:tcW w:w="216" w:type="dxa"/>
            <w:tcBorders>
              <w:top w:val="nil"/>
              <w:left w:val="nil"/>
              <w:bottom w:val="nil"/>
              <w:right w:val="nil"/>
            </w:tcBorders>
            <w:shd w:val="clear" w:color="auto" w:fill="auto"/>
            <w:noWrap/>
            <w:vAlign w:val="bottom"/>
            <w:hideMark/>
          </w:tcPr>
          <w:p w14:paraId="3A2F9D03" w14:textId="77777777" w:rsidR="007A477D" w:rsidRPr="007A477D" w:rsidRDefault="007A477D" w:rsidP="007A477D">
            <w:pPr>
              <w:spacing w:after="0" w:line="240" w:lineRule="auto"/>
              <w:jc w:val="center"/>
              <w:rPr>
                <w:rFonts w:ascii="Arial" w:eastAsia="Times New Roman" w:hAnsi="Arial" w:cs="Arial"/>
                <w:sz w:val="20"/>
                <w:szCs w:val="20"/>
              </w:rPr>
            </w:pPr>
          </w:p>
        </w:tc>
        <w:tc>
          <w:tcPr>
            <w:tcW w:w="1316" w:type="dxa"/>
            <w:tcBorders>
              <w:top w:val="nil"/>
              <w:left w:val="nil"/>
              <w:bottom w:val="single" w:sz="4" w:space="0" w:color="auto"/>
              <w:right w:val="nil"/>
            </w:tcBorders>
            <w:shd w:val="clear" w:color="auto" w:fill="auto"/>
            <w:noWrap/>
            <w:vAlign w:val="bottom"/>
            <w:hideMark/>
          </w:tcPr>
          <w:p w14:paraId="4FA75122"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29.92000 </w:t>
            </w:r>
          </w:p>
        </w:tc>
      </w:tr>
      <w:tr w:rsidR="008445BE" w14:paraId="72EE45C3" w14:textId="77777777" w:rsidTr="006E496A">
        <w:trPr>
          <w:trHeight w:val="315"/>
        </w:trPr>
        <w:tc>
          <w:tcPr>
            <w:tcW w:w="3100" w:type="dxa"/>
            <w:tcBorders>
              <w:top w:val="nil"/>
              <w:left w:val="nil"/>
              <w:bottom w:val="nil"/>
              <w:right w:val="nil"/>
            </w:tcBorders>
            <w:shd w:val="clear" w:color="auto" w:fill="auto"/>
            <w:noWrap/>
            <w:vAlign w:val="bottom"/>
            <w:hideMark/>
          </w:tcPr>
          <w:p w14:paraId="1B9F41BE" w14:textId="77777777" w:rsidR="007A477D" w:rsidRPr="007A477D" w:rsidRDefault="007A477D" w:rsidP="007A477D">
            <w:pPr>
              <w:spacing w:after="0" w:line="240" w:lineRule="auto"/>
              <w:jc w:val="right"/>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14:paraId="47A9CC45"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4134" w:type="dxa"/>
            <w:tcBorders>
              <w:top w:val="nil"/>
              <w:left w:val="nil"/>
              <w:bottom w:val="nil"/>
              <w:right w:val="nil"/>
            </w:tcBorders>
            <w:shd w:val="clear" w:color="auto" w:fill="auto"/>
            <w:noWrap/>
            <w:vAlign w:val="center"/>
            <w:hideMark/>
          </w:tcPr>
          <w:p w14:paraId="580E6063"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Scrap</w:t>
            </w:r>
          </w:p>
        </w:tc>
        <w:tc>
          <w:tcPr>
            <w:tcW w:w="216" w:type="dxa"/>
            <w:tcBorders>
              <w:top w:val="nil"/>
              <w:left w:val="nil"/>
              <w:bottom w:val="nil"/>
              <w:right w:val="nil"/>
            </w:tcBorders>
            <w:shd w:val="clear" w:color="auto" w:fill="auto"/>
            <w:noWrap/>
            <w:vAlign w:val="bottom"/>
            <w:hideMark/>
          </w:tcPr>
          <w:p w14:paraId="3A949054" w14:textId="77777777" w:rsidR="007A477D" w:rsidRPr="007A477D" w:rsidRDefault="007A477D" w:rsidP="007A477D">
            <w:pPr>
              <w:spacing w:after="0" w:line="240" w:lineRule="auto"/>
              <w:jc w:val="center"/>
              <w:rPr>
                <w:rFonts w:ascii="Arial" w:eastAsia="Times New Roman" w:hAnsi="Arial" w:cs="Arial"/>
              </w:rPr>
            </w:pPr>
          </w:p>
        </w:tc>
        <w:tc>
          <w:tcPr>
            <w:tcW w:w="1016" w:type="dxa"/>
            <w:tcBorders>
              <w:top w:val="nil"/>
              <w:left w:val="nil"/>
              <w:bottom w:val="nil"/>
              <w:right w:val="nil"/>
            </w:tcBorders>
            <w:shd w:val="clear" w:color="auto" w:fill="auto"/>
            <w:noWrap/>
            <w:vAlign w:val="bottom"/>
            <w:hideMark/>
          </w:tcPr>
          <w:p w14:paraId="7071C29A"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856" w:type="dxa"/>
            <w:tcBorders>
              <w:top w:val="nil"/>
              <w:left w:val="nil"/>
              <w:bottom w:val="nil"/>
              <w:right w:val="nil"/>
            </w:tcBorders>
            <w:shd w:val="clear" w:color="auto" w:fill="auto"/>
            <w:noWrap/>
            <w:vAlign w:val="bottom"/>
            <w:hideMark/>
          </w:tcPr>
          <w:p w14:paraId="574370D9"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0.7%</w:t>
            </w:r>
          </w:p>
        </w:tc>
        <w:tc>
          <w:tcPr>
            <w:tcW w:w="216" w:type="dxa"/>
            <w:tcBorders>
              <w:top w:val="nil"/>
              <w:left w:val="nil"/>
              <w:bottom w:val="nil"/>
              <w:right w:val="nil"/>
            </w:tcBorders>
            <w:shd w:val="clear" w:color="auto" w:fill="auto"/>
            <w:noWrap/>
            <w:vAlign w:val="bottom"/>
            <w:hideMark/>
          </w:tcPr>
          <w:p w14:paraId="514D2C0B" w14:textId="77777777" w:rsidR="007A477D" w:rsidRPr="007A477D" w:rsidRDefault="007A477D" w:rsidP="007A477D">
            <w:pPr>
              <w:spacing w:after="0" w:line="240" w:lineRule="auto"/>
              <w:jc w:val="right"/>
              <w:rPr>
                <w:rFonts w:ascii="Arial" w:eastAsia="Times New Roman" w:hAnsi="Arial" w:cs="Arial"/>
                <w:sz w:val="20"/>
                <w:szCs w:val="20"/>
              </w:rPr>
            </w:pPr>
          </w:p>
        </w:tc>
        <w:tc>
          <w:tcPr>
            <w:tcW w:w="1356" w:type="dxa"/>
            <w:tcBorders>
              <w:top w:val="nil"/>
              <w:left w:val="nil"/>
              <w:bottom w:val="nil"/>
              <w:right w:val="nil"/>
            </w:tcBorders>
            <w:shd w:val="clear" w:color="auto" w:fill="auto"/>
            <w:noWrap/>
            <w:vAlign w:val="bottom"/>
            <w:hideMark/>
          </w:tcPr>
          <w:p w14:paraId="189F7B77"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39503310"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1316" w:type="dxa"/>
            <w:tcBorders>
              <w:top w:val="nil"/>
              <w:left w:val="nil"/>
              <w:bottom w:val="single" w:sz="4" w:space="0" w:color="auto"/>
              <w:right w:val="nil"/>
            </w:tcBorders>
            <w:shd w:val="clear" w:color="auto" w:fill="auto"/>
            <w:noWrap/>
            <w:vAlign w:val="bottom"/>
            <w:hideMark/>
          </w:tcPr>
          <w:p w14:paraId="54C3B471"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0.20944 </w:t>
            </w:r>
          </w:p>
        </w:tc>
      </w:tr>
      <w:tr w:rsidR="008445BE" w14:paraId="32A9C1D4" w14:textId="77777777" w:rsidTr="006E496A">
        <w:trPr>
          <w:trHeight w:val="315"/>
        </w:trPr>
        <w:tc>
          <w:tcPr>
            <w:tcW w:w="3100" w:type="dxa"/>
            <w:tcBorders>
              <w:top w:val="nil"/>
              <w:left w:val="nil"/>
              <w:bottom w:val="nil"/>
              <w:right w:val="nil"/>
            </w:tcBorders>
            <w:shd w:val="clear" w:color="auto" w:fill="auto"/>
            <w:noWrap/>
            <w:vAlign w:val="bottom"/>
            <w:hideMark/>
          </w:tcPr>
          <w:p w14:paraId="39F74D91"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Fixed</w:t>
            </w:r>
          </w:p>
        </w:tc>
        <w:tc>
          <w:tcPr>
            <w:tcW w:w="200" w:type="dxa"/>
            <w:tcBorders>
              <w:top w:val="nil"/>
              <w:left w:val="nil"/>
              <w:bottom w:val="nil"/>
              <w:right w:val="nil"/>
            </w:tcBorders>
            <w:shd w:val="clear" w:color="auto" w:fill="auto"/>
            <w:noWrap/>
            <w:vAlign w:val="bottom"/>
            <w:hideMark/>
          </w:tcPr>
          <w:p w14:paraId="5F6773BD" w14:textId="77777777" w:rsidR="007A477D" w:rsidRPr="007A477D" w:rsidRDefault="007A477D" w:rsidP="007A477D">
            <w:pPr>
              <w:spacing w:after="0" w:line="240" w:lineRule="auto"/>
              <w:jc w:val="center"/>
              <w:rPr>
                <w:rFonts w:ascii="Arial" w:eastAsia="Times New Roman" w:hAnsi="Arial" w:cs="Arial"/>
                <w:sz w:val="20"/>
                <w:szCs w:val="20"/>
              </w:rPr>
            </w:pPr>
          </w:p>
        </w:tc>
        <w:tc>
          <w:tcPr>
            <w:tcW w:w="4134" w:type="dxa"/>
            <w:tcBorders>
              <w:top w:val="nil"/>
              <w:left w:val="nil"/>
              <w:bottom w:val="nil"/>
              <w:right w:val="nil"/>
            </w:tcBorders>
            <w:shd w:val="clear" w:color="auto" w:fill="auto"/>
            <w:noWrap/>
            <w:vAlign w:val="bottom"/>
            <w:hideMark/>
          </w:tcPr>
          <w:p w14:paraId="1ECFFF1E"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Handling Material</w:t>
            </w:r>
          </w:p>
        </w:tc>
        <w:tc>
          <w:tcPr>
            <w:tcW w:w="216" w:type="dxa"/>
            <w:tcBorders>
              <w:top w:val="nil"/>
              <w:left w:val="nil"/>
              <w:bottom w:val="nil"/>
              <w:right w:val="nil"/>
            </w:tcBorders>
            <w:shd w:val="clear" w:color="auto" w:fill="auto"/>
            <w:noWrap/>
            <w:vAlign w:val="bottom"/>
            <w:hideMark/>
          </w:tcPr>
          <w:p w14:paraId="2C7AD321" w14:textId="77777777" w:rsidR="007A477D" w:rsidRPr="007A477D" w:rsidRDefault="007A477D" w:rsidP="007A477D">
            <w:pPr>
              <w:spacing w:after="0" w:line="240" w:lineRule="auto"/>
              <w:jc w:val="center"/>
              <w:rPr>
                <w:rFonts w:ascii="Arial" w:eastAsia="Times New Roman" w:hAnsi="Arial" w:cs="Arial"/>
              </w:rPr>
            </w:pPr>
          </w:p>
        </w:tc>
        <w:tc>
          <w:tcPr>
            <w:tcW w:w="1016" w:type="dxa"/>
            <w:tcBorders>
              <w:top w:val="nil"/>
              <w:left w:val="nil"/>
              <w:bottom w:val="nil"/>
              <w:right w:val="nil"/>
            </w:tcBorders>
            <w:shd w:val="clear" w:color="auto" w:fill="auto"/>
            <w:noWrap/>
            <w:vAlign w:val="bottom"/>
            <w:hideMark/>
          </w:tcPr>
          <w:p w14:paraId="7F02596C"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1856" w:type="dxa"/>
            <w:tcBorders>
              <w:top w:val="nil"/>
              <w:left w:val="nil"/>
              <w:bottom w:val="nil"/>
              <w:right w:val="nil"/>
            </w:tcBorders>
            <w:shd w:val="clear" w:color="auto" w:fill="auto"/>
            <w:noWrap/>
            <w:vAlign w:val="bottom"/>
            <w:hideMark/>
          </w:tcPr>
          <w:p w14:paraId="182D8C88"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4.9%</w:t>
            </w:r>
          </w:p>
        </w:tc>
        <w:tc>
          <w:tcPr>
            <w:tcW w:w="216" w:type="dxa"/>
            <w:tcBorders>
              <w:top w:val="nil"/>
              <w:left w:val="nil"/>
              <w:bottom w:val="nil"/>
              <w:right w:val="nil"/>
            </w:tcBorders>
            <w:shd w:val="clear" w:color="auto" w:fill="auto"/>
            <w:noWrap/>
            <w:vAlign w:val="bottom"/>
            <w:hideMark/>
          </w:tcPr>
          <w:p w14:paraId="26750078" w14:textId="77777777" w:rsidR="007A477D" w:rsidRPr="007A477D" w:rsidRDefault="007A477D" w:rsidP="007A477D">
            <w:pPr>
              <w:spacing w:after="0" w:line="240" w:lineRule="auto"/>
              <w:jc w:val="right"/>
              <w:rPr>
                <w:rFonts w:ascii="Arial" w:eastAsia="Times New Roman" w:hAnsi="Arial" w:cs="Arial"/>
                <w:sz w:val="20"/>
                <w:szCs w:val="20"/>
              </w:rPr>
            </w:pPr>
          </w:p>
        </w:tc>
        <w:tc>
          <w:tcPr>
            <w:tcW w:w="1356" w:type="dxa"/>
            <w:tcBorders>
              <w:top w:val="nil"/>
              <w:left w:val="nil"/>
              <w:bottom w:val="nil"/>
              <w:right w:val="nil"/>
            </w:tcBorders>
            <w:shd w:val="clear" w:color="auto" w:fill="auto"/>
            <w:noWrap/>
            <w:vAlign w:val="bottom"/>
            <w:hideMark/>
          </w:tcPr>
          <w:p w14:paraId="719FC4DF"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19509194"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1316" w:type="dxa"/>
            <w:tcBorders>
              <w:top w:val="nil"/>
              <w:left w:val="nil"/>
              <w:bottom w:val="single" w:sz="4" w:space="0" w:color="auto"/>
              <w:right w:val="nil"/>
            </w:tcBorders>
            <w:shd w:val="clear" w:color="auto" w:fill="auto"/>
            <w:noWrap/>
            <w:vAlign w:val="bottom"/>
            <w:hideMark/>
          </w:tcPr>
          <w:p w14:paraId="42EDAA44"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1.46608 </w:t>
            </w:r>
          </w:p>
        </w:tc>
      </w:tr>
      <w:tr w:rsidR="008445BE" w14:paraId="56259346" w14:textId="77777777" w:rsidTr="006E496A">
        <w:trPr>
          <w:trHeight w:val="315"/>
        </w:trPr>
        <w:tc>
          <w:tcPr>
            <w:tcW w:w="3100" w:type="dxa"/>
            <w:tcBorders>
              <w:top w:val="nil"/>
              <w:left w:val="nil"/>
              <w:bottom w:val="nil"/>
              <w:right w:val="nil"/>
            </w:tcBorders>
            <w:shd w:val="clear" w:color="auto" w:fill="auto"/>
            <w:noWrap/>
            <w:vAlign w:val="bottom"/>
            <w:hideMark/>
          </w:tcPr>
          <w:p w14:paraId="357DB4AA"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Variable</w:t>
            </w:r>
          </w:p>
        </w:tc>
        <w:tc>
          <w:tcPr>
            <w:tcW w:w="200" w:type="dxa"/>
            <w:tcBorders>
              <w:top w:val="nil"/>
              <w:left w:val="nil"/>
              <w:bottom w:val="nil"/>
              <w:right w:val="nil"/>
            </w:tcBorders>
            <w:shd w:val="clear" w:color="auto" w:fill="auto"/>
            <w:noWrap/>
            <w:vAlign w:val="bottom"/>
            <w:hideMark/>
          </w:tcPr>
          <w:p w14:paraId="32889EA6" w14:textId="77777777" w:rsidR="007A477D" w:rsidRPr="007A477D" w:rsidRDefault="007A477D" w:rsidP="007A477D">
            <w:pPr>
              <w:spacing w:after="0" w:line="240" w:lineRule="auto"/>
              <w:jc w:val="center"/>
              <w:rPr>
                <w:rFonts w:ascii="Arial" w:eastAsia="Times New Roman" w:hAnsi="Arial" w:cs="Arial"/>
                <w:sz w:val="20"/>
                <w:szCs w:val="20"/>
              </w:rPr>
            </w:pPr>
          </w:p>
        </w:tc>
        <w:tc>
          <w:tcPr>
            <w:tcW w:w="4134" w:type="dxa"/>
            <w:tcBorders>
              <w:top w:val="nil"/>
              <w:left w:val="nil"/>
              <w:bottom w:val="nil"/>
              <w:right w:val="nil"/>
            </w:tcBorders>
            <w:shd w:val="clear" w:color="auto" w:fill="auto"/>
            <w:noWrap/>
            <w:vAlign w:val="bottom"/>
            <w:hideMark/>
          </w:tcPr>
          <w:p w14:paraId="3E3B0552"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Plant Overhead</w:t>
            </w:r>
          </w:p>
        </w:tc>
        <w:tc>
          <w:tcPr>
            <w:tcW w:w="216" w:type="dxa"/>
            <w:tcBorders>
              <w:top w:val="nil"/>
              <w:left w:val="nil"/>
              <w:bottom w:val="nil"/>
              <w:right w:val="nil"/>
            </w:tcBorders>
            <w:shd w:val="clear" w:color="auto" w:fill="auto"/>
            <w:noWrap/>
            <w:vAlign w:val="bottom"/>
            <w:hideMark/>
          </w:tcPr>
          <w:p w14:paraId="7947EB69" w14:textId="77777777" w:rsidR="007A477D" w:rsidRPr="007A477D" w:rsidRDefault="007A477D" w:rsidP="007A477D">
            <w:pPr>
              <w:spacing w:after="0" w:line="240" w:lineRule="auto"/>
              <w:jc w:val="center"/>
              <w:rPr>
                <w:rFonts w:ascii="Arial" w:eastAsia="Times New Roman" w:hAnsi="Arial" w:cs="Arial"/>
              </w:rPr>
            </w:pPr>
          </w:p>
        </w:tc>
        <w:tc>
          <w:tcPr>
            <w:tcW w:w="1016" w:type="dxa"/>
            <w:tcBorders>
              <w:top w:val="nil"/>
              <w:left w:val="nil"/>
              <w:bottom w:val="nil"/>
              <w:right w:val="nil"/>
            </w:tcBorders>
            <w:shd w:val="clear" w:color="auto" w:fill="auto"/>
            <w:noWrap/>
            <w:vAlign w:val="bottom"/>
            <w:hideMark/>
          </w:tcPr>
          <w:p w14:paraId="571F0611"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1856" w:type="dxa"/>
            <w:tcBorders>
              <w:top w:val="nil"/>
              <w:left w:val="nil"/>
              <w:bottom w:val="nil"/>
              <w:right w:val="nil"/>
            </w:tcBorders>
            <w:shd w:val="clear" w:color="auto" w:fill="auto"/>
            <w:noWrap/>
            <w:vAlign w:val="bottom"/>
            <w:hideMark/>
          </w:tcPr>
          <w:p w14:paraId="5C389BCE"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10.0%</w:t>
            </w:r>
          </w:p>
        </w:tc>
        <w:tc>
          <w:tcPr>
            <w:tcW w:w="216" w:type="dxa"/>
            <w:tcBorders>
              <w:top w:val="nil"/>
              <w:left w:val="nil"/>
              <w:bottom w:val="nil"/>
              <w:right w:val="nil"/>
            </w:tcBorders>
            <w:shd w:val="clear" w:color="auto" w:fill="auto"/>
            <w:noWrap/>
            <w:vAlign w:val="bottom"/>
            <w:hideMark/>
          </w:tcPr>
          <w:p w14:paraId="02BE21AE" w14:textId="77777777" w:rsidR="007A477D" w:rsidRPr="007A477D" w:rsidRDefault="007A477D" w:rsidP="007A477D">
            <w:pPr>
              <w:spacing w:after="0" w:line="240" w:lineRule="auto"/>
              <w:jc w:val="right"/>
              <w:rPr>
                <w:rFonts w:ascii="Arial" w:eastAsia="Times New Roman" w:hAnsi="Arial" w:cs="Arial"/>
                <w:sz w:val="20"/>
                <w:szCs w:val="20"/>
              </w:rPr>
            </w:pPr>
          </w:p>
        </w:tc>
        <w:tc>
          <w:tcPr>
            <w:tcW w:w="1356" w:type="dxa"/>
            <w:tcBorders>
              <w:top w:val="nil"/>
              <w:left w:val="nil"/>
              <w:bottom w:val="nil"/>
              <w:right w:val="nil"/>
            </w:tcBorders>
            <w:shd w:val="clear" w:color="auto" w:fill="auto"/>
            <w:noWrap/>
            <w:vAlign w:val="bottom"/>
            <w:hideMark/>
          </w:tcPr>
          <w:p w14:paraId="531EBCA5"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5D37D4C4"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1316" w:type="dxa"/>
            <w:tcBorders>
              <w:top w:val="nil"/>
              <w:left w:val="nil"/>
              <w:bottom w:val="single" w:sz="4" w:space="0" w:color="auto"/>
              <w:right w:val="nil"/>
            </w:tcBorders>
            <w:shd w:val="clear" w:color="auto" w:fill="auto"/>
            <w:noWrap/>
            <w:vAlign w:val="bottom"/>
            <w:hideMark/>
          </w:tcPr>
          <w:p w14:paraId="41EA5758"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3.01294 </w:t>
            </w:r>
          </w:p>
        </w:tc>
      </w:tr>
      <w:tr w:rsidR="008445BE" w14:paraId="286F3DB4" w14:textId="77777777" w:rsidTr="006E496A">
        <w:trPr>
          <w:trHeight w:val="315"/>
        </w:trPr>
        <w:tc>
          <w:tcPr>
            <w:tcW w:w="3100" w:type="dxa"/>
            <w:tcBorders>
              <w:top w:val="nil"/>
              <w:left w:val="nil"/>
              <w:bottom w:val="nil"/>
              <w:right w:val="nil"/>
            </w:tcBorders>
            <w:shd w:val="clear" w:color="auto" w:fill="auto"/>
            <w:noWrap/>
            <w:vAlign w:val="bottom"/>
            <w:hideMark/>
          </w:tcPr>
          <w:p w14:paraId="7A8FC921" w14:textId="77777777" w:rsidR="007A477D" w:rsidRPr="007A477D" w:rsidRDefault="007A477D" w:rsidP="007A477D">
            <w:pPr>
              <w:spacing w:after="0" w:line="240" w:lineRule="auto"/>
              <w:jc w:val="right"/>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14:paraId="7923FBFC"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4134" w:type="dxa"/>
            <w:tcBorders>
              <w:top w:val="nil"/>
              <w:left w:val="nil"/>
              <w:bottom w:val="nil"/>
              <w:right w:val="nil"/>
            </w:tcBorders>
            <w:shd w:val="clear" w:color="auto" w:fill="auto"/>
            <w:noWrap/>
            <w:vAlign w:val="bottom"/>
            <w:hideMark/>
          </w:tcPr>
          <w:p w14:paraId="7486DC45"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Standard Cost</w:t>
            </w:r>
          </w:p>
        </w:tc>
        <w:tc>
          <w:tcPr>
            <w:tcW w:w="216" w:type="dxa"/>
            <w:tcBorders>
              <w:top w:val="nil"/>
              <w:left w:val="nil"/>
              <w:bottom w:val="nil"/>
              <w:right w:val="nil"/>
            </w:tcBorders>
            <w:shd w:val="clear" w:color="auto" w:fill="auto"/>
            <w:noWrap/>
            <w:vAlign w:val="bottom"/>
            <w:hideMark/>
          </w:tcPr>
          <w:p w14:paraId="74BD284B" w14:textId="77777777" w:rsidR="007A477D" w:rsidRPr="007A477D" w:rsidRDefault="007A477D" w:rsidP="007A477D">
            <w:pPr>
              <w:spacing w:after="0" w:line="240" w:lineRule="auto"/>
              <w:jc w:val="center"/>
              <w:rPr>
                <w:rFonts w:ascii="Arial" w:eastAsia="Times New Roman" w:hAnsi="Arial" w:cs="Arial"/>
              </w:rPr>
            </w:pPr>
          </w:p>
        </w:tc>
        <w:tc>
          <w:tcPr>
            <w:tcW w:w="1016" w:type="dxa"/>
            <w:tcBorders>
              <w:top w:val="nil"/>
              <w:left w:val="nil"/>
              <w:bottom w:val="nil"/>
              <w:right w:val="nil"/>
            </w:tcBorders>
            <w:shd w:val="clear" w:color="auto" w:fill="auto"/>
            <w:noWrap/>
            <w:vAlign w:val="bottom"/>
            <w:hideMark/>
          </w:tcPr>
          <w:p w14:paraId="17BFAE60"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1856" w:type="dxa"/>
            <w:tcBorders>
              <w:top w:val="nil"/>
              <w:left w:val="nil"/>
              <w:bottom w:val="nil"/>
              <w:right w:val="nil"/>
            </w:tcBorders>
            <w:shd w:val="clear" w:color="auto" w:fill="auto"/>
            <w:noWrap/>
            <w:vAlign w:val="bottom"/>
            <w:hideMark/>
          </w:tcPr>
          <w:p w14:paraId="2F91465C"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7344F4B6"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356" w:type="dxa"/>
            <w:tcBorders>
              <w:top w:val="nil"/>
              <w:left w:val="nil"/>
              <w:bottom w:val="nil"/>
              <w:right w:val="nil"/>
            </w:tcBorders>
            <w:shd w:val="clear" w:color="auto" w:fill="auto"/>
            <w:noWrap/>
            <w:vAlign w:val="bottom"/>
            <w:hideMark/>
          </w:tcPr>
          <w:p w14:paraId="376CDA49"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65FEF936"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1316" w:type="dxa"/>
            <w:tcBorders>
              <w:top w:val="nil"/>
              <w:left w:val="nil"/>
              <w:bottom w:val="single" w:sz="4" w:space="0" w:color="auto"/>
              <w:right w:val="nil"/>
            </w:tcBorders>
            <w:shd w:val="clear" w:color="auto" w:fill="auto"/>
            <w:noWrap/>
            <w:vAlign w:val="bottom"/>
            <w:hideMark/>
          </w:tcPr>
          <w:p w14:paraId="01AB6C88"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34.60846 </w:t>
            </w:r>
          </w:p>
        </w:tc>
      </w:tr>
      <w:tr w:rsidR="008445BE" w14:paraId="6E39F987" w14:textId="77777777" w:rsidTr="006E496A">
        <w:trPr>
          <w:trHeight w:val="315"/>
        </w:trPr>
        <w:tc>
          <w:tcPr>
            <w:tcW w:w="3100" w:type="dxa"/>
            <w:tcBorders>
              <w:top w:val="nil"/>
              <w:left w:val="nil"/>
              <w:bottom w:val="nil"/>
              <w:right w:val="nil"/>
            </w:tcBorders>
            <w:shd w:val="clear" w:color="auto" w:fill="auto"/>
            <w:noWrap/>
            <w:vAlign w:val="bottom"/>
            <w:hideMark/>
          </w:tcPr>
          <w:p w14:paraId="4E9EE0E2"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Variable</w:t>
            </w:r>
          </w:p>
        </w:tc>
        <w:tc>
          <w:tcPr>
            <w:tcW w:w="200" w:type="dxa"/>
            <w:tcBorders>
              <w:top w:val="nil"/>
              <w:left w:val="nil"/>
              <w:bottom w:val="nil"/>
              <w:right w:val="nil"/>
            </w:tcBorders>
            <w:shd w:val="clear" w:color="auto" w:fill="auto"/>
            <w:noWrap/>
            <w:vAlign w:val="bottom"/>
            <w:hideMark/>
          </w:tcPr>
          <w:p w14:paraId="40261B50" w14:textId="77777777" w:rsidR="007A477D" w:rsidRPr="007A477D" w:rsidRDefault="007A477D" w:rsidP="007A477D">
            <w:pPr>
              <w:spacing w:after="0" w:line="240" w:lineRule="auto"/>
              <w:jc w:val="center"/>
              <w:rPr>
                <w:rFonts w:ascii="Arial" w:eastAsia="Times New Roman" w:hAnsi="Arial" w:cs="Arial"/>
                <w:sz w:val="20"/>
                <w:szCs w:val="20"/>
              </w:rPr>
            </w:pPr>
          </w:p>
        </w:tc>
        <w:tc>
          <w:tcPr>
            <w:tcW w:w="4134" w:type="dxa"/>
            <w:tcBorders>
              <w:top w:val="nil"/>
              <w:left w:val="nil"/>
              <w:bottom w:val="nil"/>
              <w:right w:val="nil"/>
            </w:tcBorders>
            <w:shd w:val="clear" w:color="auto" w:fill="auto"/>
            <w:noWrap/>
            <w:vAlign w:val="bottom"/>
            <w:hideMark/>
          </w:tcPr>
          <w:p w14:paraId="10F2A468"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SGA</w:t>
            </w:r>
          </w:p>
        </w:tc>
        <w:tc>
          <w:tcPr>
            <w:tcW w:w="216" w:type="dxa"/>
            <w:tcBorders>
              <w:top w:val="nil"/>
              <w:left w:val="nil"/>
              <w:bottom w:val="nil"/>
              <w:right w:val="nil"/>
            </w:tcBorders>
            <w:shd w:val="clear" w:color="auto" w:fill="auto"/>
            <w:noWrap/>
            <w:vAlign w:val="bottom"/>
            <w:hideMark/>
          </w:tcPr>
          <w:p w14:paraId="4799E32D" w14:textId="77777777" w:rsidR="007A477D" w:rsidRPr="007A477D" w:rsidRDefault="007A477D" w:rsidP="007A477D">
            <w:pPr>
              <w:spacing w:after="0" w:line="240" w:lineRule="auto"/>
              <w:jc w:val="center"/>
              <w:rPr>
                <w:rFonts w:ascii="Arial" w:eastAsia="Times New Roman" w:hAnsi="Arial" w:cs="Arial"/>
              </w:rPr>
            </w:pPr>
          </w:p>
        </w:tc>
        <w:tc>
          <w:tcPr>
            <w:tcW w:w="1016" w:type="dxa"/>
            <w:tcBorders>
              <w:top w:val="nil"/>
              <w:left w:val="nil"/>
              <w:bottom w:val="nil"/>
              <w:right w:val="nil"/>
            </w:tcBorders>
            <w:shd w:val="clear" w:color="auto" w:fill="auto"/>
            <w:noWrap/>
            <w:vAlign w:val="bottom"/>
            <w:hideMark/>
          </w:tcPr>
          <w:p w14:paraId="75AD146E"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856" w:type="dxa"/>
            <w:tcBorders>
              <w:top w:val="nil"/>
              <w:left w:val="nil"/>
              <w:bottom w:val="nil"/>
              <w:right w:val="nil"/>
            </w:tcBorders>
            <w:shd w:val="clear" w:color="auto" w:fill="auto"/>
            <w:noWrap/>
            <w:vAlign w:val="bottom"/>
            <w:hideMark/>
          </w:tcPr>
          <w:p w14:paraId="0BF5AD0F"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10.00%</w:t>
            </w:r>
          </w:p>
        </w:tc>
        <w:tc>
          <w:tcPr>
            <w:tcW w:w="216" w:type="dxa"/>
            <w:tcBorders>
              <w:top w:val="nil"/>
              <w:left w:val="nil"/>
              <w:bottom w:val="nil"/>
              <w:right w:val="nil"/>
            </w:tcBorders>
            <w:shd w:val="clear" w:color="auto" w:fill="auto"/>
            <w:noWrap/>
            <w:vAlign w:val="bottom"/>
            <w:hideMark/>
          </w:tcPr>
          <w:p w14:paraId="6AFCDDE8" w14:textId="77777777" w:rsidR="007A477D" w:rsidRPr="007A477D" w:rsidRDefault="007A477D" w:rsidP="007A477D">
            <w:pPr>
              <w:spacing w:after="0" w:line="240" w:lineRule="auto"/>
              <w:jc w:val="right"/>
              <w:rPr>
                <w:rFonts w:ascii="Arial" w:eastAsia="Times New Roman" w:hAnsi="Arial" w:cs="Arial"/>
                <w:sz w:val="20"/>
                <w:szCs w:val="20"/>
              </w:rPr>
            </w:pPr>
          </w:p>
        </w:tc>
        <w:tc>
          <w:tcPr>
            <w:tcW w:w="1356" w:type="dxa"/>
            <w:tcBorders>
              <w:top w:val="nil"/>
              <w:left w:val="nil"/>
              <w:bottom w:val="nil"/>
              <w:right w:val="nil"/>
            </w:tcBorders>
            <w:shd w:val="clear" w:color="auto" w:fill="auto"/>
            <w:noWrap/>
            <w:vAlign w:val="bottom"/>
            <w:hideMark/>
          </w:tcPr>
          <w:p w14:paraId="01D9F5BC"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(27)</w:t>
            </w:r>
          </w:p>
        </w:tc>
        <w:tc>
          <w:tcPr>
            <w:tcW w:w="216" w:type="dxa"/>
            <w:tcBorders>
              <w:top w:val="nil"/>
              <w:left w:val="nil"/>
              <w:bottom w:val="nil"/>
              <w:right w:val="nil"/>
            </w:tcBorders>
            <w:shd w:val="clear" w:color="auto" w:fill="auto"/>
            <w:noWrap/>
            <w:vAlign w:val="bottom"/>
            <w:hideMark/>
          </w:tcPr>
          <w:p w14:paraId="21B4E8DE" w14:textId="77777777" w:rsidR="007A477D" w:rsidRPr="007A477D" w:rsidRDefault="007A477D" w:rsidP="007A477D">
            <w:pPr>
              <w:spacing w:after="0" w:line="240" w:lineRule="auto"/>
              <w:jc w:val="center"/>
              <w:rPr>
                <w:rFonts w:ascii="Arial" w:eastAsia="Times New Roman" w:hAnsi="Arial" w:cs="Arial"/>
                <w:sz w:val="20"/>
                <w:szCs w:val="20"/>
              </w:rPr>
            </w:pPr>
          </w:p>
        </w:tc>
        <w:tc>
          <w:tcPr>
            <w:tcW w:w="1316" w:type="dxa"/>
            <w:tcBorders>
              <w:top w:val="nil"/>
              <w:left w:val="nil"/>
              <w:bottom w:val="single" w:sz="4" w:space="0" w:color="auto"/>
              <w:right w:val="nil"/>
            </w:tcBorders>
            <w:shd w:val="clear" w:color="auto" w:fill="auto"/>
            <w:noWrap/>
            <w:vAlign w:val="bottom"/>
            <w:hideMark/>
          </w:tcPr>
          <w:p w14:paraId="34564FA3"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3.46085 </w:t>
            </w:r>
          </w:p>
        </w:tc>
      </w:tr>
      <w:tr w:rsidR="008445BE" w14:paraId="2CE34C92" w14:textId="77777777" w:rsidTr="006E496A">
        <w:trPr>
          <w:trHeight w:val="300"/>
        </w:trPr>
        <w:tc>
          <w:tcPr>
            <w:tcW w:w="3100" w:type="dxa"/>
            <w:tcBorders>
              <w:top w:val="nil"/>
              <w:left w:val="nil"/>
              <w:bottom w:val="nil"/>
              <w:right w:val="nil"/>
            </w:tcBorders>
            <w:shd w:val="clear" w:color="auto" w:fill="auto"/>
            <w:noWrap/>
            <w:vAlign w:val="bottom"/>
            <w:hideMark/>
          </w:tcPr>
          <w:p w14:paraId="41269DAA" w14:textId="77777777" w:rsidR="007A477D" w:rsidRPr="007A477D" w:rsidRDefault="007A477D" w:rsidP="007A477D">
            <w:pPr>
              <w:spacing w:after="0" w:line="240" w:lineRule="auto"/>
              <w:jc w:val="right"/>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14:paraId="017B52B6"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4134" w:type="dxa"/>
            <w:tcBorders>
              <w:top w:val="nil"/>
              <w:left w:val="nil"/>
              <w:bottom w:val="nil"/>
              <w:right w:val="nil"/>
            </w:tcBorders>
            <w:shd w:val="clear" w:color="auto" w:fill="auto"/>
            <w:noWrap/>
            <w:vAlign w:val="bottom"/>
            <w:hideMark/>
          </w:tcPr>
          <w:p w14:paraId="7320BC52"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Profit:</w:t>
            </w:r>
          </w:p>
        </w:tc>
        <w:tc>
          <w:tcPr>
            <w:tcW w:w="216" w:type="dxa"/>
            <w:tcBorders>
              <w:top w:val="nil"/>
              <w:left w:val="nil"/>
              <w:bottom w:val="nil"/>
              <w:right w:val="nil"/>
            </w:tcBorders>
            <w:shd w:val="clear" w:color="auto" w:fill="auto"/>
            <w:noWrap/>
            <w:vAlign w:val="bottom"/>
            <w:hideMark/>
          </w:tcPr>
          <w:p w14:paraId="49E59C70" w14:textId="77777777" w:rsidR="007A477D" w:rsidRPr="007A477D" w:rsidRDefault="007A477D" w:rsidP="007A477D">
            <w:pPr>
              <w:spacing w:after="0" w:line="240" w:lineRule="auto"/>
              <w:jc w:val="center"/>
              <w:rPr>
                <w:rFonts w:ascii="Arial" w:eastAsia="Times New Roman" w:hAnsi="Arial" w:cs="Arial"/>
              </w:rPr>
            </w:pPr>
          </w:p>
        </w:tc>
        <w:tc>
          <w:tcPr>
            <w:tcW w:w="1016" w:type="dxa"/>
            <w:tcBorders>
              <w:top w:val="nil"/>
              <w:left w:val="nil"/>
              <w:bottom w:val="nil"/>
              <w:right w:val="nil"/>
            </w:tcBorders>
            <w:shd w:val="clear" w:color="auto" w:fill="auto"/>
            <w:noWrap/>
            <w:vAlign w:val="bottom"/>
            <w:hideMark/>
          </w:tcPr>
          <w:p w14:paraId="08AF4371"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856" w:type="dxa"/>
            <w:tcBorders>
              <w:top w:val="nil"/>
              <w:left w:val="nil"/>
              <w:bottom w:val="nil"/>
              <w:right w:val="nil"/>
            </w:tcBorders>
            <w:shd w:val="clear" w:color="auto" w:fill="auto"/>
            <w:noWrap/>
            <w:vAlign w:val="bottom"/>
            <w:hideMark/>
          </w:tcPr>
          <w:p w14:paraId="46BAF5DB"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6.0%</w:t>
            </w:r>
          </w:p>
        </w:tc>
        <w:tc>
          <w:tcPr>
            <w:tcW w:w="216" w:type="dxa"/>
            <w:tcBorders>
              <w:top w:val="nil"/>
              <w:left w:val="nil"/>
              <w:bottom w:val="nil"/>
              <w:right w:val="nil"/>
            </w:tcBorders>
            <w:shd w:val="clear" w:color="auto" w:fill="auto"/>
            <w:noWrap/>
            <w:vAlign w:val="bottom"/>
            <w:hideMark/>
          </w:tcPr>
          <w:p w14:paraId="0D76A80E" w14:textId="77777777" w:rsidR="007A477D" w:rsidRPr="007A477D" w:rsidRDefault="007A477D" w:rsidP="007A477D">
            <w:pPr>
              <w:spacing w:after="0" w:line="240" w:lineRule="auto"/>
              <w:jc w:val="right"/>
              <w:rPr>
                <w:rFonts w:ascii="Arial" w:eastAsia="Times New Roman" w:hAnsi="Arial" w:cs="Arial"/>
                <w:sz w:val="20"/>
                <w:szCs w:val="20"/>
              </w:rPr>
            </w:pPr>
          </w:p>
        </w:tc>
        <w:tc>
          <w:tcPr>
            <w:tcW w:w="1356" w:type="dxa"/>
            <w:tcBorders>
              <w:top w:val="nil"/>
              <w:left w:val="nil"/>
              <w:bottom w:val="nil"/>
              <w:right w:val="nil"/>
            </w:tcBorders>
            <w:shd w:val="clear" w:color="auto" w:fill="auto"/>
            <w:noWrap/>
            <w:vAlign w:val="bottom"/>
            <w:hideMark/>
          </w:tcPr>
          <w:p w14:paraId="1C19DE3B"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(28)</w:t>
            </w:r>
          </w:p>
        </w:tc>
        <w:tc>
          <w:tcPr>
            <w:tcW w:w="216" w:type="dxa"/>
            <w:tcBorders>
              <w:top w:val="nil"/>
              <w:left w:val="nil"/>
              <w:bottom w:val="nil"/>
              <w:right w:val="nil"/>
            </w:tcBorders>
            <w:shd w:val="clear" w:color="auto" w:fill="auto"/>
            <w:noWrap/>
            <w:vAlign w:val="bottom"/>
            <w:hideMark/>
          </w:tcPr>
          <w:p w14:paraId="276F394E" w14:textId="77777777" w:rsidR="007A477D" w:rsidRPr="007A477D" w:rsidRDefault="007A477D" w:rsidP="007A477D">
            <w:pPr>
              <w:spacing w:after="0" w:line="240" w:lineRule="auto"/>
              <w:jc w:val="center"/>
              <w:rPr>
                <w:rFonts w:ascii="Arial" w:eastAsia="Times New Roman" w:hAnsi="Arial" w:cs="Arial"/>
                <w:sz w:val="20"/>
                <w:szCs w:val="20"/>
              </w:rPr>
            </w:pPr>
          </w:p>
        </w:tc>
        <w:tc>
          <w:tcPr>
            <w:tcW w:w="1316" w:type="dxa"/>
            <w:tcBorders>
              <w:top w:val="nil"/>
              <w:left w:val="nil"/>
              <w:bottom w:val="single" w:sz="4" w:space="0" w:color="auto"/>
              <w:right w:val="nil"/>
            </w:tcBorders>
            <w:shd w:val="clear" w:color="auto" w:fill="auto"/>
            <w:noWrap/>
            <w:vAlign w:val="bottom"/>
            <w:hideMark/>
          </w:tcPr>
          <w:p w14:paraId="70F61DD4"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2.28416 </w:t>
            </w:r>
          </w:p>
        </w:tc>
      </w:tr>
      <w:tr w:rsidR="008445BE" w14:paraId="0558A579" w14:textId="77777777" w:rsidTr="006E496A">
        <w:trPr>
          <w:trHeight w:val="315"/>
        </w:trPr>
        <w:tc>
          <w:tcPr>
            <w:tcW w:w="3100" w:type="dxa"/>
            <w:tcBorders>
              <w:top w:val="nil"/>
              <w:left w:val="nil"/>
              <w:bottom w:val="nil"/>
              <w:right w:val="nil"/>
            </w:tcBorders>
            <w:shd w:val="clear" w:color="auto" w:fill="auto"/>
            <w:noWrap/>
            <w:vAlign w:val="bottom"/>
            <w:hideMark/>
          </w:tcPr>
          <w:p w14:paraId="26FD4EF0" w14:textId="77777777" w:rsidR="007A477D" w:rsidRPr="007A477D" w:rsidRDefault="007A477D" w:rsidP="007A477D">
            <w:pPr>
              <w:spacing w:after="0" w:line="240" w:lineRule="auto"/>
              <w:jc w:val="right"/>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14:paraId="5ECA151E"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4134" w:type="dxa"/>
            <w:tcBorders>
              <w:top w:val="nil"/>
              <w:left w:val="nil"/>
              <w:bottom w:val="nil"/>
              <w:right w:val="nil"/>
            </w:tcBorders>
            <w:shd w:val="clear" w:color="auto" w:fill="auto"/>
            <w:noWrap/>
            <w:vAlign w:val="bottom"/>
            <w:hideMark/>
          </w:tcPr>
          <w:p w14:paraId="09990821" w14:textId="77777777" w:rsidR="007A477D" w:rsidRPr="007A477D" w:rsidRDefault="00E2523F" w:rsidP="007A477D">
            <w:pPr>
              <w:spacing w:after="0" w:line="240" w:lineRule="auto"/>
              <w:jc w:val="center"/>
              <w:rPr>
                <w:rFonts w:ascii="Arial" w:eastAsia="Times New Roman" w:hAnsi="Arial" w:cs="Arial"/>
                <w:b/>
                <w:bCs/>
                <w:sz w:val="24"/>
                <w:szCs w:val="24"/>
              </w:rPr>
            </w:pPr>
            <w:r w:rsidRPr="007A477D">
              <w:rPr>
                <w:rFonts w:ascii="Arial" w:eastAsia="Times New Roman" w:hAnsi="Arial" w:cs="Arial"/>
                <w:b/>
                <w:bCs/>
                <w:sz w:val="24"/>
                <w:szCs w:val="24"/>
              </w:rPr>
              <w:t>Non-Manufactured Costs</w:t>
            </w:r>
          </w:p>
        </w:tc>
        <w:tc>
          <w:tcPr>
            <w:tcW w:w="216" w:type="dxa"/>
            <w:tcBorders>
              <w:top w:val="nil"/>
              <w:left w:val="nil"/>
              <w:bottom w:val="nil"/>
              <w:right w:val="nil"/>
            </w:tcBorders>
            <w:shd w:val="clear" w:color="auto" w:fill="auto"/>
            <w:noWrap/>
            <w:vAlign w:val="bottom"/>
            <w:hideMark/>
          </w:tcPr>
          <w:p w14:paraId="4ED98080" w14:textId="77777777" w:rsidR="007A477D" w:rsidRPr="007A477D" w:rsidRDefault="007A477D" w:rsidP="007A477D">
            <w:pPr>
              <w:spacing w:after="0" w:line="240" w:lineRule="auto"/>
              <w:jc w:val="center"/>
              <w:rPr>
                <w:rFonts w:ascii="Arial" w:eastAsia="Times New Roman" w:hAnsi="Arial" w:cs="Arial"/>
                <w:b/>
                <w:bCs/>
                <w:sz w:val="24"/>
                <w:szCs w:val="24"/>
              </w:rPr>
            </w:pPr>
          </w:p>
        </w:tc>
        <w:tc>
          <w:tcPr>
            <w:tcW w:w="1016" w:type="dxa"/>
            <w:tcBorders>
              <w:top w:val="nil"/>
              <w:left w:val="nil"/>
              <w:bottom w:val="nil"/>
              <w:right w:val="nil"/>
            </w:tcBorders>
            <w:shd w:val="clear" w:color="auto" w:fill="auto"/>
            <w:noWrap/>
            <w:vAlign w:val="bottom"/>
            <w:hideMark/>
          </w:tcPr>
          <w:p w14:paraId="09239648"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856" w:type="dxa"/>
            <w:tcBorders>
              <w:top w:val="nil"/>
              <w:left w:val="nil"/>
              <w:bottom w:val="nil"/>
              <w:right w:val="nil"/>
            </w:tcBorders>
            <w:shd w:val="clear" w:color="auto" w:fill="auto"/>
            <w:noWrap/>
            <w:vAlign w:val="bottom"/>
            <w:hideMark/>
          </w:tcPr>
          <w:p w14:paraId="3548EB39"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4974C3D8"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356" w:type="dxa"/>
            <w:tcBorders>
              <w:top w:val="nil"/>
              <w:left w:val="nil"/>
              <w:bottom w:val="nil"/>
              <w:right w:val="nil"/>
            </w:tcBorders>
            <w:shd w:val="clear" w:color="auto" w:fill="auto"/>
            <w:noWrap/>
            <w:vAlign w:val="bottom"/>
            <w:hideMark/>
          </w:tcPr>
          <w:p w14:paraId="1F8A2304"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(29)</w:t>
            </w:r>
          </w:p>
        </w:tc>
        <w:tc>
          <w:tcPr>
            <w:tcW w:w="216" w:type="dxa"/>
            <w:tcBorders>
              <w:top w:val="nil"/>
              <w:left w:val="nil"/>
              <w:bottom w:val="nil"/>
              <w:right w:val="nil"/>
            </w:tcBorders>
            <w:shd w:val="clear" w:color="auto" w:fill="auto"/>
            <w:noWrap/>
            <w:vAlign w:val="bottom"/>
            <w:hideMark/>
          </w:tcPr>
          <w:p w14:paraId="116E195D" w14:textId="77777777" w:rsidR="007A477D" w:rsidRPr="007A477D" w:rsidRDefault="007A477D" w:rsidP="007A477D">
            <w:pPr>
              <w:spacing w:after="0" w:line="240" w:lineRule="auto"/>
              <w:jc w:val="center"/>
              <w:rPr>
                <w:rFonts w:ascii="Arial" w:eastAsia="Times New Roman" w:hAnsi="Arial" w:cs="Arial"/>
                <w:sz w:val="20"/>
                <w:szCs w:val="20"/>
              </w:rPr>
            </w:pPr>
          </w:p>
        </w:tc>
        <w:tc>
          <w:tcPr>
            <w:tcW w:w="1316" w:type="dxa"/>
            <w:tcBorders>
              <w:top w:val="nil"/>
              <w:left w:val="nil"/>
              <w:bottom w:val="nil"/>
              <w:right w:val="nil"/>
            </w:tcBorders>
            <w:shd w:val="clear" w:color="auto" w:fill="auto"/>
            <w:noWrap/>
            <w:vAlign w:val="bottom"/>
            <w:hideMark/>
          </w:tcPr>
          <w:p w14:paraId="47CFAE25" w14:textId="77777777" w:rsidR="007A477D" w:rsidRPr="007A477D" w:rsidRDefault="007A477D" w:rsidP="007A477D">
            <w:pPr>
              <w:spacing w:after="0" w:line="240" w:lineRule="auto"/>
              <w:rPr>
                <w:rFonts w:ascii="Times New Roman" w:eastAsia="Times New Roman" w:hAnsi="Times New Roman" w:cs="Times New Roman"/>
                <w:sz w:val="20"/>
                <w:szCs w:val="20"/>
              </w:rPr>
            </w:pPr>
          </w:p>
        </w:tc>
      </w:tr>
      <w:tr w:rsidR="008445BE" w14:paraId="5DACD5B8" w14:textId="77777777" w:rsidTr="006E496A">
        <w:trPr>
          <w:trHeight w:val="300"/>
        </w:trPr>
        <w:tc>
          <w:tcPr>
            <w:tcW w:w="3100" w:type="dxa"/>
            <w:tcBorders>
              <w:top w:val="nil"/>
              <w:left w:val="nil"/>
              <w:bottom w:val="nil"/>
              <w:right w:val="nil"/>
            </w:tcBorders>
            <w:shd w:val="clear" w:color="auto" w:fill="auto"/>
            <w:noWrap/>
            <w:vAlign w:val="bottom"/>
            <w:hideMark/>
          </w:tcPr>
          <w:p w14:paraId="34D0D93E" w14:textId="77777777" w:rsidR="007A477D" w:rsidRPr="007A477D" w:rsidRDefault="007A477D" w:rsidP="007A477D">
            <w:pPr>
              <w:spacing w:after="0" w:line="240" w:lineRule="auto"/>
              <w:jc w:val="right"/>
              <w:rPr>
                <w:rFonts w:ascii="Times New Roman" w:eastAsia="Times New Roman" w:hAnsi="Times New Roman" w:cs="Times New Roman"/>
                <w:sz w:val="20"/>
                <w:szCs w:val="20"/>
              </w:rPr>
            </w:pPr>
          </w:p>
        </w:tc>
        <w:tc>
          <w:tcPr>
            <w:tcW w:w="200" w:type="dxa"/>
            <w:tcBorders>
              <w:top w:val="nil"/>
              <w:left w:val="nil"/>
              <w:bottom w:val="nil"/>
              <w:right w:val="nil"/>
            </w:tcBorders>
            <w:shd w:val="clear" w:color="auto" w:fill="auto"/>
            <w:noWrap/>
            <w:vAlign w:val="bottom"/>
            <w:hideMark/>
          </w:tcPr>
          <w:p w14:paraId="4B2AE189"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4134" w:type="dxa"/>
            <w:tcBorders>
              <w:top w:val="nil"/>
              <w:left w:val="nil"/>
              <w:bottom w:val="nil"/>
              <w:right w:val="nil"/>
            </w:tcBorders>
            <w:shd w:val="clear" w:color="auto" w:fill="auto"/>
            <w:noWrap/>
            <w:vAlign w:val="bottom"/>
            <w:hideMark/>
          </w:tcPr>
          <w:p w14:paraId="471B1F95"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Software License Fee</w:t>
            </w:r>
          </w:p>
        </w:tc>
        <w:tc>
          <w:tcPr>
            <w:tcW w:w="216" w:type="dxa"/>
            <w:tcBorders>
              <w:top w:val="nil"/>
              <w:left w:val="nil"/>
              <w:bottom w:val="nil"/>
              <w:right w:val="nil"/>
            </w:tcBorders>
            <w:shd w:val="clear" w:color="auto" w:fill="auto"/>
            <w:noWrap/>
            <w:vAlign w:val="bottom"/>
            <w:hideMark/>
          </w:tcPr>
          <w:p w14:paraId="769776A9" w14:textId="77777777" w:rsidR="007A477D" w:rsidRPr="007A477D" w:rsidRDefault="007A477D" w:rsidP="007A477D">
            <w:pPr>
              <w:spacing w:after="0" w:line="240" w:lineRule="auto"/>
              <w:jc w:val="center"/>
              <w:rPr>
                <w:rFonts w:ascii="Arial" w:eastAsia="Times New Roman" w:hAnsi="Arial" w:cs="Arial"/>
              </w:rPr>
            </w:pPr>
          </w:p>
        </w:tc>
        <w:tc>
          <w:tcPr>
            <w:tcW w:w="1016" w:type="dxa"/>
            <w:tcBorders>
              <w:top w:val="nil"/>
              <w:left w:val="nil"/>
              <w:bottom w:val="nil"/>
              <w:right w:val="nil"/>
            </w:tcBorders>
            <w:shd w:val="clear" w:color="auto" w:fill="auto"/>
            <w:noWrap/>
            <w:vAlign w:val="bottom"/>
            <w:hideMark/>
          </w:tcPr>
          <w:p w14:paraId="2BB021F0"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856" w:type="dxa"/>
            <w:tcBorders>
              <w:top w:val="nil"/>
              <w:left w:val="nil"/>
              <w:bottom w:val="nil"/>
              <w:right w:val="nil"/>
            </w:tcBorders>
            <w:shd w:val="clear" w:color="auto" w:fill="auto"/>
            <w:noWrap/>
            <w:vAlign w:val="bottom"/>
            <w:hideMark/>
          </w:tcPr>
          <w:p w14:paraId="1F12C76F"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2E79BF99"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356" w:type="dxa"/>
            <w:tcBorders>
              <w:top w:val="nil"/>
              <w:left w:val="nil"/>
              <w:bottom w:val="nil"/>
              <w:right w:val="nil"/>
            </w:tcBorders>
            <w:shd w:val="clear" w:color="auto" w:fill="auto"/>
            <w:noWrap/>
            <w:vAlign w:val="bottom"/>
            <w:hideMark/>
          </w:tcPr>
          <w:p w14:paraId="0FB814FF"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(31)</w:t>
            </w:r>
          </w:p>
        </w:tc>
        <w:tc>
          <w:tcPr>
            <w:tcW w:w="216" w:type="dxa"/>
            <w:tcBorders>
              <w:top w:val="nil"/>
              <w:left w:val="nil"/>
              <w:bottom w:val="nil"/>
              <w:right w:val="nil"/>
            </w:tcBorders>
            <w:shd w:val="clear" w:color="auto" w:fill="auto"/>
            <w:noWrap/>
            <w:vAlign w:val="bottom"/>
            <w:hideMark/>
          </w:tcPr>
          <w:p w14:paraId="240A27E5" w14:textId="77777777" w:rsidR="007A477D" w:rsidRPr="007A477D" w:rsidRDefault="007A477D" w:rsidP="007A477D">
            <w:pPr>
              <w:spacing w:after="0" w:line="240" w:lineRule="auto"/>
              <w:jc w:val="center"/>
              <w:rPr>
                <w:rFonts w:ascii="Arial" w:eastAsia="Times New Roman" w:hAnsi="Arial" w:cs="Arial"/>
                <w:sz w:val="20"/>
                <w:szCs w:val="20"/>
              </w:rPr>
            </w:pPr>
          </w:p>
        </w:tc>
        <w:tc>
          <w:tcPr>
            <w:tcW w:w="1316" w:type="dxa"/>
            <w:tcBorders>
              <w:top w:val="single" w:sz="4" w:space="0" w:color="auto"/>
              <w:left w:val="nil"/>
              <w:bottom w:val="single" w:sz="4" w:space="0" w:color="auto"/>
              <w:right w:val="nil"/>
            </w:tcBorders>
            <w:shd w:val="clear" w:color="auto" w:fill="auto"/>
            <w:noWrap/>
            <w:vAlign w:val="bottom"/>
            <w:hideMark/>
          </w:tcPr>
          <w:p w14:paraId="34A94AF1"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0.00000 </w:t>
            </w:r>
          </w:p>
        </w:tc>
      </w:tr>
      <w:tr w:rsidR="008445BE" w14:paraId="3F4B1A91" w14:textId="77777777" w:rsidTr="006E496A">
        <w:trPr>
          <w:trHeight w:val="300"/>
        </w:trPr>
        <w:tc>
          <w:tcPr>
            <w:tcW w:w="3100" w:type="dxa"/>
            <w:tcBorders>
              <w:top w:val="nil"/>
              <w:left w:val="nil"/>
              <w:bottom w:val="nil"/>
              <w:right w:val="nil"/>
            </w:tcBorders>
            <w:shd w:val="clear" w:color="auto" w:fill="auto"/>
            <w:noWrap/>
            <w:vAlign w:val="bottom"/>
            <w:hideMark/>
          </w:tcPr>
          <w:p w14:paraId="4A8FC956" w14:textId="77777777" w:rsidR="007A477D" w:rsidRPr="007A477D" w:rsidRDefault="007A477D" w:rsidP="007A477D">
            <w:pPr>
              <w:spacing w:after="0" w:line="240" w:lineRule="auto"/>
              <w:jc w:val="right"/>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14:paraId="092BCBC0"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4134" w:type="dxa"/>
            <w:tcBorders>
              <w:top w:val="nil"/>
              <w:left w:val="nil"/>
              <w:bottom w:val="nil"/>
              <w:right w:val="nil"/>
            </w:tcBorders>
            <w:shd w:val="clear" w:color="auto" w:fill="auto"/>
            <w:noWrap/>
            <w:vAlign w:val="bottom"/>
            <w:hideMark/>
          </w:tcPr>
          <w:p w14:paraId="7034409D"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1F9FCC43"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1016" w:type="dxa"/>
            <w:tcBorders>
              <w:top w:val="nil"/>
              <w:left w:val="nil"/>
              <w:bottom w:val="nil"/>
              <w:right w:val="nil"/>
            </w:tcBorders>
            <w:shd w:val="clear" w:color="auto" w:fill="auto"/>
            <w:noWrap/>
            <w:vAlign w:val="bottom"/>
            <w:hideMark/>
          </w:tcPr>
          <w:p w14:paraId="506BD851"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856" w:type="dxa"/>
            <w:tcBorders>
              <w:top w:val="nil"/>
              <w:left w:val="nil"/>
              <w:bottom w:val="nil"/>
              <w:right w:val="nil"/>
            </w:tcBorders>
            <w:shd w:val="clear" w:color="auto" w:fill="auto"/>
            <w:noWrap/>
            <w:vAlign w:val="bottom"/>
            <w:hideMark/>
          </w:tcPr>
          <w:p w14:paraId="54567B2F"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14C09929"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356" w:type="dxa"/>
            <w:tcBorders>
              <w:top w:val="nil"/>
              <w:left w:val="nil"/>
              <w:bottom w:val="nil"/>
              <w:right w:val="nil"/>
            </w:tcBorders>
            <w:shd w:val="clear" w:color="auto" w:fill="auto"/>
            <w:noWrap/>
            <w:vAlign w:val="bottom"/>
            <w:hideMark/>
          </w:tcPr>
          <w:p w14:paraId="3BC080A1"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631365F2"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1316" w:type="dxa"/>
            <w:tcBorders>
              <w:top w:val="nil"/>
              <w:left w:val="nil"/>
              <w:bottom w:val="single" w:sz="4" w:space="0" w:color="auto"/>
              <w:right w:val="nil"/>
            </w:tcBorders>
            <w:shd w:val="clear" w:color="auto" w:fill="auto"/>
            <w:noWrap/>
            <w:vAlign w:val="bottom"/>
            <w:hideMark/>
          </w:tcPr>
          <w:p w14:paraId="7A3ADD5C"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w:t>
            </w:r>
          </w:p>
        </w:tc>
      </w:tr>
      <w:tr w:rsidR="008445BE" w14:paraId="54BDE91D" w14:textId="77777777" w:rsidTr="006E496A">
        <w:trPr>
          <w:trHeight w:val="315"/>
        </w:trPr>
        <w:tc>
          <w:tcPr>
            <w:tcW w:w="3100" w:type="dxa"/>
            <w:tcBorders>
              <w:top w:val="nil"/>
              <w:left w:val="nil"/>
              <w:bottom w:val="nil"/>
              <w:right w:val="nil"/>
            </w:tcBorders>
            <w:shd w:val="clear" w:color="auto" w:fill="auto"/>
            <w:noWrap/>
            <w:vAlign w:val="bottom"/>
            <w:hideMark/>
          </w:tcPr>
          <w:p w14:paraId="3F47082A" w14:textId="77777777" w:rsidR="007A477D" w:rsidRPr="007A477D" w:rsidRDefault="007A477D" w:rsidP="007A477D">
            <w:pPr>
              <w:spacing w:after="0" w:line="240" w:lineRule="auto"/>
              <w:jc w:val="right"/>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14:paraId="231104C8"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4134" w:type="dxa"/>
            <w:tcBorders>
              <w:top w:val="nil"/>
              <w:left w:val="nil"/>
              <w:bottom w:val="nil"/>
              <w:right w:val="nil"/>
            </w:tcBorders>
            <w:shd w:val="clear" w:color="auto" w:fill="auto"/>
            <w:noWrap/>
            <w:vAlign w:val="bottom"/>
            <w:hideMark/>
          </w:tcPr>
          <w:p w14:paraId="5EF1381C" w14:textId="77777777" w:rsidR="007A477D" w:rsidRPr="007A477D" w:rsidRDefault="00E2523F" w:rsidP="007A477D">
            <w:pPr>
              <w:spacing w:after="0" w:line="240" w:lineRule="auto"/>
              <w:jc w:val="center"/>
              <w:rPr>
                <w:rFonts w:ascii="Arial" w:eastAsia="Times New Roman" w:hAnsi="Arial" w:cs="Arial"/>
                <w:b/>
                <w:bCs/>
                <w:sz w:val="24"/>
                <w:szCs w:val="24"/>
              </w:rPr>
            </w:pPr>
            <w:r w:rsidRPr="007A477D">
              <w:rPr>
                <w:rFonts w:ascii="Arial" w:eastAsia="Times New Roman" w:hAnsi="Arial" w:cs="Arial"/>
                <w:b/>
                <w:bCs/>
                <w:sz w:val="24"/>
                <w:szCs w:val="24"/>
              </w:rPr>
              <w:t>Sub Total - Selling Price (Mfg. Parts)</w:t>
            </w:r>
          </w:p>
        </w:tc>
        <w:tc>
          <w:tcPr>
            <w:tcW w:w="216" w:type="dxa"/>
            <w:tcBorders>
              <w:top w:val="nil"/>
              <w:left w:val="nil"/>
              <w:bottom w:val="nil"/>
              <w:right w:val="nil"/>
            </w:tcBorders>
            <w:shd w:val="clear" w:color="auto" w:fill="auto"/>
            <w:noWrap/>
            <w:vAlign w:val="bottom"/>
            <w:hideMark/>
          </w:tcPr>
          <w:p w14:paraId="670260A3" w14:textId="77777777" w:rsidR="007A477D" w:rsidRPr="007A477D" w:rsidRDefault="007A477D" w:rsidP="007A477D">
            <w:pPr>
              <w:spacing w:after="0" w:line="240" w:lineRule="auto"/>
              <w:jc w:val="center"/>
              <w:rPr>
                <w:rFonts w:ascii="Arial" w:eastAsia="Times New Roman" w:hAnsi="Arial" w:cs="Arial"/>
                <w:b/>
                <w:bCs/>
                <w:sz w:val="24"/>
                <w:szCs w:val="24"/>
              </w:rPr>
            </w:pPr>
          </w:p>
        </w:tc>
        <w:tc>
          <w:tcPr>
            <w:tcW w:w="1016" w:type="dxa"/>
            <w:tcBorders>
              <w:top w:val="nil"/>
              <w:left w:val="nil"/>
              <w:bottom w:val="nil"/>
              <w:right w:val="nil"/>
            </w:tcBorders>
            <w:shd w:val="clear" w:color="auto" w:fill="auto"/>
            <w:noWrap/>
            <w:vAlign w:val="bottom"/>
            <w:hideMark/>
          </w:tcPr>
          <w:p w14:paraId="61423E94"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856" w:type="dxa"/>
            <w:tcBorders>
              <w:top w:val="nil"/>
              <w:left w:val="nil"/>
              <w:bottom w:val="nil"/>
              <w:right w:val="nil"/>
            </w:tcBorders>
            <w:shd w:val="clear" w:color="auto" w:fill="auto"/>
            <w:noWrap/>
            <w:vAlign w:val="bottom"/>
            <w:hideMark/>
          </w:tcPr>
          <w:p w14:paraId="4567AD26"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356A6E89"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356" w:type="dxa"/>
            <w:tcBorders>
              <w:top w:val="nil"/>
              <w:left w:val="nil"/>
              <w:bottom w:val="nil"/>
              <w:right w:val="nil"/>
            </w:tcBorders>
            <w:shd w:val="clear" w:color="auto" w:fill="auto"/>
            <w:noWrap/>
            <w:vAlign w:val="bottom"/>
            <w:hideMark/>
          </w:tcPr>
          <w:p w14:paraId="4F1F4E8B"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(33)</w:t>
            </w:r>
          </w:p>
        </w:tc>
        <w:tc>
          <w:tcPr>
            <w:tcW w:w="216" w:type="dxa"/>
            <w:tcBorders>
              <w:top w:val="nil"/>
              <w:left w:val="nil"/>
              <w:bottom w:val="nil"/>
              <w:right w:val="nil"/>
            </w:tcBorders>
            <w:shd w:val="clear" w:color="auto" w:fill="auto"/>
            <w:noWrap/>
            <w:vAlign w:val="bottom"/>
            <w:hideMark/>
          </w:tcPr>
          <w:p w14:paraId="7F14FCFD" w14:textId="77777777" w:rsidR="007A477D" w:rsidRPr="007A477D" w:rsidRDefault="007A477D" w:rsidP="007A477D">
            <w:pPr>
              <w:spacing w:after="0" w:line="240" w:lineRule="auto"/>
              <w:jc w:val="center"/>
              <w:rPr>
                <w:rFonts w:ascii="Arial" w:eastAsia="Times New Roman" w:hAnsi="Arial" w:cs="Arial"/>
                <w:sz w:val="20"/>
                <w:szCs w:val="20"/>
              </w:rPr>
            </w:pPr>
          </w:p>
        </w:tc>
        <w:tc>
          <w:tcPr>
            <w:tcW w:w="1316" w:type="dxa"/>
            <w:tcBorders>
              <w:top w:val="nil"/>
              <w:left w:val="nil"/>
              <w:bottom w:val="single" w:sz="4" w:space="0" w:color="auto"/>
              <w:right w:val="nil"/>
            </w:tcBorders>
            <w:shd w:val="clear" w:color="auto" w:fill="auto"/>
            <w:noWrap/>
            <w:vAlign w:val="bottom"/>
            <w:hideMark/>
          </w:tcPr>
          <w:p w14:paraId="633A7596"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40.35347 </w:t>
            </w:r>
          </w:p>
        </w:tc>
      </w:tr>
      <w:tr w:rsidR="008445BE" w14:paraId="76A63AA2" w14:textId="77777777" w:rsidTr="006E496A">
        <w:trPr>
          <w:trHeight w:val="300"/>
        </w:trPr>
        <w:tc>
          <w:tcPr>
            <w:tcW w:w="3100" w:type="dxa"/>
            <w:tcBorders>
              <w:top w:val="nil"/>
              <w:left w:val="nil"/>
              <w:bottom w:val="nil"/>
              <w:right w:val="nil"/>
            </w:tcBorders>
            <w:shd w:val="clear" w:color="auto" w:fill="auto"/>
            <w:noWrap/>
            <w:vAlign w:val="bottom"/>
            <w:hideMark/>
          </w:tcPr>
          <w:p w14:paraId="14A4CD69" w14:textId="77777777" w:rsidR="007A477D" w:rsidRPr="007A477D" w:rsidRDefault="007A477D" w:rsidP="007A477D">
            <w:pPr>
              <w:spacing w:after="0" w:line="240" w:lineRule="auto"/>
              <w:jc w:val="right"/>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14:paraId="116900C0"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4134" w:type="dxa"/>
            <w:tcBorders>
              <w:top w:val="nil"/>
              <w:left w:val="nil"/>
              <w:bottom w:val="nil"/>
              <w:right w:val="nil"/>
            </w:tcBorders>
            <w:shd w:val="clear" w:color="auto" w:fill="auto"/>
            <w:noWrap/>
            <w:vAlign w:val="bottom"/>
            <w:hideMark/>
          </w:tcPr>
          <w:p w14:paraId="044E83CB"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5322C582"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1016" w:type="dxa"/>
            <w:tcBorders>
              <w:top w:val="nil"/>
              <w:left w:val="nil"/>
              <w:bottom w:val="nil"/>
              <w:right w:val="nil"/>
            </w:tcBorders>
            <w:shd w:val="clear" w:color="auto" w:fill="auto"/>
            <w:noWrap/>
            <w:vAlign w:val="bottom"/>
            <w:hideMark/>
          </w:tcPr>
          <w:p w14:paraId="77FFDFFE"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856" w:type="dxa"/>
            <w:tcBorders>
              <w:top w:val="nil"/>
              <w:left w:val="nil"/>
              <w:bottom w:val="nil"/>
              <w:right w:val="nil"/>
            </w:tcBorders>
            <w:shd w:val="clear" w:color="auto" w:fill="auto"/>
            <w:noWrap/>
            <w:vAlign w:val="bottom"/>
            <w:hideMark/>
          </w:tcPr>
          <w:p w14:paraId="2E411653"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12023C28"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356" w:type="dxa"/>
            <w:tcBorders>
              <w:top w:val="nil"/>
              <w:left w:val="nil"/>
              <w:bottom w:val="nil"/>
              <w:right w:val="nil"/>
            </w:tcBorders>
            <w:shd w:val="clear" w:color="auto" w:fill="auto"/>
            <w:noWrap/>
            <w:vAlign w:val="bottom"/>
            <w:hideMark/>
          </w:tcPr>
          <w:p w14:paraId="7ACA8160"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45D23E94"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1316" w:type="dxa"/>
            <w:tcBorders>
              <w:top w:val="nil"/>
              <w:left w:val="nil"/>
              <w:bottom w:val="nil"/>
              <w:right w:val="nil"/>
            </w:tcBorders>
            <w:shd w:val="clear" w:color="auto" w:fill="auto"/>
            <w:noWrap/>
            <w:vAlign w:val="bottom"/>
            <w:hideMark/>
          </w:tcPr>
          <w:p w14:paraId="2DB7939A" w14:textId="77777777" w:rsidR="007A477D" w:rsidRPr="007A477D" w:rsidRDefault="007A477D" w:rsidP="007A477D">
            <w:pPr>
              <w:spacing w:after="0" w:line="240" w:lineRule="auto"/>
              <w:rPr>
                <w:rFonts w:ascii="Times New Roman" w:eastAsia="Times New Roman" w:hAnsi="Times New Roman" w:cs="Times New Roman"/>
                <w:sz w:val="20"/>
                <w:szCs w:val="20"/>
              </w:rPr>
            </w:pPr>
          </w:p>
        </w:tc>
      </w:tr>
      <w:tr w:rsidR="008445BE" w14:paraId="1A5B69EA" w14:textId="77777777" w:rsidTr="006E496A">
        <w:trPr>
          <w:trHeight w:val="315"/>
        </w:trPr>
        <w:tc>
          <w:tcPr>
            <w:tcW w:w="3100" w:type="dxa"/>
            <w:tcBorders>
              <w:top w:val="nil"/>
              <w:left w:val="nil"/>
              <w:bottom w:val="nil"/>
              <w:right w:val="nil"/>
            </w:tcBorders>
            <w:shd w:val="clear" w:color="auto" w:fill="auto"/>
            <w:noWrap/>
            <w:vAlign w:val="bottom"/>
            <w:hideMark/>
          </w:tcPr>
          <w:p w14:paraId="622441D3" w14:textId="77777777" w:rsidR="007A477D" w:rsidRPr="007A477D" w:rsidRDefault="007A477D" w:rsidP="007A477D">
            <w:pPr>
              <w:spacing w:after="0" w:line="240" w:lineRule="auto"/>
              <w:jc w:val="right"/>
              <w:rPr>
                <w:rFonts w:ascii="Times New Roman" w:eastAsia="Times New Roman" w:hAnsi="Times New Roman" w:cs="Times New Roman"/>
                <w:sz w:val="20"/>
                <w:szCs w:val="20"/>
              </w:rPr>
            </w:pPr>
          </w:p>
        </w:tc>
        <w:tc>
          <w:tcPr>
            <w:tcW w:w="200" w:type="dxa"/>
            <w:tcBorders>
              <w:top w:val="nil"/>
              <w:left w:val="nil"/>
              <w:bottom w:val="nil"/>
              <w:right w:val="nil"/>
            </w:tcBorders>
            <w:shd w:val="clear" w:color="auto" w:fill="auto"/>
            <w:noWrap/>
            <w:vAlign w:val="bottom"/>
            <w:hideMark/>
          </w:tcPr>
          <w:p w14:paraId="23FE27ED"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4134" w:type="dxa"/>
            <w:tcBorders>
              <w:top w:val="nil"/>
              <w:left w:val="nil"/>
              <w:bottom w:val="nil"/>
              <w:right w:val="nil"/>
            </w:tcBorders>
            <w:shd w:val="clear" w:color="auto" w:fill="auto"/>
            <w:noWrap/>
            <w:vAlign w:val="bottom"/>
            <w:hideMark/>
          </w:tcPr>
          <w:p w14:paraId="684E74A1" w14:textId="77777777" w:rsidR="007A477D" w:rsidRPr="007A477D" w:rsidRDefault="00E2523F" w:rsidP="007A477D">
            <w:pPr>
              <w:spacing w:after="0" w:line="240" w:lineRule="auto"/>
              <w:jc w:val="center"/>
              <w:rPr>
                <w:rFonts w:ascii="Arial" w:eastAsia="Times New Roman" w:hAnsi="Arial" w:cs="Arial"/>
                <w:b/>
                <w:bCs/>
                <w:sz w:val="24"/>
                <w:szCs w:val="24"/>
              </w:rPr>
            </w:pPr>
            <w:r w:rsidRPr="007A477D">
              <w:rPr>
                <w:rFonts w:ascii="Arial" w:eastAsia="Times New Roman" w:hAnsi="Arial" w:cs="Arial"/>
                <w:b/>
                <w:bCs/>
                <w:sz w:val="24"/>
                <w:szCs w:val="24"/>
              </w:rPr>
              <w:t>Supplier's Supply Chain Costs</w:t>
            </w:r>
          </w:p>
        </w:tc>
        <w:tc>
          <w:tcPr>
            <w:tcW w:w="216" w:type="dxa"/>
            <w:tcBorders>
              <w:top w:val="nil"/>
              <w:left w:val="nil"/>
              <w:bottom w:val="nil"/>
              <w:right w:val="nil"/>
            </w:tcBorders>
            <w:shd w:val="clear" w:color="auto" w:fill="auto"/>
            <w:noWrap/>
            <w:vAlign w:val="bottom"/>
            <w:hideMark/>
          </w:tcPr>
          <w:p w14:paraId="24DD33E9" w14:textId="77777777" w:rsidR="007A477D" w:rsidRPr="007A477D" w:rsidRDefault="007A477D" w:rsidP="007A477D">
            <w:pPr>
              <w:spacing w:after="0" w:line="240" w:lineRule="auto"/>
              <w:jc w:val="center"/>
              <w:rPr>
                <w:rFonts w:ascii="Arial" w:eastAsia="Times New Roman" w:hAnsi="Arial" w:cs="Arial"/>
                <w:b/>
                <w:bCs/>
                <w:sz w:val="24"/>
                <w:szCs w:val="24"/>
              </w:rPr>
            </w:pPr>
          </w:p>
        </w:tc>
        <w:tc>
          <w:tcPr>
            <w:tcW w:w="1016" w:type="dxa"/>
            <w:tcBorders>
              <w:top w:val="nil"/>
              <w:left w:val="nil"/>
              <w:bottom w:val="nil"/>
              <w:right w:val="nil"/>
            </w:tcBorders>
            <w:shd w:val="clear" w:color="auto" w:fill="auto"/>
            <w:noWrap/>
            <w:vAlign w:val="bottom"/>
            <w:hideMark/>
          </w:tcPr>
          <w:p w14:paraId="551D28F1"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856" w:type="dxa"/>
            <w:tcBorders>
              <w:top w:val="nil"/>
              <w:left w:val="nil"/>
              <w:bottom w:val="nil"/>
              <w:right w:val="nil"/>
            </w:tcBorders>
            <w:shd w:val="clear" w:color="auto" w:fill="auto"/>
            <w:noWrap/>
            <w:vAlign w:val="bottom"/>
            <w:hideMark/>
          </w:tcPr>
          <w:p w14:paraId="5AB88156"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7346ADA2"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356" w:type="dxa"/>
            <w:tcBorders>
              <w:top w:val="nil"/>
              <w:left w:val="nil"/>
              <w:bottom w:val="nil"/>
              <w:right w:val="nil"/>
            </w:tcBorders>
            <w:shd w:val="clear" w:color="auto" w:fill="auto"/>
            <w:noWrap/>
            <w:vAlign w:val="bottom"/>
            <w:hideMark/>
          </w:tcPr>
          <w:p w14:paraId="7980278B"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(34)</w:t>
            </w:r>
          </w:p>
        </w:tc>
        <w:tc>
          <w:tcPr>
            <w:tcW w:w="216" w:type="dxa"/>
            <w:tcBorders>
              <w:top w:val="nil"/>
              <w:left w:val="nil"/>
              <w:bottom w:val="nil"/>
              <w:right w:val="nil"/>
            </w:tcBorders>
            <w:shd w:val="clear" w:color="auto" w:fill="auto"/>
            <w:noWrap/>
            <w:vAlign w:val="bottom"/>
            <w:hideMark/>
          </w:tcPr>
          <w:p w14:paraId="4479FDE6" w14:textId="77777777" w:rsidR="007A477D" w:rsidRPr="007A477D" w:rsidRDefault="007A477D" w:rsidP="007A477D">
            <w:pPr>
              <w:spacing w:after="0" w:line="240" w:lineRule="auto"/>
              <w:jc w:val="center"/>
              <w:rPr>
                <w:rFonts w:ascii="Arial" w:eastAsia="Times New Roman" w:hAnsi="Arial" w:cs="Arial"/>
                <w:sz w:val="20"/>
                <w:szCs w:val="20"/>
              </w:rPr>
            </w:pPr>
          </w:p>
        </w:tc>
        <w:tc>
          <w:tcPr>
            <w:tcW w:w="1316" w:type="dxa"/>
            <w:tcBorders>
              <w:top w:val="nil"/>
              <w:left w:val="nil"/>
              <w:bottom w:val="nil"/>
              <w:right w:val="nil"/>
            </w:tcBorders>
            <w:shd w:val="clear" w:color="auto" w:fill="auto"/>
            <w:noWrap/>
            <w:vAlign w:val="bottom"/>
            <w:hideMark/>
          </w:tcPr>
          <w:p w14:paraId="170E4AE1" w14:textId="77777777" w:rsidR="007A477D" w:rsidRPr="007A477D" w:rsidRDefault="007A477D" w:rsidP="007A477D">
            <w:pPr>
              <w:spacing w:after="0" w:line="240" w:lineRule="auto"/>
              <w:rPr>
                <w:rFonts w:ascii="Times New Roman" w:eastAsia="Times New Roman" w:hAnsi="Times New Roman" w:cs="Times New Roman"/>
                <w:sz w:val="20"/>
                <w:szCs w:val="20"/>
              </w:rPr>
            </w:pPr>
          </w:p>
        </w:tc>
      </w:tr>
      <w:tr w:rsidR="008445BE" w14:paraId="28C00640" w14:textId="77777777" w:rsidTr="006E496A">
        <w:trPr>
          <w:trHeight w:val="300"/>
        </w:trPr>
        <w:tc>
          <w:tcPr>
            <w:tcW w:w="3100" w:type="dxa"/>
            <w:tcBorders>
              <w:top w:val="nil"/>
              <w:left w:val="nil"/>
              <w:bottom w:val="nil"/>
              <w:right w:val="nil"/>
            </w:tcBorders>
            <w:shd w:val="clear" w:color="auto" w:fill="auto"/>
            <w:noWrap/>
            <w:vAlign w:val="bottom"/>
            <w:hideMark/>
          </w:tcPr>
          <w:p w14:paraId="3FFAF71F"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00" w:type="dxa"/>
            <w:tcBorders>
              <w:top w:val="nil"/>
              <w:left w:val="nil"/>
              <w:bottom w:val="nil"/>
              <w:right w:val="nil"/>
            </w:tcBorders>
            <w:shd w:val="clear" w:color="auto" w:fill="auto"/>
            <w:noWrap/>
            <w:vAlign w:val="bottom"/>
            <w:hideMark/>
          </w:tcPr>
          <w:p w14:paraId="19E7342F"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4134" w:type="dxa"/>
            <w:tcBorders>
              <w:top w:val="nil"/>
              <w:left w:val="nil"/>
              <w:bottom w:val="nil"/>
              <w:right w:val="nil"/>
            </w:tcBorders>
            <w:shd w:val="clear" w:color="auto" w:fill="auto"/>
            <w:noWrap/>
            <w:vAlign w:val="bottom"/>
            <w:hideMark/>
          </w:tcPr>
          <w:p w14:paraId="55C9B355"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Expendable Dunnage</w:t>
            </w:r>
          </w:p>
        </w:tc>
        <w:tc>
          <w:tcPr>
            <w:tcW w:w="216" w:type="dxa"/>
            <w:tcBorders>
              <w:top w:val="nil"/>
              <w:left w:val="nil"/>
              <w:bottom w:val="nil"/>
              <w:right w:val="nil"/>
            </w:tcBorders>
            <w:shd w:val="clear" w:color="auto" w:fill="auto"/>
            <w:noWrap/>
            <w:vAlign w:val="bottom"/>
            <w:hideMark/>
          </w:tcPr>
          <w:p w14:paraId="35F1AFED" w14:textId="77777777" w:rsidR="007A477D" w:rsidRPr="007A477D" w:rsidRDefault="007A477D" w:rsidP="007A477D">
            <w:pPr>
              <w:spacing w:after="0" w:line="240" w:lineRule="auto"/>
              <w:jc w:val="center"/>
              <w:rPr>
                <w:rFonts w:ascii="Arial" w:eastAsia="Times New Roman" w:hAnsi="Arial" w:cs="Arial"/>
              </w:rPr>
            </w:pPr>
          </w:p>
        </w:tc>
        <w:tc>
          <w:tcPr>
            <w:tcW w:w="1016" w:type="dxa"/>
            <w:tcBorders>
              <w:top w:val="nil"/>
              <w:left w:val="nil"/>
              <w:bottom w:val="nil"/>
              <w:right w:val="nil"/>
            </w:tcBorders>
            <w:shd w:val="clear" w:color="auto" w:fill="auto"/>
            <w:noWrap/>
            <w:vAlign w:val="bottom"/>
            <w:hideMark/>
          </w:tcPr>
          <w:p w14:paraId="13F6EE18"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856" w:type="dxa"/>
            <w:tcBorders>
              <w:top w:val="nil"/>
              <w:left w:val="nil"/>
              <w:bottom w:val="nil"/>
              <w:right w:val="nil"/>
            </w:tcBorders>
            <w:shd w:val="clear" w:color="auto" w:fill="auto"/>
            <w:noWrap/>
            <w:vAlign w:val="bottom"/>
            <w:hideMark/>
          </w:tcPr>
          <w:p w14:paraId="0318BDC7"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67353177"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356" w:type="dxa"/>
            <w:tcBorders>
              <w:top w:val="nil"/>
              <w:left w:val="nil"/>
              <w:bottom w:val="nil"/>
              <w:right w:val="nil"/>
            </w:tcBorders>
            <w:shd w:val="clear" w:color="auto" w:fill="auto"/>
            <w:noWrap/>
            <w:vAlign w:val="bottom"/>
            <w:hideMark/>
          </w:tcPr>
          <w:p w14:paraId="7EB78895"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(35)</w:t>
            </w:r>
          </w:p>
        </w:tc>
        <w:tc>
          <w:tcPr>
            <w:tcW w:w="216" w:type="dxa"/>
            <w:tcBorders>
              <w:top w:val="nil"/>
              <w:left w:val="nil"/>
              <w:bottom w:val="nil"/>
              <w:right w:val="nil"/>
            </w:tcBorders>
            <w:shd w:val="clear" w:color="auto" w:fill="auto"/>
            <w:noWrap/>
            <w:vAlign w:val="bottom"/>
            <w:hideMark/>
          </w:tcPr>
          <w:p w14:paraId="61FFB19D" w14:textId="77777777" w:rsidR="007A477D" w:rsidRPr="007A477D" w:rsidRDefault="007A477D" w:rsidP="007A477D">
            <w:pPr>
              <w:spacing w:after="0" w:line="240" w:lineRule="auto"/>
              <w:jc w:val="center"/>
              <w:rPr>
                <w:rFonts w:ascii="Arial" w:eastAsia="Times New Roman" w:hAnsi="Arial" w:cs="Arial"/>
                <w:sz w:val="20"/>
                <w:szCs w:val="20"/>
              </w:rPr>
            </w:pPr>
          </w:p>
        </w:tc>
        <w:tc>
          <w:tcPr>
            <w:tcW w:w="1316" w:type="dxa"/>
            <w:tcBorders>
              <w:top w:val="nil"/>
              <w:left w:val="nil"/>
              <w:bottom w:val="single" w:sz="4" w:space="0" w:color="auto"/>
              <w:right w:val="nil"/>
            </w:tcBorders>
            <w:shd w:val="clear" w:color="auto" w:fill="auto"/>
            <w:noWrap/>
            <w:vAlign w:val="bottom"/>
            <w:hideMark/>
          </w:tcPr>
          <w:p w14:paraId="294DCD0C"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2.80593 </w:t>
            </w:r>
          </w:p>
        </w:tc>
      </w:tr>
      <w:tr w:rsidR="008445BE" w14:paraId="47FF1DA1" w14:textId="77777777" w:rsidTr="006E496A">
        <w:trPr>
          <w:trHeight w:val="375"/>
        </w:trPr>
        <w:tc>
          <w:tcPr>
            <w:tcW w:w="3100" w:type="dxa"/>
            <w:tcBorders>
              <w:top w:val="nil"/>
              <w:left w:val="nil"/>
              <w:bottom w:val="nil"/>
              <w:right w:val="nil"/>
            </w:tcBorders>
            <w:shd w:val="clear" w:color="auto" w:fill="auto"/>
            <w:noWrap/>
            <w:vAlign w:val="bottom"/>
            <w:hideMark/>
          </w:tcPr>
          <w:p w14:paraId="69BC8443" w14:textId="77777777" w:rsidR="007A477D" w:rsidRPr="007A477D" w:rsidRDefault="007A477D" w:rsidP="007A477D">
            <w:pPr>
              <w:spacing w:after="0" w:line="240" w:lineRule="auto"/>
              <w:jc w:val="right"/>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14:paraId="002AF555"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4134" w:type="dxa"/>
            <w:tcBorders>
              <w:top w:val="nil"/>
              <w:left w:val="nil"/>
              <w:bottom w:val="nil"/>
              <w:right w:val="nil"/>
            </w:tcBorders>
            <w:shd w:val="clear" w:color="auto" w:fill="auto"/>
            <w:noWrap/>
            <w:vAlign w:val="bottom"/>
            <w:hideMark/>
          </w:tcPr>
          <w:p w14:paraId="0B125C14"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Sequencing Sub-Assembly</w:t>
            </w:r>
          </w:p>
        </w:tc>
        <w:tc>
          <w:tcPr>
            <w:tcW w:w="216" w:type="dxa"/>
            <w:tcBorders>
              <w:top w:val="nil"/>
              <w:left w:val="nil"/>
              <w:bottom w:val="nil"/>
              <w:right w:val="nil"/>
            </w:tcBorders>
            <w:shd w:val="clear" w:color="auto" w:fill="auto"/>
            <w:noWrap/>
            <w:vAlign w:val="bottom"/>
            <w:hideMark/>
          </w:tcPr>
          <w:p w14:paraId="5A632676" w14:textId="77777777" w:rsidR="007A477D" w:rsidRPr="007A477D" w:rsidRDefault="007A477D" w:rsidP="007A477D">
            <w:pPr>
              <w:spacing w:after="0" w:line="240" w:lineRule="auto"/>
              <w:jc w:val="center"/>
              <w:rPr>
                <w:rFonts w:ascii="Arial" w:eastAsia="Times New Roman" w:hAnsi="Arial" w:cs="Arial"/>
              </w:rPr>
            </w:pPr>
          </w:p>
        </w:tc>
        <w:tc>
          <w:tcPr>
            <w:tcW w:w="1016" w:type="dxa"/>
            <w:tcBorders>
              <w:top w:val="nil"/>
              <w:left w:val="nil"/>
              <w:bottom w:val="nil"/>
              <w:right w:val="nil"/>
            </w:tcBorders>
            <w:shd w:val="clear" w:color="auto" w:fill="auto"/>
            <w:noWrap/>
            <w:vAlign w:val="bottom"/>
            <w:hideMark/>
          </w:tcPr>
          <w:p w14:paraId="28C751C1"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856" w:type="dxa"/>
            <w:tcBorders>
              <w:top w:val="nil"/>
              <w:left w:val="nil"/>
              <w:bottom w:val="nil"/>
              <w:right w:val="nil"/>
            </w:tcBorders>
            <w:shd w:val="clear" w:color="auto" w:fill="auto"/>
            <w:noWrap/>
            <w:vAlign w:val="bottom"/>
            <w:hideMark/>
          </w:tcPr>
          <w:p w14:paraId="01981BF4"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43751404"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356" w:type="dxa"/>
            <w:tcBorders>
              <w:top w:val="nil"/>
              <w:left w:val="nil"/>
              <w:bottom w:val="nil"/>
              <w:right w:val="nil"/>
            </w:tcBorders>
            <w:shd w:val="clear" w:color="auto" w:fill="auto"/>
            <w:noWrap/>
            <w:vAlign w:val="bottom"/>
            <w:hideMark/>
          </w:tcPr>
          <w:p w14:paraId="7D8DB604"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(36)</w:t>
            </w:r>
          </w:p>
        </w:tc>
        <w:tc>
          <w:tcPr>
            <w:tcW w:w="216" w:type="dxa"/>
            <w:tcBorders>
              <w:top w:val="nil"/>
              <w:left w:val="nil"/>
              <w:bottom w:val="nil"/>
              <w:right w:val="nil"/>
            </w:tcBorders>
            <w:shd w:val="clear" w:color="auto" w:fill="auto"/>
            <w:noWrap/>
            <w:vAlign w:val="bottom"/>
            <w:hideMark/>
          </w:tcPr>
          <w:p w14:paraId="408CB795" w14:textId="77777777" w:rsidR="007A477D" w:rsidRPr="007A477D" w:rsidRDefault="007A477D" w:rsidP="007A477D">
            <w:pPr>
              <w:spacing w:after="0" w:line="240" w:lineRule="auto"/>
              <w:jc w:val="center"/>
              <w:rPr>
                <w:rFonts w:ascii="Arial" w:eastAsia="Times New Roman" w:hAnsi="Arial" w:cs="Arial"/>
                <w:sz w:val="20"/>
                <w:szCs w:val="20"/>
              </w:rPr>
            </w:pPr>
          </w:p>
        </w:tc>
        <w:tc>
          <w:tcPr>
            <w:tcW w:w="1316" w:type="dxa"/>
            <w:tcBorders>
              <w:top w:val="nil"/>
              <w:left w:val="nil"/>
              <w:bottom w:val="single" w:sz="4" w:space="0" w:color="auto"/>
              <w:right w:val="nil"/>
            </w:tcBorders>
            <w:shd w:val="clear" w:color="auto" w:fill="auto"/>
            <w:noWrap/>
            <w:vAlign w:val="bottom"/>
            <w:hideMark/>
          </w:tcPr>
          <w:p w14:paraId="716B99FB"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0.00000 </w:t>
            </w:r>
          </w:p>
        </w:tc>
      </w:tr>
      <w:tr w:rsidR="008445BE" w14:paraId="041B071F" w14:textId="77777777" w:rsidTr="006E496A">
        <w:trPr>
          <w:trHeight w:val="300"/>
        </w:trPr>
        <w:tc>
          <w:tcPr>
            <w:tcW w:w="3100" w:type="dxa"/>
            <w:tcBorders>
              <w:top w:val="nil"/>
              <w:left w:val="nil"/>
              <w:bottom w:val="nil"/>
              <w:right w:val="nil"/>
            </w:tcBorders>
            <w:shd w:val="clear" w:color="auto" w:fill="auto"/>
            <w:noWrap/>
            <w:vAlign w:val="center"/>
            <w:hideMark/>
          </w:tcPr>
          <w:p w14:paraId="2120959D" w14:textId="77777777" w:rsidR="007A477D" w:rsidRPr="007A477D" w:rsidRDefault="007A477D" w:rsidP="007A477D">
            <w:pPr>
              <w:spacing w:after="0" w:line="240" w:lineRule="auto"/>
              <w:jc w:val="right"/>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14:paraId="7A185FA1"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4134" w:type="dxa"/>
            <w:tcBorders>
              <w:top w:val="nil"/>
              <w:left w:val="nil"/>
              <w:bottom w:val="nil"/>
              <w:right w:val="nil"/>
            </w:tcBorders>
            <w:shd w:val="clear" w:color="auto" w:fill="auto"/>
            <w:noWrap/>
            <w:vAlign w:val="bottom"/>
            <w:hideMark/>
          </w:tcPr>
          <w:p w14:paraId="14199B27"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Other (EDD)</w:t>
            </w:r>
          </w:p>
        </w:tc>
        <w:tc>
          <w:tcPr>
            <w:tcW w:w="216" w:type="dxa"/>
            <w:tcBorders>
              <w:top w:val="nil"/>
              <w:left w:val="nil"/>
              <w:bottom w:val="nil"/>
              <w:right w:val="nil"/>
            </w:tcBorders>
            <w:shd w:val="clear" w:color="auto" w:fill="auto"/>
            <w:noWrap/>
            <w:vAlign w:val="bottom"/>
            <w:hideMark/>
          </w:tcPr>
          <w:p w14:paraId="3561DDCB" w14:textId="77777777" w:rsidR="007A477D" w:rsidRPr="007A477D" w:rsidRDefault="007A477D" w:rsidP="007A477D">
            <w:pPr>
              <w:spacing w:after="0" w:line="240" w:lineRule="auto"/>
              <w:jc w:val="center"/>
              <w:rPr>
                <w:rFonts w:ascii="Arial" w:eastAsia="Times New Roman" w:hAnsi="Arial" w:cs="Arial"/>
              </w:rPr>
            </w:pPr>
          </w:p>
        </w:tc>
        <w:tc>
          <w:tcPr>
            <w:tcW w:w="1016" w:type="dxa"/>
            <w:tcBorders>
              <w:top w:val="nil"/>
              <w:left w:val="nil"/>
              <w:bottom w:val="nil"/>
              <w:right w:val="nil"/>
            </w:tcBorders>
            <w:shd w:val="clear" w:color="auto" w:fill="auto"/>
            <w:noWrap/>
            <w:vAlign w:val="bottom"/>
            <w:hideMark/>
          </w:tcPr>
          <w:p w14:paraId="0686782F"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856" w:type="dxa"/>
            <w:tcBorders>
              <w:top w:val="nil"/>
              <w:left w:val="nil"/>
              <w:bottom w:val="nil"/>
              <w:right w:val="nil"/>
            </w:tcBorders>
            <w:shd w:val="clear" w:color="auto" w:fill="auto"/>
            <w:noWrap/>
            <w:vAlign w:val="bottom"/>
            <w:hideMark/>
          </w:tcPr>
          <w:p w14:paraId="6FBD68D4"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506B9157"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356" w:type="dxa"/>
            <w:tcBorders>
              <w:top w:val="nil"/>
              <w:left w:val="nil"/>
              <w:bottom w:val="nil"/>
              <w:right w:val="nil"/>
            </w:tcBorders>
            <w:shd w:val="clear" w:color="auto" w:fill="auto"/>
            <w:noWrap/>
            <w:vAlign w:val="bottom"/>
            <w:hideMark/>
          </w:tcPr>
          <w:p w14:paraId="49B3880D"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(37)</w:t>
            </w:r>
          </w:p>
        </w:tc>
        <w:tc>
          <w:tcPr>
            <w:tcW w:w="216" w:type="dxa"/>
            <w:tcBorders>
              <w:top w:val="nil"/>
              <w:left w:val="nil"/>
              <w:bottom w:val="nil"/>
              <w:right w:val="nil"/>
            </w:tcBorders>
            <w:shd w:val="clear" w:color="auto" w:fill="auto"/>
            <w:noWrap/>
            <w:vAlign w:val="bottom"/>
            <w:hideMark/>
          </w:tcPr>
          <w:p w14:paraId="07774593" w14:textId="77777777" w:rsidR="007A477D" w:rsidRPr="007A477D" w:rsidRDefault="007A477D" w:rsidP="007A477D">
            <w:pPr>
              <w:spacing w:after="0" w:line="240" w:lineRule="auto"/>
              <w:jc w:val="center"/>
              <w:rPr>
                <w:rFonts w:ascii="Arial" w:eastAsia="Times New Roman" w:hAnsi="Arial" w:cs="Arial"/>
                <w:sz w:val="20"/>
                <w:szCs w:val="20"/>
              </w:rPr>
            </w:pPr>
          </w:p>
        </w:tc>
        <w:tc>
          <w:tcPr>
            <w:tcW w:w="1316" w:type="dxa"/>
            <w:tcBorders>
              <w:top w:val="nil"/>
              <w:left w:val="nil"/>
              <w:bottom w:val="single" w:sz="4" w:space="0" w:color="auto"/>
              <w:right w:val="nil"/>
            </w:tcBorders>
            <w:shd w:val="clear" w:color="auto" w:fill="auto"/>
            <w:noWrap/>
            <w:vAlign w:val="bottom"/>
            <w:hideMark/>
          </w:tcPr>
          <w:p w14:paraId="05B4CCA2" w14:textId="77777777" w:rsidR="007A477D" w:rsidRPr="007A477D" w:rsidRDefault="00E2523F" w:rsidP="007A477D">
            <w:pPr>
              <w:spacing w:after="0" w:line="240" w:lineRule="auto"/>
              <w:jc w:val="right"/>
              <w:rPr>
                <w:rFonts w:ascii="Arial" w:eastAsia="Times New Roman" w:hAnsi="Arial" w:cs="Arial"/>
                <w:sz w:val="20"/>
                <w:szCs w:val="20"/>
              </w:rPr>
            </w:pPr>
            <w:r w:rsidRPr="007A477D">
              <w:rPr>
                <w:rFonts w:ascii="Arial" w:eastAsia="Times New Roman" w:hAnsi="Arial" w:cs="Arial"/>
                <w:sz w:val="20"/>
                <w:szCs w:val="20"/>
              </w:rPr>
              <w:t xml:space="preserve">10.19000 </w:t>
            </w:r>
          </w:p>
        </w:tc>
      </w:tr>
      <w:tr w:rsidR="008445BE" w14:paraId="0BC410FF" w14:textId="77777777" w:rsidTr="006E496A">
        <w:trPr>
          <w:trHeight w:val="300"/>
        </w:trPr>
        <w:tc>
          <w:tcPr>
            <w:tcW w:w="3100" w:type="dxa"/>
            <w:tcBorders>
              <w:top w:val="nil"/>
              <w:left w:val="nil"/>
              <w:bottom w:val="nil"/>
              <w:right w:val="nil"/>
            </w:tcBorders>
            <w:shd w:val="clear" w:color="auto" w:fill="auto"/>
            <w:noWrap/>
            <w:vAlign w:val="bottom"/>
            <w:hideMark/>
          </w:tcPr>
          <w:p w14:paraId="1BECE071" w14:textId="77777777" w:rsidR="007A477D" w:rsidRPr="007A477D" w:rsidRDefault="007A477D" w:rsidP="007A477D">
            <w:pPr>
              <w:spacing w:after="0" w:line="240" w:lineRule="auto"/>
              <w:jc w:val="right"/>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14:paraId="696B2105"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4134" w:type="dxa"/>
            <w:tcBorders>
              <w:top w:val="nil"/>
              <w:left w:val="nil"/>
              <w:bottom w:val="nil"/>
              <w:right w:val="nil"/>
            </w:tcBorders>
            <w:shd w:val="clear" w:color="auto" w:fill="auto"/>
            <w:noWrap/>
            <w:vAlign w:val="bottom"/>
            <w:hideMark/>
          </w:tcPr>
          <w:p w14:paraId="4DDEB214" w14:textId="77777777" w:rsidR="007A477D" w:rsidRPr="007A477D" w:rsidRDefault="00E2523F" w:rsidP="007A477D">
            <w:pPr>
              <w:spacing w:after="0" w:line="240" w:lineRule="auto"/>
              <w:jc w:val="center"/>
              <w:rPr>
                <w:rFonts w:ascii="Arial" w:eastAsia="Times New Roman" w:hAnsi="Arial" w:cs="Arial"/>
              </w:rPr>
            </w:pPr>
            <w:r w:rsidRPr="007A477D">
              <w:rPr>
                <w:rFonts w:ascii="Arial" w:eastAsia="Times New Roman" w:hAnsi="Arial" w:cs="Arial"/>
              </w:rPr>
              <w:t>Other (Identity Here)</w:t>
            </w:r>
          </w:p>
        </w:tc>
        <w:tc>
          <w:tcPr>
            <w:tcW w:w="216" w:type="dxa"/>
            <w:tcBorders>
              <w:top w:val="nil"/>
              <w:left w:val="nil"/>
              <w:bottom w:val="nil"/>
              <w:right w:val="nil"/>
            </w:tcBorders>
            <w:shd w:val="clear" w:color="auto" w:fill="auto"/>
            <w:noWrap/>
            <w:vAlign w:val="bottom"/>
            <w:hideMark/>
          </w:tcPr>
          <w:p w14:paraId="73628D5E" w14:textId="77777777" w:rsidR="007A477D" w:rsidRPr="007A477D" w:rsidRDefault="007A477D" w:rsidP="007A477D">
            <w:pPr>
              <w:spacing w:after="0" w:line="240" w:lineRule="auto"/>
              <w:jc w:val="center"/>
              <w:rPr>
                <w:rFonts w:ascii="Arial" w:eastAsia="Times New Roman" w:hAnsi="Arial" w:cs="Arial"/>
              </w:rPr>
            </w:pPr>
          </w:p>
        </w:tc>
        <w:tc>
          <w:tcPr>
            <w:tcW w:w="1016" w:type="dxa"/>
            <w:tcBorders>
              <w:top w:val="nil"/>
              <w:left w:val="nil"/>
              <w:bottom w:val="nil"/>
              <w:right w:val="nil"/>
            </w:tcBorders>
            <w:shd w:val="clear" w:color="auto" w:fill="auto"/>
            <w:noWrap/>
            <w:vAlign w:val="bottom"/>
            <w:hideMark/>
          </w:tcPr>
          <w:p w14:paraId="26D642C4"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856" w:type="dxa"/>
            <w:tcBorders>
              <w:top w:val="nil"/>
              <w:left w:val="nil"/>
              <w:bottom w:val="nil"/>
              <w:right w:val="nil"/>
            </w:tcBorders>
            <w:shd w:val="clear" w:color="auto" w:fill="auto"/>
            <w:noWrap/>
            <w:vAlign w:val="bottom"/>
            <w:hideMark/>
          </w:tcPr>
          <w:p w14:paraId="04CC172C"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24A1AEC7"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356" w:type="dxa"/>
            <w:tcBorders>
              <w:top w:val="nil"/>
              <w:left w:val="nil"/>
              <w:bottom w:val="nil"/>
              <w:right w:val="nil"/>
            </w:tcBorders>
            <w:shd w:val="clear" w:color="auto" w:fill="auto"/>
            <w:noWrap/>
            <w:vAlign w:val="bottom"/>
            <w:hideMark/>
          </w:tcPr>
          <w:p w14:paraId="69BAE02E"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(37)</w:t>
            </w:r>
          </w:p>
        </w:tc>
        <w:tc>
          <w:tcPr>
            <w:tcW w:w="216" w:type="dxa"/>
            <w:tcBorders>
              <w:top w:val="nil"/>
              <w:left w:val="nil"/>
              <w:bottom w:val="nil"/>
              <w:right w:val="nil"/>
            </w:tcBorders>
            <w:shd w:val="clear" w:color="auto" w:fill="auto"/>
            <w:noWrap/>
            <w:vAlign w:val="bottom"/>
            <w:hideMark/>
          </w:tcPr>
          <w:p w14:paraId="41374763" w14:textId="77777777" w:rsidR="007A477D" w:rsidRPr="007A477D" w:rsidRDefault="007A477D" w:rsidP="007A477D">
            <w:pPr>
              <w:spacing w:after="0" w:line="240" w:lineRule="auto"/>
              <w:jc w:val="center"/>
              <w:rPr>
                <w:rFonts w:ascii="Arial" w:eastAsia="Times New Roman" w:hAnsi="Arial" w:cs="Arial"/>
                <w:sz w:val="20"/>
                <w:szCs w:val="20"/>
              </w:rPr>
            </w:pPr>
          </w:p>
        </w:tc>
        <w:tc>
          <w:tcPr>
            <w:tcW w:w="1316" w:type="dxa"/>
            <w:tcBorders>
              <w:top w:val="nil"/>
              <w:left w:val="nil"/>
              <w:bottom w:val="single" w:sz="4" w:space="0" w:color="auto"/>
              <w:right w:val="nil"/>
            </w:tcBorders>
            <w:shd w:val="clear" w:color="auto" w:fill="auto"/>
            <w:noWrap/>
            <w:vAlign w:val="bottom"/>
            <w:hideMark/>
          </w:tcPr>
          <w:p w14:paraId="00BA726B" w14:textId="77777777" w:rsidR="007A477D" w:rsidRPr="007A477D" w:rsidRDefault="00E2523F" w:rsidP="007A477D">
            <w:pPr>
              <w:spacing w:after="0" w:line="240" w:lineRule="auto"/>
              <w:rPr>
                <w:rFonts w:ascii="Arial" w:eastAsia="Times New Roman" w:hAnsi="Arial" w:cs="Arial"/>
                <w:sz w:val="20"/>
                <w:szCs w:val="20"/>
              </w:rPr>
            </w:pPr>
            <w:r w:rsidRPr="007A477D">
              <w:rPr>
                <w:rFonts w:ascii="Arial" w:eastAsia="Times New Roman" w:hAnsi="Arial" w:cs="Arial"/>
                <w:sz w:val="20"/>
                <w:szCs w:val="20"/>
              </w:rPr>
              <w:t> </w:t>
            </w:r>
          </w:p>
        </w:tc>
      </w:tr>
      <w:tr w:rsidR="008445BE" w14:paraId="4F1C9CBF" w14:textId="77777777" w:rsidTr="006E496A">
        <w:trPr>
          <w:trHeight w:val="315"/>
        </w:trPr>
        <w:tc>
          <w:tcPr>
            <w:tcW w:w="3100" w:type="dxa"/>
            <w:tcBorders>
              <w:top w:val="nil"/>
              <w:left w:val="nil"/>
              <w:bottom w:val="nil"/>
              <w:right w:val="nil"/>
            </w:tcBorders>
            <w:shd w:val="clear" w:color="auto" w:fill="auto"/>
            <w:noWrap/>
            <w:vAlign w:val="bottom"/>
            <w:hideMark/>
          </w:tcPr>
          <w:p w14:paraId="7BCCBADC" w14:textId="77777777" w:rsidR="007A477D" w:rsidRPr="007A477D" w:rsidRDefault="007A477D" w:rsidP="007A477D">
            <w:pPr>
              <w:spacing w:after="0" w:line="240" w:lineRule="auto"/>
              <w:rPr>
                <w:rFonts w:ascii="Arial" w:eastAsia="Times New Roman" w:hAnsi="Arial" w:cs="Arial"/>
                <w:sz w:val="20"/>
                <w:szCs w:val="20"/>
              </w:rPr>
            </w:pPr>
          </w:p>
        </w:tc>
        <w:tc>
          <w:tcPr>
            <w:tcW w:w="200" w:type="dxa"/>
            <w:tcBorders>
              <w:top w:val="nil"/>
              <w:left w:val="nil"/>
              <w:bottom w:val="nil"/>
              <w:right w:val="nil"/>
            </w:tcBorders>
            <w:shd w:val="clear" w:color="auto" w:fill="auto"/>
            <w:noWrap/>
            <w:vAlign w:val="bottom"/>
            <w:hideMark/>
          </w:tcPr>
          <w:p w14:paraId="7829866A"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4134" w:type="dxa"/>
            <w:tcBorders>
              <w:top w:val="nil"/>
              <w:left w:val="nil"/>
              <w:bottom w:val="nil"/>
              <w:right w:val="nil"/>
            </w:tcBorders>
            <w:shd w:val="clear" w:color="auto" w:fill="auto"/>
            <w:noWrap/>
            <w:vAlign w:val="bottom"/>
            <w:hideMark/>
          </w:tcPr>
          <w:p w14:paraId="6C1675BC"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34AF966C"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1016" w:type="dxa"/>
            <w:tcBorders>
              <w:top w:val="nil"/>
              <w:left w:val="nil"/>
              <w:bottom w:val="nil"/>
              <w:right w:val="nil"/>
            </w:tcBorders>
            <w:shd w:val="clear" w:color="auto" w:fill="auto"/>
            <w:noWrap/>
            <w:vAlign w:val="bottom"/>
            <w:hideMark/>
          </w:tcPr>
          <w:p w14:paraId="4F2A8114"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856" w:type="dxa"/>
            <w:tcBorders>
              <w:top w:val="nil"/>
              <w:left w:val="nil"/>
              <w:bottom w:val="nil"/>
              <w:right w:val="nil"/>
            </w:tcBorders>
            <w:shd w:val="clear" w:color="auto" w:fill="auto"/>
            <w:noWrap/>
            <w:vAlign w:val="bottom"/>
            <w:hideMark/>
          </w:tcPr>
          <w:p w14:paraId="2CA6BFEC"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141D8A8B"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1356" w:type="dxa"/>
            <w:tcBorders>
              <w:top w:val="nil"/>
              <w:left w:val="nil"/>
              <w:bottom w:val="nil"/>
              <w:right w:val="nil"/>
            </w:tcBorders>
            <w:shd w:val="clear" w:color="auto" w:fill="auto"/>
            <w:noWrap/>
            <w:vAlign w:val="bottom"/>
            <w:hideMark/>
          </w:tcPr>
          <w:p w14:paraId="4C58A6C0" w14:textId="77777777" w:rsidR="007A477D" w:rsidRPr="007A477D" w:rsidRDefault="007A477D" w:rsidP="007A477D">
            <w:pPr>
              <w:spacing w:after="0" w:line="240" w:lineRule="auto"/>
              <w:rPr>
                <w:rFonts w:ascii="Times New Roman" w:eastAsia="Times New Roman" w:hAnsi="Times New Roman" w:cs="Times New Roman"/>
                <w:sz w:val="20"/>
                <w:szCs w:val="20"/>
              </w:rPr>
            </w:pPr>
          </w:p>
        </w:tc>
        <w:tc>
          <w:tcPr>
            <w:tcW w:w="216" w:type="dxa"/>
            <w:tcBorders>
              <w:top w:val="nil"/>
              <w:left w:val="nil"/>
              <w:bottom w:val="nil"/>
              <w:right w:val="nil"/>
            </w:tcBorders>
            <w:shd w:val="clear" w:color="auto" w:fill="auto"/>
            <w:noWrap/>
            <w:vAlign w:val="bottom"/>
            <w:hideMark/>
          </w:tcPr>
          <w:p w14:paraId="0001ECB2" w14:textId="77777777" w:rsidR="007A477D" w:rsidRPr="007A477D" w:rsidRDefault="007A477D" w:rsidP="007A477D">
            <w:pPr>
              <w:spacing w:after="0" w:line="240" w:lineRule="auto"/>
              <w:jc w:val="center"/>
              <w:rPr>
                <w:rFonts w:ascii="Times New Roman" w:eastAsia="Times New Roman" w:hAnsi="Times New Roman" w:cs="Times New Roman"/>
                <w:sz w:val="20"/>
                <w:szCs w:val="20"/>
              </w:rPr>
            </w:pPr>
          </w:p>
        </w:tc>
        <w:tc>
          <w:tcPr>
            <w:tcW w:w="1316" w:type="dxa"/>
            <w:tcBorders>
              <w:top w:val="nil"/>
              <w:left w:val="nil"/>
              <w:bottom w:val="nil"/>
              <w:right w:val="nil"/>
            </w:tcBorders>
            <w:shd w:val="clear" w:color="auto" w:fill="auto"/>
            <w:noWrap/>
            <w:vAlign w:val="bottom"/>
            <w:hideMark/>
          </w:tcPr>
          <w:p w14:paraId="64E20D14" w14:textId="77777777" w:rsidR="007A477D" w:rsidRPr="007A477D" w:rsidRDefault="007A477D" w:rsidP="007A477D">
            <w:pPr>
              <w:spacing w:after="0" w:line="240" w:lineRule="auto"/>
              <w:rPr>
                <w:rFonts w:ascii="Times New Roman" w:eastAsia="Times New Roman" w:hAnsi="Times New Roman" w:cs="Times New Roman"/>
                <w:sz w:val="20"/>
                <w:szCs w:val="20"/>
              </w:rPr>
            </w:pPr>
          </w:p>
        </w:tc>
      </w:tr>
      <w:tr w:rsidR="008445BE" w14:paraId="1FC32C82" w14:textId="77777777" w:rsidTr="006E496A">
        <w:trPr>
          <w:trHeight w:val="315"/>
        </w:trPr>
        <w:tc>
          <w:tcPr>
            <w:tcW w:w="10522" w:type="dxa"/>
            <w:gridSpan w:val="6"/>
            <w:tcBorders>
              <w:top w:val="single" w:sz="8" w:space="0" w:color="auto"/>
              <w:left w:val="single" w:sz="8" w:space="0" w:color="auto"/>
              <w:bottom w:val="single" w:sz="8" w:space="0" w:color="auto"/>
              <w:right w:val="nil"/>
            </w:tcBorders>
            <w:shd w:val="clear" w:color="auto" w:fill="auto"/>
            <w:noWrap/>
            <w:vAlign w:val="bottom"/>
            <w:hideMark/>
          </w:tcPr>
          <w:p w14:paraId="17B622FB" w14:textId="77777777" w:rsidR="007A477D" w:rsidRPr="007A477D" w:rsidRDefault="00E2523F" w:rsidP="007A477D">
            <w:pPr>
              <w:spacing w:after="0" w:line="240" w:lineRule="auto"/>
              <w:jc w:val="center"/>
              <w:rPr>
                <w:rFonts w:ascii="Arial" w:eastAsia="Times New Roman" w:hAnsi="Arial" w:cs="Arial"/>
                <w:b/>
                <w:bCs/>
                <w:sz w:val="24"/>
                <w:szCs w:val="24"/>
              </w:rPr>
            </w:pPr>
            <w:r w:rsidRPr="007A477D">
              <w:rPr>
                <w:rFonts w:ascii="Arial" w:eastAsia="Times New Roman" w:hAnsi="Arial" w:cs="Arial"/>
                <w:b/>
                <w:bCs/>
                <w:sz w:val="24"/>
                <w:szCs w:val="24"/>
              </w:rPr>
              <w:t>FINAL SALES PRICE</w:t>
            </w:r>
          </w:p>
        </w:tc>
        <w:tc>
          <w:tcPr>
            <w:tcW w:w="216" w:type="dxa"/>
            <w:tcBorders>
              <w:top w:val="single" w:sz="8" w:space="0" w:color="auto"/>
              <w:left w:val="nil"/>
              <w:bottom w:val="single" w:sz="8" w:space="0" w:color="auto"/>
              <w:right w:val="nil"/>
            </w:tcBorders>
            <w:shd w:val="clear" w:color="auto" w:fill="auto"/>
            <w:noWrap/>
            <w:vAlign w:val="bottom"/>
            <w:hideMark/>
          </w:tcPr>
          <w:p w14:paraId="4168B79F" w14:textId="77777777" w:rsidR="007A477D" w:rsidRPr="007A477D" w:rsidRDefault="00E2523F" w:rsidP="007A477D">
            <w:pPr>
              <w:spacing w:after="0" w:line="240" w:lineRule="auto"/>
              <w:rPr>
                <w:rFonts w:ascii="Calibri" w:eastAsia="Times New Roman" w:hAnsi="Calibri" w:cs="Calibri"/>
                <w:color w:val="000000"/>
              </w:rPr>
            </w:pPr>
            <w:r w:rsidRPr="007A477D">
              <w:rPr>
                <w:rFonts w:ascii="Calibri" w:eastAsia="Times New Roman" w:hAnsi="Calibri" w:cs="Calibri"/>
                <w:color w:val="000000"/>
              </w:rPr>
              <w:t> </w:t>
            </w:r>
          </w:p>
        </w:tc>
        <w:tc>
          <w:tcPr>
            <w:tcW w:w="1356" w:type="dxa"/>
            <w:tcBorders>
              <w:top w:val="single" w:sz="8" w:space="0" w:color="auto"/>
              <w:left w:val="nil"/>
              <w:bottom w:val="single" w:sz="8" w:space="0" w:color="auto"/>
              <w:right w:val="nil"/>
            </w:tcBorders>
            <w:shd w:val="clear" w:color="auto" w:fill="auto"/>
            <w:noWrap/>
            <w:vAlign w:val="bottom"/>
            <w:hideMark/>
          </w:tcPr>
          <w:p w14:paraId="695930B1" w14:textId="77777777" w:rsidR="007A477D" w:rsidRPr="007A477D" w:rsidRDefault="00E2523F" w:rsidP="007A477D">
            <w:pPr>
              <w:spacing w:after="0" w:line="240" w:lineRule="auto"/>
              <w:jc w:val="center"/>
              <w:rPr>
                <w:rFonts w:ascii="Arial" w:eastAsia="Times New Roman" w:hAnsi="Arial" w:cs="Arial"/>
                <w:sz w:val="20"/>
                <w:szCs w:val="20"/>
              </w:rPr>
            </w:pPr>
            <w:r w:rsidRPr="007A477D">
              <w:rPr>
                <w:rFonts w:ascii="Arial" w:eastAsia="Times New Roman" w:hAnsi="Arial" w:cs="Arial"/>
                <w:sz w:val="20"/>
                <w:szCs w:val="20"/>
              </w:rPr>
              <w:t>(38)</w:t>
            </w:r>
          </w:p>
        </w:tc>
        <w:tc>
          <w:tcPr>
            <w:tcW w:w="216" w:type="dxa"/>
            <w:tcBorders>
              <w:top w:val="single" w:sz="8" w:space="0" w:color="auto"/>
              <w:left w:val="nil"/>
              <w:bottom w:val="single" w:sz="8" w:space="0" w:color="auto"/>
              <w:right w:val="nil"/>
            </w:tcBorders>
            <w:shd w:val="clear" w:color="auto" w:fill="auto"/>
            <w:noWrap/>
            <w:vAlign w:val="bottom"/>
            <w:hideMark/>
          </w:tcPr>
          <w:p w14:paraId="1DADDFA7" w14:textId="77777777" w:rsidR="007A477D" w:rsidRPr="007A477D" w:rsidRDefault="00E2523F" w:rsidP="007A477D">
            <w:pPr>
              <w:spacing w:after="0" w:line="240" w:lineRule="auto"/>
              <w:rPr>
                <w:rFonts w:ascii="Calibri" w:eastAsia="Times New Roman" w:hAnsi="Calibri" w:cs="Calibri"/>
                <w:color w:val="000000"/>
              </w:rPr>
            </w:pPr>
            <w:r w:rsidRPr="007A477D">
              <w:rPr>
                <w:rFonts w:ascii="Calibri" w:eastAsia="Times New Roman" w:hAnsi="Calibri" w:cs="Calibri"/>
                <w:color w:val="000000"/>
              </w:rPr>
              <w:t> </w:t>
            </w:r>
          </w:p>
        </w:tc>
        <w:tc>
          <w:tcPr>
            <w:tcW w:w="1316" w:type="dxa"/>
            <w:tcBorders>
              <w:top w:val="single" w:sz="8" w:space="0" w:color="auto"/>
              <w:left w:val="nil"/>
              <w:bottom w:val="single" w:sz="8" w:space="0" w:color="auto"/>
              <w:right w:val="single" w:sz="8" w:space="0" w:color="auto"/>
            </w:tcBorders>
            <w:shd w:val="clear" w:color="auto" w:fill="auto"/>
            <w:noWrap/>
            <w:vAlign w:val="bottom"/>
            <w:hideMark/>
          </w:tcPr>
          <w:p w14:paraId="3269CBFB" w14:textId="77777777" w:rsidR="007A477D" w:rsidRPr="007A477D" w:rsidRDefault="00E2523F" w:rsidP="007A477D">
            <w:pPr>
              <w:spacing w:after="0" w:line="240" w:lineRule="auto"/>
              <w:rPr>
                <w:rFonts w:ascii="Calibri" w:eastAsia="Times New Roman" w:hAnsi="Calibri" w:cs="Calibri"/>
                <w:color w:val="000000"/>
              </w:rPr>
            </w:pPr>
            <w:r w:rsidRPr="007A477D">
              <w:rPr>
                <w:rFonts w:ascii="Calibri" w:eastAsia="Times New Roman" w:hAnsi="Calibri" w:cs="Calibri"/>
                <w:color w:val="000000"/>
              </w:rPr>
              <w:t xml:space="preserve"> $         53.349 </w:t>
            </w:r>
          </w:p>
        </w:tc>
      </w:tr>
    </w:tbl>
    <w:p w14:paraId="0C155EA5" w14:textId="77777777" w:rsidR="007A477D" w:rsidRDefault="007A477D" w:rsidP="002F6857">
      <w:pPr>
        <w:rPr>
          <w:rFonts w:ascii="Times New Roman" w:hAnsi="Times New Roman" w:cs="Times New Roman"/>
          <w:sz w:val="24"/>
          <w:szCs w:val="24"/>
        </w:rPr>
      </w:pPr>
    </w:p>
    <w:p w14:paraId="6E0FBF03" w14:textId="77777777" w:rsidR="007A477D" w:rsidRPr="005463C8" w:rsidRDefault="007A477D" w:rsidP="002F6857">
      <w:pPr>
        <w:rPr>
          <w:rFonts w:ascii="Times New Roman" w:hAnsi="Times New Roman" w:cs="Times New Roman"/>
          <w:sz w:val="24"/>
          <w:szCs w:val="24"/>
        </w:rPr>
      </w:pPr>
    </w:p>
    <w:sectPr w:rsidR="007A477D" w:rsidRPr="005463C8" w:rsidSect="00E7590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48BC3C" w14:textId="77777777" w:rsidR="00E2523F" w:rsidRDefault="00E2523F">
      <w:pPr>
        <w:spacing w:after="0" w:line="240" w:lineRule="auto"/>
      </w:pPr>
      <w:r>
        <w:separator/>
      </w:r>
    </w:p>
  </w:endnote>
  <w:endnote w:type="continuationSeparator" w:id="0">
    <w:p w14:paraId="1CA6B8BC" w14:textId="77777777" w:rsidR="00E2523F" w:rsidRDefault="00E252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5E5CE9" w14:textId="77777777" w:rsidR="00E2523F" w:rsidRDefault="00E2523F">
      <w:pPr>
        <w:spacing w:after="0" w:line="240" w:lineRule="auto"/>
      </w:pPr>
      <w:r>
        <w:separator/>
      </w:r>
    </w:p>
  </w:footnote>
  <w:footnote w:type="continuationSeparator" w:id="0">
    <w:p w14:paraId="40402373" w14:textId="77777777" w:rsidR="00E2523F" w:rsidRDefault="00E252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0657994"/>
      <w:docPartObj>
        <w:docPartGallery w:val="Page Numbers (Top of Page)"/>
        <w:docPartUnique/>
      </w:docPartObj>
    </w:sdtPr>
    <w:sdtEndPr>
      <w:rPr>
        <w:noProof/>
      </w:rPr>
    </w:sdtEndPr>
    <w:sdtContent>
      <w:p w14:paraId="2E0B6946" w14:textId="073B4B00" w:rsidR="00E75906" w:rsidRDefault="00E2523F">
        <w:pPr>
          <w:pStyle w:val="Header"/>
          <w:jc w:val="right"/>
        </w:pPr>
        <w:r>
          <w:rPr>
            <w:rFonts w:ascii="Times New Roman" w:hAnsi="Times New Roman" w:cs="Times New Roman"/>
            <w:sz w:val="24"/>
            <w:szCs w:val="24"/>
          </w:rPr>
          <w:t xml:space="preserve">GENERAL MOTORS                                                                                                                     </w:t>
        </w:r>
        <w:r>
          <w:fldChar w:fldCharType="begin"/>
        </w:r>
        <w:r>
          <w:instrText xml:space="preserve"> PAGE   \* MERGEFORMAT </w:instrText>
        </w:r>
        <w:r>
          <w:fldChar w:fldCharType="separate"/>
        </w:r>
        <w:r w:rsidR="00FE62CD">
          <w:rPr>
            <w:noProof/>
          </w:rPr>
          <w:t>9</w:t>
        </w:r>
        <w:r>
          <w:rPr>
            <w:noProof/>
          </w:rPr>
          <w:fldChar w:fldCharType="end"/>
        </w:r>
      </w:p>
    </w:sdtContent>
  </w:sdt>
  <w:p w14:paraId="28F7BF2B" w14:textId="41F9FA7D" w:rsidR="00D97A60" w:rsidRDefault="00D97A60" w:rsidP="00E75906">
    <w:pPr>
      <w:pStyle w:val="Header"/>
      <w:tabs>
        <w:tab w:val="clear" w:pos="4680"/>
        <w:tab w:val="clear" w:pos="9360"/>
        <w:tab w:val="left" w:pos="1574"/>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19351B" w14:textId="3C285EC7" w:rsidR="00E75906" w:rsidRDefault="00E2523F">
    <w:pPr>
      <w:pStyle w:val="Header"/>
    </w:pPr>
    <w:r>
      <w:rPr>
        <w:rFonts w:ascii="Times New Roman" w:hAnsi="Times New Roman" w:cs="Times New Roman"/>
        <w:sz w:val="24"/>
        <w:szCs w:val="24"/>
      </w:rPr>
      <w:t xml:space="preserve">Running Head: GENERAL MOTORS                                                                  </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7B5317"/>
    <w:multiLevelType w:val="hybridMultilevel"/>
    <w:tmpl w:val="42A07A3E"/>
    <w:lvl w:ilvl="0" w:tplc="0180015C">
      <w:start w:val="1"/>
      <w:numFmt w:val="lowerLetter"/>
      <w:lvlText w:val="%1)"/>
      <w:lvlJc w:val="left"/>
      <w:pPr>
        <w:ind w:left="720" w:hanging="360"/>
      </w:pPr>
      <w:rPr>
        <w:rFonts w:hint="default"/>
      </w:rPr>
    </w:lvl>
    <w:lvl w:ilvl="1" w:tplc="91E0E2EE" w:tentative="1">
      <w:start w:val="1"/>
      <w:numFmt w:val="lowerLetter"/>
      <w:lvlText w:val="%2."/>
      <w:lvlJc w:val="left"/>
      <w:pPr>
        <w:ind w:left="1440" w:hanging="360"/>
      </w:pPr>
    </w:lvl>
    <w:lvl w:ilvl="2" w:tplc="6234E844" w:tentative="1">
      <w:start w:val="1"/>
      <w:numFmt w:val="lowerRoman"/>
      <w:lvlText w:val="%3."/>
      <w:lvlJc w:val="right"/>
      <w:pPr>
        <w:ind w:left="2160" w:hanging="180"/>
      </w:pPr>
    </w:lvl>
    <w:lvl w:ilvl="3" w:tplc="1DC0C204" w:tentative="1">
      <w:start w:val="1"/>
      <w:numFmt w:val="decimal"/>
      <w:lvlText w:val="%4."/>
      <w:lvlJc w:val="left"/>
      <w:pPr>
        <w:ind w:left="2880" w:hanging="360"/>
      </w:pPr>
    </w:lvl>
    <w:lvl w:ilvl="4" w:tplc="BCDA897E" w:tentative="1">
      <w:start w:val="1"/>
      <w:numFmt w:val="lowerLetter"/>
      <w:lvlText w:val="%5."/>
      <w:lvlJc w:val="left"/>
      <w:pPr>
        <w:ind w:left="3600" w:hanging="360"/>
      </w:pPr>
    </w:lvl>
    <w:lvl w:ilvl="5" w:tplc="23D6158A" w:tentative="1">
      <w:start w:val="1"/>
      <w:numFmt w:val="lowerRoman"/>
      <w:lvlText w:val="%6."/>
      <w:lvlJc w:val="right"/>
      <w:pPr>
        <w:ind w:left="4320" w:hanging="180"/>
      </w:pPr>
    </w:lvl>
    <w:lvl w:ilvl="6" w:tplc="99524656" w:tentative="1">
      <w:start w:val="1"/>
      <w:numFmt w:val="decimal"/>
      <w:lvlText w:val="%7."/>
      <w:lvlJc w:val="left"/>
      <w:pPr>
        <w:ind w:left="5040" w:hanging="360"/>
      </w:pPr>
    </w:lvl>
    <w:lvl w:ilvl="7" w:tplc="DB141CF6" w:tentative="1">
      <w:start w:val="1"/>
      <w:numFmt w:val="lowerLetter"/>
      <w:lvlText w:val="%8."/>
      <w:lvlJc w:val="left"/>
      <w:pPr>
        <w:ind w:left="5760" w:hanging="360"/>
      </w:pPr>
    </w:lvl>
    <w:lvl w:ilvl="8" w:tplc="54BAB45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rY0tbSwNDQ2tjAyMDNR0lEKTi0uzszPAykwqgUAHZUJUSwAAAA="/>
  </w:docVars>
  <w:rsids>
    <w:rsidRoot w:val="00B93951"/>
    <w:rsid w:val="00074BDA"/>
    <w:rsid w:val="000B0734"/>
    <w:rsid w:val="000D54BE"/>
    <w:rsid w:val="000F6EAF"/>
    <w:rsid w:val="00135311"/>
    <w:rsid w:val="0023732D"/>
    <w:rsid w:val="002F6857"/>
    <w:rsid w:val="0036118C"/>
    <w:rsid w:val="003747CA"/>
    <w:rsid w:val="00421EAC"/>
    <w:rsid w:val="00436027"/>
    <w:rsid w:val="00487747"/>
    <w:rsid w:val="005239EE"/>
    <w:rsid w:val="005463C8"/>
    <w:rsid w:val="00640BDE"/>
    <w:rsid w:val="00653C35"/>
    <w:rsid w:val="006612C2"/>
    <w:rsid w:val="00680195"/>
    <w:rsid w:val="006A57C6"/>
    <w:rsid w:val="006E395D"/>
    <w:rsid w:val="00797FE5"/>
    <w:rsid w:val="007A477D"/>
    <w:rsid w:val="007B58F6"/>
    <w:rsid w:val="007F4DBC"/>
    <w:rsid w:val="008445BE"/>
    <w:rsid w:val="00877791"/>
    <w:rsid w:val="008E6480"/>
    <w:rsid w:val="009C2555"/>
    <w:rsid w:val="00A262BB"/>
    <w:rsid w:val="00A34517"/>
    <w:rsid w:val="00A534CC"/>
    <w:rsid w:val="00AC57E5"/>
    <w:rsid w:val="00B554EB"/>
    <w:rsid w:val="00B60B80"/>
    <w:rsid w:val="00B93951"/>
    <w:rsid w:val="00C403A6"/>
    <w:rsid w:val="00CF0F6A"/>
    <w:rsid w:val="00D97A60"/>
    <w:rsid w:val="00DB256B"/>
    <w:rsid w:val="00E214FE"/>
    <w:rsid w:val="00E2523F"/>
    <w:rsid w:val="00E326EE"/>
    <w:rsid w:val="00E75906"/>
    <w:rsid w:val="00F413AA"/>
    <w:rsid w:val="00F5093E"/>
    <w:rsid w:val="00FC7BE8"/>
    <w:rsid w:val="00FE62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63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63C8"/>
  </w:style>
  <w:style w:type="paragraph" w:styleId="Footer">
    <w:name w:val="footer"/>
    <w:basedOn w:val="Normal"/>
    <w:link w:val="FooterChar"/>
    <w:uiPriority w:val="99"/>
    <w:unhideWhenUsed/>
    <w:rsid w:val="005463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63C8"/>
  </w:style>
  <w:style w:type="paragraph" w:styleId="ListParagraph">
    <w:name w:val="List Paragraph"/>
    <w:basedOn w:val="Normal"/>
    <w:uiPriority w:val="34"/>
    <w:qFormat/>
    <w:rsid w:val="0043602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63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63C8"/>
  </w:style>
  <w:style w:type="paragraph" w:styleId="Footer">
    <w:name w:val="footer"/>
    <w:basedOn w:val="Normal"/>
    <w:link w:val="FooterChar"/>
    <w:uiPriority w:val="99"/>
    <w:unhideWhenUsed/>
    <w:rsid w:val="005463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63C8"/>
  </w:style>
  <w:style w:type="paragraph" w:styleId="ListParagraph">
    <w:name w:val="List Paragraph"/>
    <w:basedOn w:val="Normal"/>
    <w:uiPriority w:val="34"/>
    <w:qFormat/>
    <w:rsid w:val="004360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2199</Words>
  <Characters>12536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GASONGO</dc:creator>
  <cp:lastModifiedBy>Windows User</cp:lastModifiedBy>
  <cp:revision>2</cp:revision>
  <dcterms:created xsi:type="dcterms:W3CDTF">2020-05-15T19:51:00Z</dcterms:created>
  <dcterms:modified xsi:type="dcterms:W3CDTF">2020-05-15T19:51:00Z</dcterms:modified>
</cp:coreProperties>
</file>