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DCF" w:rsidRPr="00DC532E" w:rsidRDefault="00495DCF" w:rsidP="00DC532E">
      <w:pPr>
        <w:pStyle w:val="NormalWeb"/>
        <w:shd w:val="clear" w:color="auto" w:fill="FFFFFF"/>
        <w:spacing w:before="0" w:beforeAutospacing="0" w:after="0" w:afterAutospacing="0" w:line="480" w:lineRule="auto"/>
        <w:textAlignment w:val="baseline"/>
        <w:rPr>
          <w:color w:val="000000"/>
        </w:rPr>
      </w:pPr>
    </w:p>
    <w:p w:rsidR="00495DCF" w:rsidRPr="00DC532E" w:rsidRDefault="00495DCF" w:rsidP="00DC532E">
      <w:pPr>
        <w:pStyle w:val="NormalWeb"/>
        <w:shd w:val="clear" w:color="auto" w:fill="FFFFFF"/>
        <w:spacing w:before="0" w:beforeAutospacing="0" w:after="0" w:afterAutospacing="0" w:line="480" w:lineRule="auto"/>
        <w:textAlignment w:val="baseline"/>
        <w:rPr>
          <w:color w:val="000000"/>
        </w:rPr>
      </w:pPr>
    </w:p>
    <w:p w:rsidR="00A32927" w:rsidRPr="00DC532E" w:rsidRDefault="00A32927" w:rsidP="00DC532E">
      <w:pPr>
        <w:pStyle w:val="NormalWeb"/>
        <w:shd w:val="clear" w:color="auto" w:fill="FFFFFF"/>
        <w:spacing w:before="0" w:beforeAutospacing="0" w:after="0" w:afterAutospacing="0" w:line="480" w:lineRule="auto"/>
        <w:jc w:val="center"/>
        <w:textAlignment w:val="baseline"/>
        <w:rPr>
          <w:color w:val="000000"/>
        </w:rPr>
      </w:pPr>
    </w:p>
    <w:p w:rsidR="00A32927" w:rsidRPr="00DC532E" w:rsidRDefault="00A32927" w:rsidP="00DC532E">
      <w:pPr>
        <w:pStyle w:val="NormalWeb"/>
        <w:shd w:val="clear" w:color="auto" w:fill="FFFFFF"/>
        <w:spacing w:before="0" w:beforeAutospacing="0" w:after="0" w:afterAutospacing="0" w:line="480" w:lineRule="auto"/>
        <w:jc w:val="center"/>
        <w:textAlignment w:val="baseline"/>
        <w:rPr>
          <w:color w:val="000000"/>
        </w:rPr>
      </w:pPr>
    </w:p>
    <w:p w:rsidR="00A32927" w:rsidRPr="00DC532E" w:rsidRDefault="00A32927" w:rsidP="00DC532E">
      <w:pPr>
        <w:pStyle w:val="NormalWeb"/>
        <w:shd w:val="clear" w:color="auto" w:fill="FFFFFF"/>
        <w:spacing w:before="0" w:beforeAutospacing="0" w:after="0" w:afterAutospacing="0" w:line="480" w:lineRule="auto"/>
        <w:jc w:val="center"/>
        <w:textAlignment w:val="baseline"/>
        <w:rPr>
          <w:color w:val="000000"/>
        </w:rPr>
      </w:pPr>
    </w:p>
    <w:p w:rsidR="00A32927" w:rsidRPr="00DC532E" w:rsidRDefault="00A32927" w:rsidP="00DC532E">
      <w:pPr>
        <w:pStyle w:val="NormalWeb"/>
        <w:shd w:val="clear" w:color="auto" w:fill="FFFFFF"/>
        <w:spacing w:before="0" w:beforeAutospacing="0" w:after="0" w:afterAutospacing="0" w:line="480" w:lineRule="auto"/>
        <w:jc w:val="center"/>
        <w:textAlignment w:val="baseline"/>
        <w:rPr>
          <w:color w:val="000000"/>
        </w:rPr>
      </w:pPr>
    </w:p>
    <w:p w:rsidR="00CA7FC1" w:rsidRPr="00DC532E" w:rsidRDefault="00CA7FC1" w:rsidP="00DC532E">
      <w:pPr>
        <w:pStyle w:val="NormalWeb"/>
        <w:shd w:val="clear" w:color="auto" w:fill="FFFFFF"/>
        <w:spacing w:before="0" w:beforeAutospacing="0" w:after="0" w:afterAutospacing="0" w:line="480" w:lineRule="auto"/>
        <w:jc w:val="center"/>
        <w:textAlignment w:val="baseline"/>
        <w:rPr>
          <w:color w:val="000000"/>
        </w:rPr>
      </w:pPr>
    </w:p>
    <w:p w:rsidR="00CA7FC1" w:rsidRPr="00DC532E" w:rsidRDefault="00CA7FC1" w:rsidP="00DC532E">
      <w:pPr>
        <w:pStyle w:val="NormalWeb"/>
        <w:shd w:val="clear" w:color="auto" w:fill="FFFFFF"/>
        <w:spacing w:before="0" w:beforeAutospacing="0" w:after="0" w:afterAutospacing="0" w:line="480" w:lineRule="auto"/>
        <w:jc w:val="center"/>
        <w:textAlignment w:val="baseline"/>
        <w:rPr>
          <w:color w:val="000000"/>
        </w:rPr>
      </w:pPr>
    </w:p>
    <w:p w:rsidR="00CA7FC1" w:rsidRPr="00DC532E" w:rsidRDefault="00CA7FC1" w:rsidP="00DC532E">
      <w:pPr>
        <w:pStyle w:val="NormalWeb"/>
        <w:shd w:val="clear" w:color="auto" w:fill="FFFFFF"/>
        <w:spacing w:before="0" w:beforeAutospacing="0" w:after="0" w:afterAutospacing="0" w:line="480" w:lineRule="auto"/>
        <w:jc w:val="center"/>
        <w:textAlignment w:val="baseline"/>
        <w:rPr>
          <w:color w:val="000000"/>
        </w:rPr>
      </w:pPr>
    </w:p>
    <w:p w:rsidR="00CA7FC1" w:rsidRPr="00DC532E" w:rsidRDefault="00CA7FC1" w:rsidP="00DC532E">
      <w:pPr>
        <w:pStyle w:val="NormalWeb"/>
        <w:shd w:val="clear" w:color="auto" w:fill="FFFFFF"/>
        <w:spacing w:before="0" w:beforeAutospacing="0" w:after="0" w:afterAutospacing="0" w:line="480" w:lineRule="auto"/>
        <w:jc w:val="center"/>
        <w:textAlignment w:val="baseline"/>
        <w:rPr>
          <w:color w:val="000000"/>
        </w:rPr>
      </w:pPr>
    </w:p>
    <w:p w:rsidR="00DC532E" w:rsidRDefault="00DC532E" w:rsidP="00DC532E">
      <w:pPr>
        <w:pStyle w:val="NormalWeb"/>
        <w:shd w:val="clear" w:color="auto" w:fill="FFFFFF"/>
        <w:spacing w:before="0" w:beforeAutospacing="0" w:after="0" w:afterAutospacing="0" w:line="480" w:lineRule="auto"/>
        <w:jc w:val="center"/>
        <w:textAlignment w:val="baseline"/>
        <w:rPr>
          <w:color w:val="000000"/>
        </w:rPr>
      </w:pPr>
      <w:r w:rsidRPr="00DC532E">
        <w:rPr>
          <w:color w:val="000000"/>
        </w:rPr>
        <w:t>Google-knowing</w:t>
      </w:r>
    </w:p>
    <w:p w:rsidR="00CA7FC1" w:rsidRPr="00DC532E" w:rsidRDefault="00CA7FC1" w:rsidP="00DC532E">
      <w:pPr>
        <w:pStyle w:val="NormalWeb"/>
        <w:shd w:val="clear" w:color="auto" w:fill="FFFFFF"/>
        <w:spacing w:before="0" w:beforeAutospacing="0" w:after="0" w:afterAutospacing="0" w:line="480" w:lineRule="auto"/>
        <w:jc w:val="center"/>
        <w:textAlignment w:val="baseline"/>
        <w:rPr>
          <w:color w:val="000000"/>
        </w:rPr>
      </w:pPr>
      <w:r w:rsidRPr="00DC532E">
        <w:rPr>
          <w:color w:val="000000"/>
        </w:rPr>
        <w:t>Name</w:t>
      </w:r>
    </w:p>
    <w:p w:rsidR="00CA7FC1" w:rsidRPr="00DC532E" w:rsidRDefault="00D15D94" w:rsidP="00DC532E">
      <w:pPr>
        <w:pStyle w:val="NormalWeb"/>
        <w:shd w:val="clear" w:color="auto" w:fill="FFFFFF"/>
        <w:spacing w:before="0" w:beforeAutospacing="0" w:after="0" w:afterAutospacing="0" w:line="480" w:lineRule="auto"/>
        <w:jc w:val="center"/>
        <w:textAlignment w:val="baseline"/>
        <w:rPr>
          <w:color w:val="000000"/>
        </w:rPr>
      </w:pPr>
      <w:r w:rsidRPr="00DC532E">
        <w:rPr>
          <w:color w:val="000000"/>
        </w:rPr>
        <w:t>University</w:t>
      </w:r>
    </w:p>
    <w:p w:rsidR="00CA7FC1" w:rsidRPr="00DC532E" w:rsidRDefault="00D15D94" w:rsidP="00DC532E">
      <w:pPr>
        <w:pStyle w:val="NormalWeb"/>
        <w:shd w:val="clear" w:color="auto" w:fill="FFFFFF"/>
        <w:spacing w:before="0" w:beforeAutospacing="0" w:after="0" w:afterAutospacing="0" w:line="480" w:lineRule="auto"/>
        <w:jc w:val="center"/>
        <w:textAlignment w:val="baseline"/>
        <w:rPr>
          <w:color w:val="000000"/>
        </w:rPr>
      </w:pPr>
      <w:r w:rsidRPr="00DC532E">
        <w:rPr>
          <w:color w:val="000000"/>
        </w:rPr>
        <w:t xml:space="preserve">Class </w:t>
      </w:r>
    </w:p>
    <w:p w:rsidR="00490391" w:rsidRPr="00DC532E" w:rsidRDefault="0020478C" w:rsidP="00DC532E">
      <w:pPr>
        <w:pStyle w:val="NormalWeb"/>
        <w:shd w:val="clear" w:color="auto" w:fill="FFFFFF"/>
        <w:spacing w:after="0" w:line="480" w:lineRule="auto"/>
        <w:ind w:firstLine="720"/>
        <w:textAlignment w:val="baseline"/>
      </w:pPr>
      <w:r w:rsidRPr="00DC532E">
        <w:rPr>
          <w:color w:val="000000"/>
        </w:rPr>
        <w:br w:type="page"/>
      </w:r>
      <w:r w:rsidR="00D85809" w:rsidRPr="00DC532E">
        <w:rPr>
          <w:color w:val="000000"/>
        </w:rPr>
        <w:lastRenderedPageBreak/>
        <w:t>Unless we take o</w:t>
      </w:r>
      <w:r w:rsidR="00E244E0">
        <w:rPr>
          <w:color w:val="000000"/>
        </w:rPr>
        <w:t>f</w:t>
      </w:r>
      <w:r w:rsidR="00D85809" w:rsidRPr="00DC532E">
        <w:rPr>
          <w:color w:val="000000"/>
        </w:rPr>
        <w:t>f those higher advantages</w:t>
      </w:r>
      <w:r w:rsidR="00E244E0">
        <w:rPr>
          <w:color w:val="000000"/>
        </w:rPr>
        <w:t>,</w:t>
      </w:r>
      <w:r w:rsidR="00D85809" w:rsidRPr="00DC532E">
        <w:rPr>
          <w:color w:val="000000"/>
        </w:rPr>
        <w:t xml:space="preserve"> of knowing that there may be importan</w:t>
      </w:r>
      <w:r w:rsidR="00E244E0">
        <w:rPr>
          <w:color w:val="000000"/>
        </w:rPr>
        <w:t>t</w:t>
      </w:r>
      <w:r w:rsidR="00D85809" w:rsidRPr="00DC532E">
        <w:rPr>
          <w:color w:val="000000"/>
        </w:rPr>
        <w:t xml:space="preserve"> elsewhere</w:t>
      </w:r>
      <w:r w:rsidR="00490391" w:rsidRPr="00DC532E">
        <w:rPr>
          <w:color w:val="000000"/>
        </w:rPr>
        <w:t>,</w:t>
      </w:r>
      <w:r w:rsidR="00D85809" w:rsidRPr="00DC532E">
        <w:rPr>
          <w:color w:val="000000"/>
        </w:rPr>
        <w:t xml:space="preserve"> too</w:t>
      </w:r>
      <w:r w:rsidR="00E244E0">
        <w:rPr>
          <w:color w:val="000000"/>
        </w:rPr>
        <w:t>, b</w:t>
      </w:r>
      <w:r w:rsidR="00D85809" w:rsidRPr="00DC532E">
        <w:rPr>
          <w:color w:val="000000"/>
        </w:rPr>
        <w:t xml:space="preserve">ut to do this, we want to make up on this thought that our family society gives us the a priori entitlement, advantage or advantages over the society we are visiting; and for some individuals and societies, </w:t>
      </w:r>
      <w:r w:rsidR="00490391" w:rsidRPr="00DC532E">
        <w:rPr>
          <w:color w:val="000000"/>
        </w:rPr>
        <w:t>but</w:t>
      </w:r>
      <w:r w:rsidR="00D85809" w:rsidRPr="00DC532E">
        <w:rPr>
          <w:color w:val="000000"/>
        </w:rPr>
        <w:t xml:space="preserve"> our being there justifies our supremacy. Overcoming this is starting to get a who</w:t>
      </w:r>
      <w:r w:rsidR="00490391" w:rsidRPr="00DC532E">
        <w:rPr>
          <w:color w:val="000000"/>
        </w:rPr>
        <w:t>le lot of knowledge and reality (</w:t>
      </w:r>
      <w:proofErr w:type="spellStart"/>
      <w:r w:rsidR="00490391" w:rsidRPr="00DC532E">
        <w:t>Carillo</w:t>
      </w:r>
      <w:proofErr w:type="spellEnd"/>
      <w:r w:rsidR="00490391" w:rsidRPr="00DC532E">
        <w:t xml:space="preserve">, </w:t>
      </w:r>
      <w:r w:rsidR="00490391" w:rsidRPr="00DC532E">
        <w:t>2019).</w:t>
      </w:r>
    </w:p>
    <w:p w:rsidR="00490391" w:rsidRPr="00DC532E" w:rsidRDefault="00490391" w:rsidP="00DC532E">
      <w:pPr>
        <w:pStyle w:val="NormalWeb"/>
        <w:shd w:val="clear" w:color="auto" w:fill="FFFFFF"/>
        <w:spacing w:after="0" w:line="480" w:lineRule="auto"/>
        <w:ind w:firstLine="720"/>
        <w:textAlignment w:val="baseline"/>
        <w:rPr>
          <w:color w:val="000000"/>
        </w:rPr>
      </w:pPr>
      <w:r w:rsidRPr="00DC532E">
        <w:rPr>
          <w:color w:val="000000"/>
        </w:rPr>
        <w:t>I</w:t>
      </w:r>
      <w:r w:rsidR="00D85809" w:rsidRPr="00DC532E">
        <w:rPr>
          <w:color w:val="000000"/>
        </w:rPr>
        <w:t>n society</w:t>
      </w:r>
      <w:r w:rsidR="00E244E0">
        <w:rPr>
          <w:color w:val="000000"/>
        </w:rPr>
        <w:t>,</w:t>
      </w:r>
      <w:r w:rsidR="00D85809" w:rsidRPr="00DC532E">
        <w:rPr>
          <w:color w:val="000000"/>
        </w:rPr>
        <w:t xml:space="preserve"> there are individual and social positive </w:t>
      </w:r>
      <w:r w:rsidRPr="00DC532E">
        <w:rPr>
          <w:color w:val="000000"/>
        </w:rPr>
        <w:t xml:space="preserve">advantages. </w:t>
      </w:r>
      <w:r w:rsidR="00D85809" w:rsidRPr="00DC532E">
        <w:rPr>
          <w:color w:val="000000"/>
        </w:rPr>
        <w:t xml:space="preserve">People who have lived overseas would learn this way of living in this country different from their own. They come in touch with </w:t>
      </w:r>
      <w:r w:rsidR="00E244E0">
        <w:rPr>
          <w:color w:val="000000"/>
        </w:rPr>
        <w:t xml:space="preserve">the </w:t>
      </w:r>
      <w:r w:rsidR="00D85809" w:rsidRPr="00DC532E">
        <w:rPr>
          <w:color w:val="000000"/>
        </w:rPr>
        <w:t>current matter, music</w:t>
      </w:r>
      <w:r w:rsidR="00E244E0">
        <w:rPr>
          <w:color w:val="000000"/>
        </w:rPr>
        <w:t>,</w:t>
      </w:r>
      <w:r w:rsidR="00D85809" w:rsidRPr="00DC532E">
        <w:rPr>
          <w:color w:val="000000"/>
        </w:rPr>
        <w:t xml:space="preserve"> or arts. Particularly if they need to turn into an artist</w:t>
      </w:r>
      <w:r w:rsidR="00E244E0">
        <w:rPr>
          <w:color w:val="000000"/>
        </w:rPr>
        <w:t>,</w:t>
      </w:r>
      <w:r w:rsidR="00D85809" w:rsidRPr="00DC532E">
        <w:rPr>
          <w:color w:val="000000"/>
        </w:rPr>
        <w:t xml:space="preserve"> it may affect their sort of creation they did earlier. In other words knowing new arts have a positive effect on their ability, which in exchange can have benefits to them as </w:t>
      </w:r>
      <w:r w:rsidRPr="00DC532E">
        <w:rPr>
          <w:color w:val="000000"/>
        </w:rPr>
        <w:t>people,</w:t>
      </w:r>
      <w:r w:rsidR="00D85809" w:rsidRPr="00DC532E">
        <w:rPr>
          <w:color w:val="000000"/>
        </w:rPr>
        <w:t xml:space="preserve"> too</w:t>
      </w:r>
      <w:r w:rsidR="00E244E0">
        <w:rPr>
          <w:color w:val="000000"/>
        </w:rPr>
        <w:t>,</w:t>
      </w:r>
      <w:r w:rsidR="00D85809" w:rsidRPr="00DC532E">
        <w:rPr>
          <w:color w:val="000000"/>
        </w:rPr>
        <w:t xml:space="preserve"> as to their own </w:t>
      </w:r>
      <w:r w:rsidRPr="00DC532E">
        <w:rPr>
          <w:color w:val="000000"/>
        </w:rPr>
        <w:t>community?</w:t>
      </w:r>
      <w:r w:rsidR="00D85809" w:rsidRPr="00DC532E">
        <w:rPr>
          <w:color w:val="000000"/>
        </w:rPr>
        <w:t xml:space="preserve"> Therefore the effect of living overseas has a big effect on both society and the people who lived there for a specific period. As presented above</w:t>
      </w:r>
      <w:r w:rsidR="00E244E0">
        <w:rPr>
          <w:color w:val="000000"/>
        </w:rPr>
        <w:t>,</w:t>
      </w:r>
      <w:r w:rsidR="00D85809" w:rsidRPr="00DC532E">
        <w:rPr>
          <w:color w:val="000000"/>
        </w:rPr>
        <w:t xml:space="preserve"> these two benefits the two benefits of </w:t>
      </w:r>
      <w:r w:rsidR="00E244E0">
        <w:rPr>
          <w:color w:val="000000"/>
        </w:rPr>
        <w:t xml:space="preserve">the </w:t>
      </w:r>
      <w:r w:rsidR="00D85809" w:rsidRPr="00DC532E">
        <w:rPr>
          <w:color w:val="000000"/>
        </w:rPr>
        <w:t xml:space="preserve">world of spending period abroad which have been talked about, this more important view is, in my opinion, the sector own. Despite the fact that this </w:t>
      </w:r>
      <w:r w:rsidRPr="00DC532E">
        <w:rPr>
          <w:color w:val="000000"/>
        </w:rPr>
        <w:t>globalization</w:t>
      </w:r>
      <w:r w:rsidR="00D85809" w:rsidRPr="00DC532E">
        <w:rPr>
          <w:color w:val="000000"/>
        </w:rPr>
        <w:t xml:space="preserve"> brings countries closer and is crucial for developing, the thriving business between countries has all kinds of positive effects</w:t>
      </w:r>
      <w:r w:rsidR="00E244E0">
        <w:rPr>
          <w:color w:val="000000"/>
        </w:rPr>
        <w:t>,</w:t>
      </w:r>
      <w:r w:rsidR="00D85809" w:rsidRPr="00DC532E">
        <w:rPr>
          <w:color w:val="000000"/>
        </w:rPr>
        <w:t xml:space="preserve"> from increased business opportunities to better working conditions. This traveling experience for itself plays just a little factor contributing to business success, but it surely is not a significant part </w:t>
      </w:r>
      <w:r w:rsidR="00E244E0">
        <w:rPr>
          <w:color w:val="000000"/>
        </w:rPr>
        <w:t>of</w:t>
      </w:r>
      <w:r w:rsidR="00D85809" w:rsidRPr="00DC532E">
        <w:rPr>
          <w:color w:val="000000"/>
        </w:rPr>
        <w:t xml:space="preserve"> that.</w:t>
      </w:r>
    </w:p>
    <w:p w:rsidR="00490391" w:rsidRPr="00DC532E" w:rsidRDefault="00D85809" w:rsidP="00DC532E">
      <w:pPr>
        <w:pStyle w:val="NormalWeb"/>
        <w:shd w:val="clear" w:color="auto" w:fill="FFFFFF"/>
        <w:spacing w:after="0" w:line="480" w:lineRule="auto"/>
        <w:ind w:firstLine="720"/>
        <w:textAlignment w:val="baseline"/>
        <w:rPr>
          <w:color w:val="000000"/>
        </w:rPr>
      </w:pPr>
      <w:r w:rsidRPr="00DC532E">
        <w:rPr>
          <w:color w:val="000000"/>
        </w:rPr>
        <w:t xml:space="preserve">The understanding of this interdependence between the individual and community contributes to the understanding of one's obligation to oneself and to one's world. As </w:t>
      </w:r>
      <w:r w:rsidR="00E244E0">
        <w:rPr>
          <w:color w:val="000000"/>
        </w:rPr>
        <w:t xml:space="preserve">the </w:t>
      </w:r>
      <w:r w:rsidRPr="00DC532E">
        <w:rPr>
          <w:color w:val="000000"/>
        </w:rPr>
        <w:t>community nourishes the person, it is to the benefit of the person to contribute positively to it. In doing her/his best to create a humane world, this person is doing the best for her/himself.</w:t>
      </w:r>
    </w:p>
    <w:p w:rsidR="00490391" w:rsidRPr="00DC532E" w:rsidRDefault="00490391" w:rsidP="00DC532E">
      <w:pPr>
        <w:pStyle w:val="NormalWeb"/>
        <w:shd w:val="clear" w:color="auto" w:fill="FFFFFF"/>
        <w:spacing w:after="0" w:line="480" w:lineRule="auto"/>
        <w:ind w:firstLine="720"/>
        <w:textAlignment w:val="baseline"/>
        <w:rPr>
          <w:color w:val="000000"/>
        </w:rPr>
      </w:pPr>
      <w:r w:rsidRPr="00DC532E">
        <w:rPr>
          <w:color w:val="000000"/>
        </w:rPr>
        <w:lastRenderedPageBreak/>
        <w:t>C</w:t>
      </w:r>
      <w:r w:rsidR="00D85809" w:rsidRPr="00DC532E">
        <w:rPr>
          <w:color w:val="000000"/>
        </w:rPr>
        <w:t>onventional wisdom tells that Frost is the one who holds Lynch under control: That Frost concerns about plots and genre while Lynch gets off on his freeform explorations. In some ways, Although, it's the different way about: Lynch's impressive dedication to his job is what makes Frost the liberty to juxtapose such an astounding mixture of tones, ranging from the banal to the mystical, This heartwarming to the anxiety-inducing, without worries that the appearance can turn into an insecure mess. Roles that might be schmaltzy at any d</w:t>
      </w:r>
      <w:r w:rsidR="00FE33E9" w:rsidRPr="00DC532E">
        <w:rPr>
          <w:color w:val="000000"/>
        </w:rPr>
        <w:t>ifferent hands are given weight (</w:t>
      </w:r>
      <w:proofErr w:type="spellStart"/>
      <w:r w:rsidR="00FE33E9" w:rsidRPr="00DC532E">
        <w:rPr>
          <w:color w:val="222222"/>
          <w:shd w:val="clear" w:color="auto" w:fill="FFFFFF"/>
        </w:rPr>
        <w:t>Wellmon</w:t>
      </w:r>
      <w:proofErr w:type="spellEnd"/>
      <w:r w:rsidR="00FE33E9" w:rsidRPr="00DC532E">
        <w:rPr>
          <w:color w:val="222222"/>
          <w:shd w:val="clear" w:color="auto" w:fill="FFFFFF"/>
        </w:rPr>
        <w:t xml:space="preserve">, </w:t>
      </w:r>
      <w:r w:rsidR="00FE33E9" w:rsidRPr="00DC532E">
        <w:rPr>
          <w:color w:val="222222"/>
          <w:shd w:val="clear" w:color="auto" w:fill="FFFFFF"/>
        </w:rPr>
        <w:t>2016).</w:t>
      </w:r>
    </w:p>
    <w:p w:rsidR="00D85809" w:rsidRPr="00DC532E" w:rsidRDefault="00D85809" w:rsidP="00DC532E">
      <w:pPr>
        <w:pStyle w:val="NormalWeb"/>
        <w:shd w:val="clear" w:color="auto" w:fill="FFFFFF"/>
        <w:spacing w:after="0" w:line="480" w:lineRule="auto"/>
        <w:ind w:firstLine="720"/>
        <w:textAlignment w:val="baseline"/>
        <w:rPr>
          <w:color w:val="000000"/>
        </w:rPr>
      </w:pPr>
      <w:r w:rsidRPr="00DC532E">
        <w:rPr>
          <w:color w:val="000000"/>
        </w:rPr>
        <w:t xml:space="preserve">Lynch’s movie </w:t>
      </w:r>
      <w:r w:rsidR="00254759" w:rsidRPr="00DC532E">
        <w:rPr>
          <w:color w:val="000000"/>
        </w:rPr>
        <w:t>is</w:t>
      </w:r>
      <w:r w:rsidRPr="00DC532E">
        <w:rPr>
          <w:color w:val="000000"/>
        </w:rPr>
        <w:t xml:space="preserve"> not in any way about social or cultural or political stresses. These movies are all about tensions, but these stresses are usually in and between people. There are, in lynch’s movies, no actual groups or affiliations. There exist sometimes coalitions, but these are coalitions from shared obsessions. Lynch’s roles are basically only (</w:t>
      </w:r>
      <w:r w:rsidR="00490391" w:rsidRPr="00DC532E">
        <w:rPr>
          <w:color w:val="000000"/>
        </w:rPr>
        <w:t>only):</w:t>
      </w:r>
      <w:r w:rsidRPr="00DC532E">
        <w:rPr>
          <w:color w:val="000000"/>
        </w:rPr>
        <w:t xml:space="preserve"> They’re estranged from pretty much everything except those individual obsessions they’ve produced to he</w:t>
      </w:r>
      <w:r w:rsidR="00490391" w:rsidRPr="00DC532E">
        <w:rPr>
          <w:color w:val="000000"/>
        </w:rPr>
        <w:t>lp alleviate their isolation (</w:t>
      </w:r>
      <w:r w:rsidRPr="00DC532E">
        <w:rPr>
          <w:color w:val="000000"/>
        </w:rPr>
        <w:t>or is their alienation</w:t>
      </w:r>
      <w:r w:rsidR="00E244E0">
        <w:rPr>
          <w:color w:val="000000"/>
        </w:rPr>
        <w:t>, in fact,</w:t>
      </w:r>
      <w:r w:rsidRPr="00DC532E">
        <w:rPr>
          <w:color w:val="000000"/>
        </w:rPr>
        <w:t xml:space="preserve"> a consequence of their obsessions? Does the mean fetishist have any sort of real relationship wit</w:t>
      </w:r>
      <w:bookmarkStart w:id="0" w:name="_GoBack"/>
      <w:bookmarkEnd w:id="0"/>
      <w:r w:rsidRPr="00DC532E">
        <w:rPr>
          <w:color w:val="000000"/>
        </w:rPr>
        <w:t>h this fetish? )</w:t>
      </w:r>
    </w:p>
    <w:p w:rsidR="00254759" w:rsidRPr="00DC532E" w:rsidRDefault="00D85809" w:rsidP="00DC532E">
      <w:pPr>
        <w:pStyle w:val="NormalWeb"/>
        <w:shd w:val="clear" w:color="auto" w:fill="FFFFFF"/>
        <w:spacing w:after="0" w:line="480" w:lineRule="auto"/>
        <w:ind w:firstLine="720"/>
        <w:textAlignment w:val="baseline"/>
        <w:rPr>
          <w:color w:val="000000"/>
        </w:rPr>
      </w:pPr>
      <w:r w:rsidRPr="00DC532E">
        <w:rPr>
          <w:color w:val="000000"/>
        </w:rPr>
        <w:t xml:space="preserve">Human </w:t>
      </w:r>
      <w:r w:rsidR="00490391" w:rsidRPr="00DC532E">
        <w:rPr>
          <w:color w:val="000000"/>
        </w:rPr>
        <w:t>behavior</w:t>
      </w:r>
      <w:r w:rsidRPr="00DC532E">
        <w:rPr>
          <w:color w:val="000000"/>
        </w:rPr>
        <w:t xml:space="preserve"> may not be explained </w:t>
      </w:r>
      <w:r w:rsidR="00942D2E" w:rsidRPr="00DC532E">
        <w:rPr>
          <w:color w:val="000000"/>
        </w:rPr>
        <w:t>lacking</w:t>
      </w:r>
      <w:r w:rsidRPr="00DC532E">
        <w:rPr>
          <w:color w:val="000000"/>
        </w:rPr>
        <w:t xml:space="preserve"> regard to this idea </w:t>
      </w:r>
      <w:r w:rsidR="00942D2E" w:rsidRPr="00DC532E">
        <w:rPr>
          <w:color w:val="000000"/>
        </w:rPr>
        <w:t>besides</w:t>
      </w:r>
      <w:r w:rsidRPr="00DC532E">
        <w:rPr>
          <w:color w:val="000000"/>
        </w:rPr>
        <w:t xml:space="preserve"> purposes people make to their performances </w:t>
      </w:r>
      <w:r w:rsidR="00942D2E" w:rsidRPr="00DC532E">
        <w:rPr>
          <w:color w:val="000000"/>
        </w:rPr>
        <w:t>also</w:t>
      </w:r>
      <w:r w:rsidRPr="00DC532E">
        <w:rPr>
          <w:color w:val="000000"/>
        </w:rPr>
        <w:t xml:space="preserve"> omissions</w:t>
      </w:r>
      <w:r w:rsidR="00E244E0">
        <w:rPr>
          <w:color w:val="000000"/>
        </w:rPr>
        <w:t>,</w:t>
      </w:r>
      <w:r w:rsidRPr="00DC532E">
        <w:rPr>
          <w:color w:val="000000"/>
        </w:rPr>
        <w:t xml:space="preserve"> </w:t>
      </w:r>
      <w:r w:rsidR="00942D2E" w:rsidRPr="00DC532E">
        <w:rPr>
          <w:color w:val="000000"/>
        </w:rPr>
        <w:t>as well as</w:t>
      </w:r>
      <w:r w:rsidRPr="00DC532E">
        <w:rPr>
          <w:color w:val="000000"/>
        </w:rPr>
        <w:t xml:space="preserve"> everyone gets a…worldview, whether he knows it </w:t>
      </w:r>
      <w:r w:rsidR="00942D2E" w:rsidRPr="00DC532E">
        <w:rPr>
          <w:color w:val="000000"/>
        </w:rPr>
        <w:t>otherwise</w:t>
      </w:r>
      <w:r w:rsidRPr="00DC532E">
        <w:rPr>
          <w:color w:val="000000"/>
        </w:rPr>
        <w:t xml:space="preserve"> not. It is these thought</w:t>
      </w:r>
      <w:r w:rsidR="00490391" w:rsidRPr="00DC532E">
        <w:rPr>
          <w:color w:val="000000"/>
        </w:rPr>
        <w:t xml:space="preserve">s my patients get fascinate </w:t>
      </w:r>
      <w:r w:rsidR="00942D2E" w:rsidRPr="00DC532E">
        <w:rPr>
          <w:color w:val="000000"/>
        </w:rPr>
        <w:t>also</w:t>
      </w:r>
      <w:r w:rsidRPr="00DC532E">
        <w:rPr>
          <w:color w:val="000000"/>
        </w:rPr>
        <w:t xml:space="preserve">, to be truthful, appall me: For they are the origin of their unhappiness. Their minds </w:t>
      </w:r>
      <w:r w:rsidR="00942D2E" w:rsidRPr="00DC532E">
        <w:rPr>
          <w:color w:val="000000"/>
        </w:rPr>
        <w:t>style</w:t>
      </w:r>
      <w:r w:rsidRPr="00DC532E">
        <w:rPr>
          <w:color w:val="000000"/>
        </w:rPr>
        <w:t xml:space="preserve"> themselves appear even in the words they have. This rate of locutions of </w:t>
      </w:r>
      <w:r w:rsidR="002E17A3">
        <w:rPr>
          <w:color w:val="000000"/>
        </w:rPr>
        <w:t xml:space="preserve">the </w:t>
      </w:r>
      <w:r w:rsidRPr="00DC532E">
        <w:rPr>
          <w:color w:val="000000"/>
        </w:rPr>
        <w:t xml:space="preserve">passivity is a dramatic </w:t>
      </w:r>
      <w:r w:rsidR="002E17A3" w:rsidRPr="00DC532E">
        <w:rPr>
          <w:color w:val="000000"/>
        </w:rPr>
        <w:t>instance</w:t>
      </w:r>
      <w:r w:rsidRPr="00DC532E">
        <w:rPr>
          <w:color w:val="000000"/>
        </w:rPr>
        <w:t xml:space="preserve">. The alcoholic, excusing his wrongdoing while intoxicated, would say, </w:t>
      </w:r>
      <w:r w:rsidR="00490391" w:rsidRPr="00DC532E">
        <w:rPr>
          <w:color w:val="000000"/>
        </w:rPr>
        <w:t>‘the</w:t>
      </w:r>
      <w:r w:rsidRPr="00DC532E">
        <w:rPr>
          <w:color w:val="000000"/>
        </w:rPr>
        <w:t xml:space="preserve"> beer went mad. ’ </w:t>
      </w:r>
      <w:r w:rsidR="00254759" w:rsidRPr="00DC532E">
        <w:rPr>
          <w:color w:val="000000"/>
        </w:rPr>
        <w:t>The</w:t>
      </w:r>
      <w:r w:rsidRPr="00DC532E">
        <w:rPr>
          <w:color w:val="000000"/>
        </w:rPr>
        <w:t xml:space="preserve"> heroin addict, </w:t>
      </w:r>
      <w:r w:rsidR="00942D2E" w:rsidRPr="00DC532E">
        <w:rPr>
          <w:color w:val="000000"/>
        </w:rPr>
        <w:t>clarifying</w:t>
      </w:r>
      <w:r w:rsidRPr="00DC532E">
        <w:rPr>
          <w:color w:val="000000"/>
        </w:rPr>
        <w:t xml:space="preserve"> his resort </w:t>
      </w:r>
      <w:r w:rsidR="002E17A3">
        <w:rPr>
          <w:color w:val="000000"/>
        </w:rPr>
        <w:t>in</w:t>
      </w:r>
      <w:r w:rsidRPr="00DC532E">
        <w:rPr>
          <w:color w:val="000000"/>
        </w:rPr>
        <w:t xml:space="preserve">to the needle, would tell, </w:t>
      </w:r>
      <w:r w:rsidR="00254759" w:rsidRPr="00DC532E">
        <w:rPr>
          <w:color w:val="000000"/>
        </w:rPr>
        <w:t>‘</w:t>
      </w:r>
      <w:proofErr w:type="spellStart"/>
      <w:r w:rsidR="00942D2E" w:rsidRPr="00DC532E">
        <w:rPr>
          <w:color w:val="000000"/>
        </w:rPr>
        <w:t>heroins</w:t>
      </w:r>
      <w:proofErr w:type="spellEnd"/>
      <w:r w:rsidRPr="00DC532E">
        <w:rPr>
          <w:color w:val="000000"/>
        </w:rPr>
        <w:t xml:space="preserve"> </w:t>
      </w:r>
      <w:r w:rsidR="00942D2E" w:rsidRPr="00DC532E">
        <w:rPr>
          <w:color w:val="000000"/>
        </w:rPr>
        <w:t>in all places</w:t>
      </w:r>
      <w:r w:rsidRPr="00DC532E">
        <w:rPr>
          <w:color w:val="000000"/>
        </w:rPr>
        <w:t xml:space="preserve">. ’ It is as if that beer drank the drunk </w:t>
      </w:r>
      <w:r w:rsidR="002E17A3" w:rsidRPr="00DC532E">
        <w:rPr>
          <w:color w:val="000000"/>
        </w:rPr>
        <w:t>in addition</w:t>
      </w:r>
      <w:r w:rsidRPr="00DC532E">
        <w:rPr>
          <w:color w:val="000000"/>
        </w:rPr>
        <w:t xml:space="preserve"> </w:t>
      </w:r>
      <w:r w:rsidR="00FE33E9" w:rsidRPr="00DC532E">
        <w:rPr>
          <w:color w:val="000000"/>
        </w:rPr>
        <w:t>that opiate injected the junkie (</w:t>
      </w:r>
      <w:r w:rsidR="00DC532E" w:rsidRPr="00DC532E">
        <w:rPr>
          <w:color w:val="222222"/>
          <w:shd w:val="clear" w:color="auto" w:fill="FFFFFF"/>
        </w:rPr>
        <w:t xml:space="preserve">Gunn, &amp; Lynch, </w:t>
      </w:r>
      <w:r w:rsidR="00FE33E9" w:rsidRPr="00DC532E">
        <w:rPr>
          <w:color w:val="222222"/>
          <w:shd w:val="clear" w:color="auto" w:fill="FFFFFF"/>
        </w:rPr>
        <w:t xml:space="preserve">2018). </w:t>
      </w:r>
    </w:p>
    <w:p w:rsidR="00254759" w:rsidRPr="00DC532E" w:rsidRDefault="00D85809" w:rsidP="00DC532E">
      <w:pPr>
        <w:pStyle w:val="NormalWeb"/>
        <w:shd w:val="clear" w:color="auto" w:fill="FFFFFF"/>
        <w:spacing w:after="0" w:line="480" w:lineRule="auto"/>
        <w:ind w:firstLine="720"/>
        <w:textAlignment w:val="baseline"/>
        <w:rPr>
          <w:color w:val="000000"/>
        </w:rPr>
      </w:pPr>
      <w:r w:rsidRPr="00DC532E">
        <w:rPr>
          <w:color w:val="000000"/>
        </w:rPr>
        <w:lastRenderedPageBreak/>
        <w:t xml:space="preserve"> Share the fears or new thoughts with the individual first. This gives them the opportunity to listen to the ideas. (</w:t>
      </w:r>
      <w:r w:rsidR="00254759" w:rsidRPr="00DC532E">
        <w:rPr>
          <w:color w:val="000000"/>
        </w:rPr>
        <w:t>They</w:t>
      </w:r>
      <w:r w:rsidRPr="00DC532E">
        <w:rPr>
          <w:color w:val="000000"/>
        </w:rPr>
        <w:t xml:space="preserve"> won't realize that you differ if you don't say them.) Tell what you're worried about, and attempt to get together to resolve this issue. Are there changes that would be created that would get you both comfortable with this situation? Give `` I'' arguments to say what you think and look.</w:t>
      </w:r>
    </w:p>
    <w:p w:rsidR="00D85809" w:rsidRPr="00DC532E" w:rsidRDefault="00D85809" w:rsidP="00DC532E">
      <w:pPr>
        <w:pStyle w:val="NormalWeb"/>
        <w:shd w:val="clear" w:color="auto" w:fill="FFFFFF"/>
        <w:spacing w:after="0" w:line="480" w:lineRule="auto"/>
        <w:ind w:firstLine="720"/>
        <w:textAlignment w:val="baseline"/>
        <w:rPr>
          <w:color w:val="000000"/>
        </w:rPr>
      </w:pPr>
      <w:r w:rsidRPr="00DC532E">
        <w:rPr>
          <w:color w:val="000000"/>
        </w:rPr>
        <w:t xml:space="preserve">Once you tell where this idea comes from, give your personal perception about it. What </w:t>
      </w:r>
      <w:proofErr w:type="spellStart"/>
      <w:r w:rsidRPr="00DC532E">
        <w:rPr>
          <w:color w:val="000000"/>
        </w:rPr>
        <w:t>Brene</w:t>
      </w:r>
      <w:proofErr w:type="spellEnd"/>
      <w:r w:rsidRPr="00DC532E">
        <w:rPr>
          <w:color w:val="000000"/>
        </w:rPr>
        <w:t xml:space="preserve"> made was very great, but if you just say or acknowledge what she did, the work would be obscure and dull. I realize you will do better. Why don't you give your personal understanding o</w:t>
      </w:r>
      <w:r w:rsidR="00E244E0">
        <w:rPr>
          <w:color w:val="000000"/>
        </w:rPr>
        <w:t>f</w:t>
      </w:r>
      <w:r w:rsidRPr="00DC532E">
        <w:rPr>
          <w:color w:val="000000"/>
        </w:rPr>
        <w:t xml:space="preserve"> the subject? What did you do to use the purpose? Why this particular thought got you strange, among some others?</w:t>
      </w:r>
    </w:p>
    <w:p w:rsidR="00D85809" w:rsidRPr="00DC532E" w:rsidRDefault="00D85809" w:rsidP="00DC532E">
      <w:pPr>
        <w:spacing w:line="480" w:lineRule="auto"/>
        <w:rPr>
          <w:rFonts w:ascii="Times New Roman" w:eastAsia="Times New Roman" w:hAnsi="Times New Roman" w:cs="Times New Roman"/>
          <w:color w:val="000000"/>
          <w:sz w:val="24"/>
          <w:szCs w:val="24"/>
        </w:rPr>
      </w:pPr>
      <w:r w:rsidRPr="00DC532E">
        <w:rPr>
          <w:rFonts w:ascii="Times New Roman" w:hAnsi="Times New Roman" w:cs="Times New Roman"/>
          <w:color w:val="000000"/>
          <w:sz w:val="24"/>
          <w:szCs w:val="24"/>
        </w:rPr>
        <w:br w:type="page"/>
      </w:r>
    </w:p>
    <w:p w:rsidR="00FA517C" w:rsidRPr="00DC532E" w:rsidRDefault="00A32927" w:rsidP="00DC532E">
      <w:pPr>
        <w:pStyle w:val="NormalWeb"/>
        <w:shd w:val="clear" w:color="auto" w:fill="FFFFFF"/>
        <w:spacing w:before="0" w:beforeAutospacing="0" w:after="0" w:afterAutospacing="0" w:line="480" w:lineRule="auto"/>
        <w:ind w:firstLine="720"/>
        <w:textAlignment w:val="baseline"/>
      </w:pPr>
      <w:r w:rsidRPr="00DC532E">
        <w:lastRenderedPageBreak/>
        <w:t>References</w:t>
      </w:r>
    </w:p>
    <w:p w:rsidR="00F02D09" w:rsidRPr="00DC532E" w:rsidRDefault="00490391" w:rsidP="00DC532E">
      <w:pPr>
        <w:spacing w:line="480" w:lineRule="auto"/>
        <w:ind w:left="720" w:hanging="720"/>
        <w:rPr>
          <w:rFonts w:ascii="Times New Roman" w:hAnsi="Times New Roman" w:cs="Times New Roman"/>
          <w:sz w:val="24"/>
          <w:szCs w:val="24"/>
        </w:rPr>
      </w:pPr>
      <w:proofErr w:type="spellStart"/>
      <w:r w:rsidRPr="00DC532E">
        <w:rPr>
          <w:rFonts w:ascii="Times New Roman" w:hAnsi="Times New Roman" w:cs="Times New Roman"/>
          <w:sz w:val="24"/>
          <w:szCs w:val="24"/>
        </w:rPr>
        <w:t>Carillo</w:t>
      </w:r>
      <w:proofErr w:type="spellEnd"/>
      <w:r w:rsidRPr="00DC532E">
        <w:rPr>
          <w:rFonts w:ascii="Times New Roman" w:hAnsi="Times New Roman" w:cs="Times New Roman"/>
          <w:sz w:val="24"/>
          <w:szCs w:val="24"/>
        </w:rPr>
        <w:t>, E. C. (2019). Navigating This Perfect Storm: Teaching Critical Reading in the Face of the Common Core State Standards, Fake News, and Google. Pedagogy: Critical Approaches to Teaching Literature, Language, Composition, and Culture, 19(1), 135-159.</w:t>
      </w:r>
    </w:p>
    <w:p w:rsidR="00254759" w:rsidRPr="00DC532E" w:rsidRDefault="00254759" w:rsidP="00DC532E">
      <w:pPr>
        <w:spacing w:line="480" w:lineRule="auto"/>
        <w:ind w:left="720" w:hanging="720"/>
        <w:rPr>
          <w:rFonts w:ascii="Times New Roman" w:hAnsi="Times New Roman" w:cs="Times New Roman"/>
          <w:color w:val="222222"/>
          <w:sz w:val="24"/>
          <w:szCs w:val="24"/>
          <w:shd w:val="clear" w:color="auto" w:fill="FFFFFF"/>
        </w:rPr>
      </w:pPr>
      <w:proofErr w:type="spellStart"/>
      <w:r w:rsidRPr="00DC532E">
        <w:rPr>
          <w:rFonts w:ascii="Times New Roman" w:hAnsi="Times New Roman" w:cs="Times New Roman"/>
          <w:color w:val="222222"/>
          <w:sz w:val="24"/>
          <w:szCs w:val="24"/>
          <w:shd w:val="clear" w:color="auto" w:fill="FFFFFF"/>
        </w:rPr>
        <w:t>Wellmon</w:t>
      </w:r>
      <w:proofErr w:type="spellEnd"/>
      <w:r w:rsidRPr="00DC532E">
        <w:rPr>
          <w:rFonts w:ascii="Times New Roman" w:hAnsi="Times New Roman" w:cs="Times New Roman"/>
          <w:color w:val="222222"/>
          <w:sz w:val="24"/>
          <w:szCs w:val="24"/>
          <w:shd w:val="clear" w:color="auto" w:fill="FFFFFF"/>
        </w:rPr>
        <w:t>, C. (2016). The future of search. </w:t>
      </w:r>
      <w:r w:rsidRPr="00DC532E">
        <w:rPr>
          <w:rFonts w:ascii="Times New Roman" w:hAnsi="Times New Roman" w:cs="Times New Roman"/>
          <w:i/>
          <w:iCs/>
          <w:color w:val="222222"/>
          <w:sz w:val="24"/>
          <w:szCs w:val="24"/>
          <w:shd w:val="clear" w:color="auto" w:fill="FFFFFF"/>
        </w:rPr>
        <w:t>The Hedgehog Review</w:t>
      </w:r>
      <w:r w:rsidRPr="00DC532E">
        <w:rPr>
          <w:rFonts w:ascii="Times New Roman" w:hAnsi="Times New Roman" w:cs="Times New Roman"/>
          <w:color w:val="222222"/>
          <w:sz w:val="24"/>
          <w:szCs w:val="24"/>
          <w:shd w:val="clear" w:color="auto" w:fill="FFFFFF"/>
        </w:rPr>
        <w:t>, </w:t>
      </w:r>
      <w:r w:rsidRPr="00DC532E">
        <w:rPr>
          <w:rFonts w:ascii="Times New Roman" w:hAnsi="Times New Roman" w:cs="Times New Roman"/>
          <w:i/>
          <w:iCs/>
          <w:color w:val="222222"/>
          <w:sz w:val="24"/>
          <w:szCs w:val="24"/>
          <w:shd w:val="clear" w:color="auto" w:fill="FFFFFF"/>
        </w:rPr>
        <w:t>18</w:t>
      </w:r>
      <w:r w:rsidRPr="00DC532E">
        <w:rPr>
          <w:rFonts w:ascii="Times New Roman" w:hAnsi="Times New Roman" w:cs="Times New Roman"/>
          <w:color w:val="222222"/>
          <w:sz w:val="24"/>
          <w:szCs w:val="24"/>
          <w:shd w:val="clear" w:color="auto" w:fill="FFFFFF"/>
        </w:rPr>
        <w:t>(2), 116-120.</w:t>
      </w:r>
    </w:p>
    <w:p w:rsidR="00DC532E" w:rsidRPr="00DC532E" w:rsidRDefault="00DC532E" w:rsidP="00DC532E">
      <w:pPr>
        <w:spacing w:line="480" w:lineRule="auto"/>
        <w:ind w:left="720" w:hanging="720"/>
        <w:rPr>
          <w:rFonts w:ascii="Times New Roman" w:hAnsi="Times New Roman" w:cs="Times New Roman"/>
          <w:sz w:val="24"/>
          <w:szCs w:val="24"/>
        </w:rPr>
      </w:pPr>
      <w:r w:rsidRPr="00DC532E">
        <w:rPr>
          <w:rFonts w:ascii="Times New Roman" w:hAnsi="Times New Roman" w:cs="Times New Roman"/>
          <w:color w:val="222222"/>
          <w:sz w:val="24"/>
          <w:szCs w:val="24"/>
          <w:shd w:val="clear" w:color="auto" w:fill="FFFFFF"/>
        </w:rPr>
        <w:t xml:space="preserve">Gunn, H. K., &amp; Lynch, M. P. (2018). </w:t>
      </w:r>
      <w:proofErr w:type="spellStart"/>
      <w:r w:rsidRPr="00DC532E">
        <w:rPr>
          <w:rFonts w:ascii="Times New Roman" w:hAnsi="Times New Roman" w:cs="Times New Roman"/>
          <w:color w:val="222222"/>
          <w:sz w:val="24"/>
          <w:szCs w:val="24"/>
          <w:shd w:val="clear" w:color="auto" w:fill="FFFFFF"/>
        </w:rPr>
        <w:t>Googling</w:t>
      </w:r>
      <w:proofErr w:type="spellEnd"/>
      <w:r w:rsidRPr="00DC532E">
        <w:rPr>
          <w:rFonts w:ascii="Times New Roman" w:hAnsi="Times New Roman" w:cs="Times New Roman"/>
          <w:color w:val="222222"/>
          <w:sz w:val="24"/>
          <w:szCs w:val="24"/>
          <w:shd w:val="clear" w:color="auto" w:fill="FFFFFF"/>
        </w:rPr>
        <w:t>. In </w:t>
      </w:r>
      <w:r w:rsidRPr="00DC532E">
        <w:rPr>
          <w:rFonts w:ascii="Times New Roman" w:hAnsi="Times New Roman" w:cs="Times New Roman"/>
          <w:i/>
          <w:iCs/>
          <w:color w:val="222222"/>
          <w:sz w:val="24"/>
          <w:szCs w:val="24"/>
          <w:shd w:val="clear" w:color="auto" w:fill="FFFFFF"/>
        </w:rPr>
        <w:t xml:space="preserve">The </w:t>
      </w:r>
      <w:proofErr w:type="spellStart"/>
      <w:r w:rsidRPr="00DC532E">
        <w:rPr>
          <w:rFonts w:ascii="Times New Roman" w:hAnsi="Times New Roman" w:cs="Times New Roman"/>
          <w:i/>
          <w:iCs/>
          <w:color w:val="222222"/>
          <w:sz w:val="24"/>
          <w:szCs w:val="24"/>
          <w:shd w:val="clear" w:color="auto" w:fill="FFFFFF"/>
        </w:rPr>
        <w:t>Routledge</w:t>
      </w:r>
      <w:proofErr w:type="spellEnd"/>
      <w:r w:rsidRPr="00DC532E">
        <w:rPr>
          <w:rFonts w:ascii="Times New Roman" w:hAnsi="Times New Roman" w:cs="Times New Roman"/>
          <w:i/>
          <w:iCs/>
          <w:color w:val="222222"/>
          <w:sz w:val="24"/>
          <w:szCs w:val="24"/>
          <w:shd w:val="clear" w:color="auto" w:fill="FFFFFF"/>
        </w:rPr>
        <w:t xml:space="preserve"> Handbook of Applied Epistemology</w:t>
      </w:r>
      <w:r w:rsidRPr="00DC532E">
        <w:rPr>
          <w:rFonts w:ascii="Times New Roman" w:hAnsi="Times New Roman" w:cs="Times New Roman"/>
          <w:color w:val="222222"/>
          <w:sz w:val="24"/>
          <w:szCs w:val="24"/>
          <w:shd w:val="clear" w:color="auto" w:fill="FFFFFF"/>
        </w:rPr>
        <w:t xml:space="preserve"> (pp. 41-53). </w:t>
      </w:r>
      <w:proofErr w:type="spellStart"/>
      <w:r w:rsidRPr="00DC532E">
        <w:rPr>
          <w:rFonts w:ascii="Times New Roman" w:hAnsi="Times New Roman" w:cs="Times New Roman"/>
          <w:color w:val="222222"/>
          <w:sz w:val="24"/>
          <w:szCs w:val="24"/>
          <w:shd w:val="clear" w:color="auto" w:fill="FFFFFF"/>
        </w:rPr>
        <w:t>Routledge</w:t>
      </w:r>
      <w:proofErr w:type="spellEnd"/>
      <w:r w:rsidRPr="00DC532E">
        <w:rPr>
          <w:rFonts w:ascii="Times New Roman" w:hAnsi="Times New Roman" w:cs="Times New Roman"/>
          <w:color w:val="222222"/>
          <w:sz w:val="24"/>
          <w:szCs w:val="24"/>
          <w:shd w:val="clear" w:color="auto" w:fill="FFFFFF"/>
        </w:rPr>
        <w:t>.</w:t>
      </w:r>
    </w:p>
    <w:sectPr w:rsidR="00DC532E" w:rsidRPr="00DC532E" w:rsidSect="00A329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F7A" w:rsidRDefault="00F10F7A" w:rsidP="00A32927">
      <w:pPr>
        <w:spacing w:after="0" w:line="240" w:lineRule="auto"/>
      </w:pPr>
      <w:r>
        <w:separator/>
      </w:r>
    </w:p>
  </w:endnote>
  <w:endnote w:type="continuationSeparator" w:id="0">
    <w:p w:rsidR="00F10F7A" w:rsidRDefault="00F10F7A" w:rsidP="00A3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F7A" w:rsidRDefault="00F10F7A" w:rsidP="00A32927">
      <w:pPr>
        <w:spacing w:after="0" w:line="240" w:lineRule="auto"/>
      </w:pPr>
      <w:r>
        <w:separator/>
      </w:r>
    </w:p>
  </w:footnote>
  <w:footnote w:type="continuationSeparator" w:id="0">
    <w:p w:rsidR="00F10F7A" w:rsidRDefault="00F10F7A" w:rsidP="00A329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3047"/>
      <w:docPartObj>
        <w:docPartGallery w:val="Page Numbers (Top of Page)"/>
        <w:docPartUnique/>
      </w:docPartObj>
    </w:sdtPr>
    <w:sdtEndPr/>
    <w:sdtContent>
      <w:p w:rsidR="0065553C" w:rsidRPr="004C2FD6" w:rsidRDefault="00DB56F4" w:rsidP="00DB56F4">
        <w:pPr>
          <w:pStyle w:val="NormalWeb"/>
          <w:shd w:val="clear" w:color="auto" w:fill="FFFFFF"/>
          <w:spacing w:before="0" w:beforeAutospacing="0" w:after="0" w:afterAutospacing="0" w:line="480" w:lineRule="auto"/>
          <w:textAlignment w:val="baseline"/>
        </w:pPr>
        <w:r w:rsidRPr="00DC532E">
          <w:rPr>
            <w:color w:val="000000"/>
          </w:rPr>
          <w:t>GOOGLE-KNOWING</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4C2FD6" w:rsidRPr="004C2FD6">
          <w:rPr>
            <w:color w:val="000000"/>
          </w:rPr>
          <w:tab/>
        </w:r>
        <w:r w:rsidR="0065553C" w:rsidRPr="004C2FD6">
          <w:rPr>
            <w:color w:val="000000"/>
          </w:rPr>
          <w:tab/>
        </w:r>
        <w:r w:rsidR="0065553C" w:rsidRPr="004C2FD6">
          <w:t xml:space="preserve"> </w:t>
        </w:r>
        <w:r w:rsidR="00B440AB" w:rsidRPr="004C2FD6">
          <w:fldChar w:fldCharType="begin"/>
        </w:r>
        <w:r w:rsidR="0065553C" w:rsidRPr="004C2FD6">
          <w:instrText xml:space="preserve"> PAGE   \* MERGEFORMAT </w:instrText>
        </w:r>
        <w:r w:rsidR="00B440AB" w:rsidRPr="004C2FD6">
          <w:fldChar w:fldCharType="separate"/>
        </w:r>
        <w:r w:rsidR="002E17A3">
          <w:rPr>
            <w:noProof/>
          </w:rPr>
          <w:t>3</w:t>
        </w:r>
        <w:r w:rsidR="00B440AB" w:rsidRPr="004C2FD6">
          <w:fldChar w:fldCharType="end"/>
        </w:r>
      </w:p>
    </w:sdtContent>
  </w:sdt>
  <w:p w:rsidR="00A32927" w:rsidRDefault="00A329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3032"/>
      <w:docPartObj>
        <w:docPartGallery w:val="Page Numbers (Top of Page)"/>
        <w:docPartUnique/>
      </w:docPartObj>
    </w:sdtPr>
    <w:sdtEndPr/>
    <w:sdtContent>
      <w:p w:rsidR="0065553C" w:rsidRDefault="0065553C" w:rsidP="00CA7FC1">
        <w:pPr>
          <w:pStyle w:val="NormalWeb"/>
          <w:shd w:val="clear" w:color="auto" w:fill="FFFFFF"/>
          <w:spacing w:before="0" w:beforeAutospacing="0" w:after="0" w:afterAutospacing="0" w:line="480" w:lineRule="auto"/>
          <w:textAlignment w:val="baseline"/>
        </w:pPr>
        <w:r w:rsidRPr="00A32927">
          <w:t>Running head</w:t>
        </w:r>
        <w:r w:rsidR="0067661A" w:rsidRPr="00A32927">
          <w:t>:</w:t>
        </w:r>
        <w:r w:rsidR="00DC532E" w:rsidRPr="00DC532E">
          <w:rPr>
            <w:color w:val="000000"/>
          </w:rPr>
          <w:t xml:space="preserve"> GOOGLE-KNOWING</w:t>
        </w:r>
        <w:r w:rsidR="004C2FD6">
          <w:rPr>
            <w:color w:val="000000"/>
          </w:rPr>
          <w:tab/>
        </w:r>
        <w:r w:rsidR="00CA7FC1">
          <w:rPr>
            <w:color w:val="000000"/>
          </w:rPr>
          <w:tab/>
        </w:r>
        <w:r w:rsidR="004C2FD6">
          <w:rPr>
            <w:color w:val="000000"/>
          </w:rPr>
          <w:tab/>
        </w:r>
        <w:r>
          <w:rPr>
            <w:color w:val="000000"/>
          </w:rPr>
          <w:tab/>
        </w:r>
        <w:r w:rsidR="00390680">
          <w:rPr>
            <w:color w:val="000000"/>
          </w:rPr>
          <w:tab/>
        </w:r>
        <w:r w:rsidR="00390680">
          <w:rPr>
            <w:color w:val="000000"/>
          </w:rPr>
          <w:tab/>
        </w:r>
        <w:r>
          <w:rPr>
            <w:color w:val="000000"/>
          </w:rPr>
          <w:tab/>
        </w:r>
        <w:r w:rsidRPr="0065553C">
          <w:t xml:space="preserve"> </w:t>
        </w:r>
        <w:r w:rsidR="00592812">
          <w:fldChar w:fldCharType="begin"/>
        </w:r>
        <w:r w:rsidR="00592812">
          <w:instrText xml:space="preserve"> PAGE   \* MERGEFORMAT </w:instrText>
        </w:r>
        <w:r w:rsidR="00592812">
          <w:fldChar w:fldCharType="separate"/>
        </w:r>
        <w:r w:rsidR="00E244E0">
          <w:rPr>
            <w:noProof/>
          </w:rPr>
          <w:t>1</w:t>
        </w:r>
        <w:r w:rsidR="00592812">
          <w:rPr>
            <w:noProof/>
          </w:rPr>
          <w:fldChar w:fldCharType="end"/>
        </w:r>
      </w:p>
    </w:sdtContent>
  </w:sdt>
  <w:p w:rsidR="00A32927" w:rsidRPr="00A32927" w:rsidRDefault="00A3292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2szAzMTM2NzMytTBV0lEKTi0uzszPAykwqwUA9wa0nywAAAA="/>
  </w:docVars>
  <w:rsids>
    <w:rsidRoot w:val="00495DCF"/>
    <w:rsid w:val="000067C3"/>
    <w:rsid w:val="000D2DC5"/>
    <w:rsid w:val="00165042"/>
    <w:rsid w:val="0020478C"/>
    <w:rsid w:val="002475CF"/>
    <w:rsid w:val="00254759"/>
    <w:rsid w:val="002E17A3"/>
    <w:rsid w:val="00390680"/>
    <w:rsid w:val="00417898"/>
    <w:rsid w:val="00490391"/>
    <w:rsid w:val="0049556D"/>
    <w:rsid w:val="00495DCF"/>
    <w:rsid w:val="004B69D2"/>
    <w:rsid w:val="004C2FD6"/>
    <w:rsid w:val="004E7C1D"/>
    <w:rsid w:val="004F637D"/>
    <w:rsid w:val="0053127E"/>
    <w:rsid w:val="00535F5E"/>
    <w:rsid w:val="00592812"/>
    <w:rsid w:val="005A255C"/>
    <w:rsid w:val="0065553C"/>
    <w:rsid w:val="0067661A"/>
    <w:rsid w:val="006861CF"/>
    <w:rsid w:val="00725AC6"/>
    <w:rsid w:val="00771745"/>
    <w:rsid w:val="007A20A4"/>
    <w:rsid w:val="00860A77"/>
    <w:rsid w:val="00942D2E"/>
    <w:rsid w:val="00954BBC"/>
    <w:rsid w:val="009C773A"/>
    <w:rsid w:val="009F1290"/>
    <w:rsid w:val="00A32927"/>
    <w:rsid w:val="00A754C5"/>
    <w:rsid w:val="00AD6372"/>
    <w:rsid w:val="00B440AB"/>
    <w:rsid w:val="00B5571E"/>
    <w:rsid w:val="00B61B29"/>
    <w:rsid w:val="00B95A6E"/>
    <w:rsid w:val="00BC327A"/>
    <w:rsid w:val="00CA7FC1"/>
    <w:rsid w:val="00CB13E9"/>
    <w:rsid w:val="00CF63C6"/>
    <w:rsid w:val="00D010A5"/>
    <w:rsid w:val="00D15D94"/>
    <w:rsid w:val="00D35908"/>
    <w:rsid w:val="00D44349"/>
    <w:rsid w:val="00D85809"/>
    <w:rsid w:val="00D913E3"/>
    <w:rsid w:val="00DB56F4"/>
    <w:rsid w:val="00DC532E"/>
    <w:rsid w:val="00E0406A"/>
    <w:rsid w:val="00E07881"/>
    <w:rsid w:val="00E14D53"/>
    <w:rsid w:val="00E244E0"/>
    <w:rsid w:val="00E504EC"/>
    <w:rsid w:val="00E973D7"/>
    <w:rsid w:val="00EF4AAC"/>
    <w:rsid w:val="00F02D09"/>
    <w:rsid w:val="00F10F7A"/>
    <w:rsid w:val="00F625DC"/>
    <w:rsid w:val="00F90B29"/>
    <w:rsid w:val="00FA517C"/>
    <w:rsid w:val="00FD55D5"/>
    <w:rsid w:val="00FE3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C679C1-0DF5-4FF9-BD45-A9D6C2C7E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2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95DC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32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927"/>
  </w:style>
  <w:style w:type="paragraph" w:styleId="Footer">
    <w:name w:val="footer"/>
    <w:basedOn w:val="Normal"/>
    <w:link w:val="FooterChar"/>
    <w:uiPriority w:val="99"/>
    <w:unhideWhenUsed/>
    <w:rsid w:val="00A32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927"/>
  </w:style>
  <w:style w:type="paragraph" w:styleId="BalloonText">
    <w:name w:val="Balloon Text"/>
    <w:basedOn w:val="Normal"/>
    <w:link w:val="BalloonTextChar"/>
    <w:uiPriority w:val="99"/>
    <w:semiHidden/>
    <w:unhideWhenUsed/>
    <w:rsid w:val="00A329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9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28102">
      <w:bodyDiv w:val="1"/>
      <w:marLeft w:val="0"/>
      <w:marRight w:val="0"/>
      <w:marTop w:val="0"/>
      <w:marBottom w:val="0"/>
      <w:divBdr>
        <w:top w:val="none" w:sz="0" w:space="0" w:color="auto"/>
        <w:left w:val="none" w:sz="0" w:space="0" w:color="auto"/>
        <w:bottom w:val="none" w:sz="0" w:space="0" w:color="auto"/>
        <w:right w:val="none" w:sz="0" w:space="0" w:color="auto"/>
      </w:divBdr>
    </w:div>
    <w:div w:id="834152096">
      <w:bodyDiv w:val="1"/>
      <w:marLeft w:val="0"/>
      <w:marRight w:val="0"/>
      <w:marTop w:val="0"/>
      <w:marBottom w:val="0"/>
      <w:divBdr>
        <w:top w:val="none" w:sz="0" w:space="0" w:color="auto"/>
        <w:left w:val="none" w:sz="0" w:space="0" w:color="auto"/>
        <w:bottom w:val="none" w:sz="0" w:space="0" w:color="auto"/>
        <w:right w:val="none" w:sz="0" w:space="0" w:color="auto"/>
      </w:divBdr>
    </w:div>
    <w:div w:id="1203513733">
      <w:bodyDiv w:val="1"/>
      <w:marLeft w:val="0"/>
      <w:marRight w:val="0"/>
      <w:marTop w:val="0"/>
      <w:marBottom w:val="0"/>
      <w:divBdr>
        <w:top w:val="none" w:sz="0" w:space="0" w:color="auto"/>
        <w:left w:val="none" w:sz="0" w:space="0" w:color="auto"/>
        <w:bottom w:val="none" w:sz="0" w:space="0" w:color="auto"/>
        <w:right w:val="none" w:sz="0" w:space="0" w:color="auto"/>
      </w:divBdr>
    </w:div>
    <w:div w:id="1535147850">
      <w:bodyDiv w:val="1"/>
      <w:marLeft w:val="0"/>
      <w:marRight w:val="0"/>
      <w:marTop w:val="0"/>
      <w:marBottom w:val="0"/>
      <w:divBdr>
        <w:top w:val="none" w:sz="0" w:space="0" w:color="auto"/>
        <w:left w:val="none" w:sz="0" w:space="0" w:color="auto"/>
        <w:bottom w:val="none" w:sz="0" w:space="0" w:color="auto"/>
        <w:right w:val="none" w:sz="0" w:space="0" w:color="auto"/>
      </w:divBdr>
    </w:div>
    <w:div w:id="1771924078">
      <w:bodyDiv w:val="1"/>
      <w:marLeft w:val="0"/>
      <w:marRight w:val="0"/>
      <w:marTop w:val="0"/>
      <w:marBottom w:val="0"/>
      <w:divBdr>
        <w:top w:val="none" w:sz="0" w:space="0" w:color="auto"/>
        <w:left w:val="none" w:sz="0" w:space="0" w:color="auto"/>
        <w:bottom w:val="none" w:sz="0" w:space="0" w:color="auto"/>
        <w:right w:val="none" w:sz="0" w:space="0" w:color="auto"/>
      </w:divBdr>
      <w:divsChild>
        <w:div w:id="383212223">
          <w:marLeft w:val="0"/>
          <w:marRight w:val="0"/>
          <w:marTop w:val="0"/>
          <w:marBottom w:val="0"/>
          <w:divBdr>
            <w:top w:val="none" w:sz="0" w:space="0" w:color="auto"/>
            <w:left w:val="none" w:sz="0" w:space="0" w:color="auto"/>
            <w:bottom w:val="none" w:sz="0" w:space="0" w:color="auto"/>
            <w:right w:val="none" w:sz="0" w:space="0" w:color="auto"/>
          </w:divBdr>
        </w:div>
      </w:divsChild>
    </w:div>
    <w:div w:id="1861118020">
      <w:bodyDiv w:val="1"/>
      <w:marLeft w:val="0"/>
      <w:marRight w:val="0"/>
      <w:marTop w:val="0"/>
      <w:marBottom w:val="0"/>
      <w:divBdr>
        <w:top w:val="none" w:sz="0" w:space="0" w:color="auto"/>
        <w:left w:val="none" w:sz="0" w:space="0" w:color="auto"/>
        <w:bottom w:val="none" w:sz="0" w:space="0" w:color="auto"/>
        <w:right w:val="none" w:sz="0" w:space="0" w:color="auto"/>
      </w:divBdr>
    </w:div>
    <w:div w:id="20524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179EC-03CE-449D-A3BE-D87DE5081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sam5mulu@gmail.com</dc:creator>
  <cp:lastModifiedBy>hp</cp:lastModifiedBy>
  <cp:revision>5</cp:revision>
  <dcterms:created xsi:type="dcterms:W3CDTF">2019-10-25T20:54:00Z</dcterms:created>
  <dcterms:modified xsi:type="dcterms:W3CDTF">2019-10-25T21:04:00Z</dcterms:modified>
</cp:coreProperties>
</file>