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82E" w:rsidRPr="0048582E" w:rsidRDefault="009A0ABA" w:rsidP="0048582E">
      <w:pPr>
        <w:spacing w:after="0" w:line="480" w:lineRule="auto"/>
        <w:ind w:firstLine="851"/>
        <w:jc w:val="center"/>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Technology Transformation Services</w:t>
      </w:r>
    </w:p>
    <w:p w:rsidR="000A7A6C" w:rsidRPr="0048582E"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GSA (General Services Administration)</w:t>
      </w:r>
      <w:r w:rsidR="00A12712" w:rsidRPr="0048582E">
        <w:rPr>
          <w:rFonts w:ascii="Times New Roman" w:hAnsi="Times New Roman" w:cs="Times New Roman"/>
          <w:color w:val="000000" w:themeColor="text1"/>
          <w:sz w:val="24"/>
          <w:szCs w:val="24"/>
        </w:rPr>
        <w:t xml:space="preserve"> Technology Transformation Services</w:t>
      </w:r>
      <w:r w:rsidR="0093136F">
        <w:rPr>
          <w:rFonts w:ascii="Times New Roman" w:hAnsi="Times New Roman" w:cs="Times New Roman"/>
          <w:color w:val="000000" w:themeColor="text1"/>
          <w:sz w:val="24"/>
          <w:szCs w:val="24"/>
        </w:rPr>
        <w:t xml:space="preserve"> </w:t>
      </w:r>
      <w:r w:rsidR="00B9708C" w:rsidRPr="0048582E">
        <w:rPr>
          <w:rFonts w:ascii="Times New Roman" w:hAnsi="Times New Roman" w:cs="Times New Roman"/>
          <w:color w:val="000000" w:themeColor="text1"/>
          <w:sz w:val="24"/>
          <w:szCs w:val="24"/>
        </w:rPr>
        <w:t>is an agency in the USA developed in 1949 to enhance the functions of the federal departments</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Technology Transformation Services, 2020)</w:t>
      </w:r>
      <w:r w:rsidR="00B9708C" w:rsidRPr="0048582E">
        <w:rPr>
          <w:rFonts w:ascii="Times New Roman" w:hAnsi="Times New Roman" w:cs="Times New Roman"/>
          <w:color w:val="000000" w:themeColor="text1"/>
          <w:sz w:val="24"/>
          <w:szCs w:val="24"/>
        </w:rPr>
        <w:t>. The organization distributes products and improves communication in the USA administration offices, ensures transportation, and enhances the cost-minimizing laws. The business lines for the organization include public buildings service and federal acquisition service.</w:t>
      </w:r>
    </w:p>
    <w:p w:rsidR="00B9708C" w:rsidRPr="0048582E" w:rsidRDefault="009A0ABA" w:rsidP="0048582E">
      <w:pPr>
        <w:spacing w:after="0" w:line="480" w:lineRule="auto"/>
        <w:ind w:firstLine="851"/>
        <w:jc w:val="center"/>
        <w:rPr>
          <w:rFonts w:ascii="Times New Roman" w:hAnsi="Times New Roman" w:cs="Times New Roman"/>
          <w:b/>
          <w:bCs/>
          <w:color w:val="000000" w:themeColor="text1"/>
          <w:sz w:val="24"/>
          <w:szCs w:val="24"/>
        </w:rPr>
      </w:pPr>
      <w:r w:rsidRPr="0048582E">
        <w:rPr>
          <w:rFonts w:ascii="Times New Roman" w:hAnsi="Times New Roman" w:cs="Times New Roman"/>
          <w:b/>
          <w:bCs/>
          <w:color w:val="000000" w:themeColor="text1"/>
          <w:sz w:val="24"/>
          <w:szCs w:val="24"/>
        </w:rPr>
        <w:t>Objectives</w:t>
      </w:r>
    </w:p>
    <w:p w:rsidR="00B9708C" w:rsidRPr="0048582E"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 xml:space="preserve">Various goals ensure that the organization delivers planned products and services. </w:t>
      </w:r>
      <w:r w:rsidR="001A0D94" w:rsidRPr="0048582E">
        <w:rPr>
          <w:rFonts w:ascii="Times New Roman" w:hAnsi="Times New Roman" w:cs="Times New Roman"/>
          <w:color w:val="000000" w:themeColor="text1"/>
          <w:sz w:val="24"/>
          <w:szCs w:val="24"/>
        </w:rPr>
        <w:t>GSA technology transformation services</w:t>
      </w:r>
      <w:r w:rsidRPr="0048582E">
        <w:rPr>
          <w:rFonts w:ascii="Times New Roman" w:hAnsi="Times New Roman" w:cs="Times New Roman"/>
          <w:color w:val="000000" w:themeColor="text1"/>
          <w:sz w:val="24"/>
          <w:szCs w:val="24"/>
        </w:rPr>
        <w:t xml:space="preserve"> need to have strong objectives that will help the organization to serve the country effectively. One of the organization's purposes is to save the cash spent by taxpayers by managing the real estate of the federal administration</w:t>
      </w:r>
      <w:r w:rsidR="00C94961" w:rsidRPr="0048582E">
        <w:rPr>
          <w:rFonts w:ascii="Times New Roman" w:hAnsi="Times New Roman" w:cs="Times New Roman"/>
          <w:color w:val="000000" w:themeColor="text1"/>
          <w:sz w:val="24"/>
          <w:szCs w:val="24"/>
        </w:rPr>
        <w:t xml:space="preserve"> through technological strategies (</w:t>
      </w:r>
      <w:r w:rsidR="00C94961" w:rsidRPr="0048582E">
        <w:rPr>
          <w:rFonts w:ascii="Times New Roman" w:hAnsi="Times New Roman" w:cs="Times New Roman"/>
          <w:color w:val="000000" w:themeColor="text1"/>
          <w:sz w:val="24"/>
          <w:szCs w:val="24"/>
          <w:shd w:val="clear" w:color="auto" w:fill="FFFFFF"/>
        </w:rPr>
        <w:t>Technology Transformation Services, 2020)</w:t>
      </w:r>
      <w:r w:rsidRPr="0048582E">
        <w:rPr>
          <w:rFonts w:ascii="Times New Roman" w:hAnsi="Times New Roman" w:cs="Times New Roman"/>
          <w:color w:val="000000" w:themeColor="text1"/>
          <w:sz w:val="24"/>
          <w:szCs w:val="24"/>
        </w:rPr>
        <w:t>. The organization ensures that they deliver cost-effective</w:t>
      </w:r>
      <w:r w:rsidR="00782E91">
        <w:rPr>
          <w:rFonts w:ascii="Times New Roman" w:hAnsi="Times New Roman" w:cs="Times New Roman"/>
          <w:color w:val="000000" w:themeColor="text1"/>
          <w:sz w:val="24"/>
          <w:szCs w:val="24"/>
        </w:rPr>
        <w:t xml:space="preserve"> services</w:t>
      </w:r>
      <w:r w:rsidRPr="0048582E">
        <w:rPr>
          <w:rFonts w:ascii="Times New Roman" w:hAnsi="Times New Roman" w:cs="Times New Roman"/>
          <w:color w:val="000000" w:themeColor="text1"/>
          <w:sz w:val="24"/>
          <w:szCs w:val="24"/>
        </w:rPr>
        <w:t xml:space="preserve"> and assets that have high values to the citizens. The organization also ensures that it provides solutions to the workplace to ensure that </w:t>
      </w:r>
      <w:r w:rsidR="00395487" w:rsidRPr="0048582E">
        <w:rPr>
          <w:rFonts w:ascii="Times New Roman" w:hAnsi="Times New Roman" w:cs="Times New Roman"/>
          <w:color w:val="000000" w:themeColor="text1"/>
          <w:sz w:val="24"/>
          <w:szCs w:val="24"/>
        </w:rPr>
        <w:t>agencies fulfill their missions. Saving the money spent by taxpayers on real estate is a significant objective by helping the citizens to manage their funds. The management of inventory concerning the country's real property is a significant step to ensure that every citizen acquires and manages to access assets. This is one of the objectives that has influenced the organization to be productive and thriving in the USA.</w:t>
      </w:r>
    </w:p>
    <w:p w:rsidR="00B9708C" w:rsidRPr="0048582E" w:rsidRDefault="00395487"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 xml:space="preserve">Also, GSA </w:t>
      </w:r>
      <w:r w:rsidR="001A0D94" w:rsidRPr="0048582E">
        <w:rPr>
          <w:rFonts w:ascii="Times New Roman" w:hAnsi="Times New Roman" w:cs="Times New Roman"/>
          <w:color w:val="000000" w:themeColor="text1"/>
          <w:sz w:val="24"/>
          <w:szCs w:val="24"/>
        </w:rPr>
        <w:t xml:space="preserve">technology transformation services </w:t>
      </w:r>
      <w:r w:rsidRPr="0048582E">
        <w:rPr>
          <w:rFonts w:ascii="Times New Roman" w:hAnsi="Times New Roman" w:cs="Times New Roman"/>
          <w:color w:val="000000" w:themeColor="text1"/>
          <w:sz w:val="24"/>
          <w:szCs w:val="24"/>
        </w:rPr>
        <w:t>aim at providing effective and efficient acquisition in the federal administration. The procurement and acquisition strategies are enhance</w:t>
      </w:r>
      <w:r w:rsidR="0093136F">
        <w:rPr>
          <w:rFonts w:ascii="Times New Roman" w:hAnsi="Times New Roman" w:cs="Times New Roman"/>
          <w:color w:val="000000" w:themeColor="text1"/>
          <w:sz w:val="24"/>
          <w:szCs w:val="24"/>
        </w:rPr>
        <w:t>d by the organization to ensure</w:t>
      </w:r>
      <w:r w:rsidRPr="0048582E">
        <w:rPr>
          <w:rFonts w:ascii="Times New Roman" w:hAnsi="Times New Roman" w:cs="Times New Roman"/>
          <w:color w:val="000000" w:themeColor="text1"/>
          <w:sz w:val="24"/>
          <w:szCs w:val="24"/>
        </w:rPr>
        <w:t xml:space="preserve"> that agencies can obtain effective business solutions</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Technology Transformation Services, 2020)</w:t>
      </w:r>
      <w:r w:rsidRPr="0048582E">
        <w:rPr>
          <w:rFonts w:ascii="Times New Roman" w:hAnsi="Times New Roman" w:cs="Times New Roman"/>
          <w:color w:val="000000" w:themeColor="text1"/>
          <w:sz w:val="24"/>
          <w:szCs w:val="24"/>
        </w:rPr>
        <w:t xml:space="preserve">. This makes it straightforward for the organization to work with the government. The buying power developed by the organization </w:t>
      </w:r>
      <w:r w:rsidRPr="0048582E">
        <w:rPr>
          <w:rFonts w:ascii="Times New Roman" w:hAnsi="Times New Roman" w:cs="Times New Roman"/>
          <w:color w:val="000000" w:themeColor="text1"/>
          <w:sz w:val="24"/>
          <w:szCs w:val="24"/>
        </w:rPr>
        <w:lastRenderedPageBreak/>
        <w:t xml:space="preserve">ensures that the cost-saving strategies are developed. Enhancing the purchase and acquisition of properties in the </w:t>
      </w:r>
      <w:r w:rsidR="00BF09C5" w:rsidRPr="0048582E">
        <w:rPr>
          <w:rFonts w:ascii="Times New Roman" w:hAnsi="Times New Roman" w:cs="Times New Roman"/>
          <w:color w:val="000000" w:themeColor="text1"/>
          <w:sz w:val="24"/>
          <w:szCs w:val="24"/>
        </w:rPr>
        <w:t>administration also enhances the growth of the organization. As the administration meets this goal, its effectiveness is realized through successful investments in the federal departments. This ensures that the administration develops trust in the organization following its success in enhancing government departments' performance. The organization's dedication to improving the products and services ensures that the organization accesses the administration market with ease.</w:t>
      </w:r>
    </w:p>
    <w:p w:rsidR="0093136F" w:rsidRDefault="00BF09C5"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Besides, the GSA</w:t>
      </w:r>
      <w:r w:rsidR="001A0D94" w:rsidRPr="0048582E">
        <w:rPr>
          <w:rFonts w:ascii="Times New Roman" w:hAnsi="Times New Roman" w:cs="Times New Roman"/>
          <w:color w:val="000000" w:themeColor="text1"/>
          <w:sz w:val="24"/>
          <w:szCs w:val="24"/>
        </w:rPr>
        <w:t xml:space="preserve"> technology transformation service</w:t>
      </w:r>
      <w:r w:rsidRPr="0048582E">
        <w:rPr>
          <w:rFonts w:ascii="Times New Roman" w:hAnsi="Times New Roman" w:cs="Times New Roman"/>
          <w:color w:val="000000" w:themeColor="text1"/>
          <w:sz w:val="24"/>
          <w:szCs w:val="24"/>
        </w:rPr>
        <w:t xml:space="preserve"> is committed to improving purchasing, developing, and utilizing innovation. The organization ensures that it pushes the government departments to use innovative methods in offering services and products. The organization guides federal agencies in the deployment of technology expertly to ensure that they meet the objectives and the needs of the citizens. As the world is changing, the use of technology is well embraced in the world. Both private and public institutions are adopting the deployment of innovative strategies to deliver goods and services. The government department needs to utilize the technological processes to serve the citizens. GSA's objective of enhancing technical utilization in government departments is essential in promoting government institutions' effectiveness in offering</w:t>
      </w:r>
      <w:r w:rsidR="00FC5259" w:rsidRPr="0048582E">
        <w:rPr>
          <w:rFonts w:ascii="Times New Roman" w:hAnsi="Times New Roman" w:cs="Times New Roman"/>
          <w:color w:val="000000" w:themeColor="text1"/>
          <w:sz w:val="24"/>
          <w:szCs w:val="24"/>
        </w:rPr>
        <w:t xml:space="preserve"> quality services. </w:t>
      </w:r>
    </w:p>
    <w:p w:rsidR="00B9708C" w:rsidRPr="0048582E" w:rsidRDefault="00FC5259"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This objective improves GSA</w:t>
      </w:r>
      <w:r w:rsidR="001A0D94" w:rsidRPr="0048582E">
        <w:rPr>
          <w:rFonts w:ascii="Times New Roman" w:hAnsi="Times New Roman" w:cs="Times New Roman"/>
          <w:color w:val="000000" w:themeColor="text1"/>
          <w:sz w:val="24"/>
          <w:szCs w:val="24"/>
        </w:rPr>
        <w:t xml:space="preserve"> technology transformation services</w:t>
      </w:r>
      <w:r w:rsidRPr="0048582E">
        <w:rPr>
          <w:rFonts w:ascii="Times New Roman" w:hAnsi="Times New Roman" w:cs="Times New Roman"/>
          <w:color w:val="000000" w:themeColor="text1"/>
          <w:sz w:val="24"/>
          <w:szCs w:val="24"/>
        </w:rPr>
        <w:t>' performance by ensuring it guides the federal departments on how to achieve innovative strategies in their operations. The ability of</w:t>
      </w:r>
      <w:r w:rsidR="00C94961" w:rsidRPr="0048582E">
        <w:rPr>
          <w:rFonts w:ascii="Times New Roman" w:hAnsi="Times New Roman" w:cs="Times New Roman"/>
          <w:color w:val="000000" w:themeColor="text1"/>
          <w:sz w:val="24"/>
          <w:szCs w:val="24"/>
        </w:rPr>
        <w:t xml:space="preserve"> organization</w:t>
      </w:r>
      <w:r w:rsidRPr="0048582E">
        <w:rPr>
          <w:rFonts w:ascii="Times New Roman" w:hAnsi="Times New Roman" w:cs="Times New Roman"/>
          <w:color w:val="000000" w:themeColor="text1"/>
          <w:sz w:val="24"/>
          <w:szCs w:val="24"/>
        </w:rPr>
        <w:t>s to enhance the utilization of technology in government agencies promotes consumers' experience, which leads to enhancement of performance</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Technology Transformation Services, 2020)</w:t>
      </w:r>
      <w:r w:rsidRPr="0048582E">
        <w:rPr>
          <w:rFonts w:ascii="Times New Roman" w:hAnsi="Times New Roman" w:cs="Times New Roman"/>
          <w:color w:val="000000" w:themeColor="text1"/>
          <w:sz w:val="24"/>
          <w:szCs w:val="24"/>
        </w:rPr>
        <w:t>. Therefore, the organization becomes the most trusted institution in offering technological ideas to government departments, enhancing its performance.</w:t>
      </w:r>
      <w:r w:rsidR="00B80CED" w:rsidRPr="0048582E">
        <w:rPr>
          <w:rFonts w:ascii="Times New Roman" w:hAnsi="Times New Roman" w:cs="Times New Roman"/>
          <w:color w:val="000000" w:themeColor="text1"/>
          <w:sz w:val="24"/>
          <w:szCs w:val="24"/>
        </w:rPr>
        <w:t xml:space="preserve"> Also, GSA</w:t>
      </w:r>
      <w:r w:rsidR="001A0D94" w:rsidRPr="0048582E">
        <w:rPr>
          <w:rFonts w:ascii="Times New Roman" w:hAnsi="Times New Roman" w:cs="Times New Roman"/>
          <w:color w:val="000000" w:themeColor="text1"/>
          <w:sz w:val="24"/>
          <w:szCs w:val="24"/>
        </w:rPr>
        <w:t xml:space="preserve"> technology transformation services</w:t>
      </w:r>
      <w:r w:rsidR="00B80CED" w:rsidRPr="0048582E">
        <w:rPr>
          <w:rFonts w:ascii="Times New Roman" w:hAnsi="Times New Roman" w:cs="Times New Roman"/>
          <w:color w:val="000000" w:themeColor="text1"/>
          <w:sz w:val="24"/>
          <w:szCs w:val="24"/>
        </w:rPr>
        <w:t xml:space="preserve"> aim at delivering and designing the expanded services in the institution and across the </w:t>
      </w:r>
      <w:r w:rsidR="00B80CED" w:rsidRPr="0048582E">
        <w:rPr>
          <w:rFonts w:ascii="Times New Roman" w:hAnsi="Times New Roman" w:cs="Times New Roman"/>
          <w:color w:val="000000" w:themeColor="text1"/>
          <w:sz w:val="24"/>
          <w:szCs w:val="24"/>
        </w:rPr>
        <w:lastRenderedPageBreak/>
        <w:t xml:space="preserve">government to improve the performance and save the money spent by the taxpayers. The organization's objective is to change the government's management services through the consolidation of mutual mission support and services in the administration. The organization believes that implementing effective practice will enhance affordable, fast, and better services in the government departments. Also, it will ensure that the government allocates more resources in executing missions. This objective is significant in supporting the administration in the process of resource allocation. </w:t>
      </w:r>
      <w:r w:rsidR="00640E58" w:rsidRPr="0048582E">
        <w:rPr>
          <w:rFonts w:ascii="Times New Roman" w:hAnsi="Times New Roman" w:cs="Times New Roman"/>
          <w:color w:val="000000" w:themeColor="text1"/>
          <w:sz w:val="24"/>
          <w:szCs w:val="24"/>
        </w:rPr>
        <w:t>Therefore, as the organization improves the performance of the government departments, its operations are also developed.</w:t>
      </w:r>
    </w:p>
    <w:p w:rsidR="00640E58" w:rsidRPr="0048582E" w:rsidRDefault="009A0ABA" w:rsidP="0048582E">
      <w:pPr>
        <w:spacing w:after="0" w:line="480" w:lineRule="auto"/>
        <w:ind w:firstLine="851"/>
        <w:jc w:val="center"/>
        <w:rPr>
          <w:rFonts w:ascii="Times New Roman" w:hAnsi="Times New Roman" w:cs="Times New Roman"/>
          <w:b/>
          <w:bCs/>
          <w:color w:val="000000" w:themeColor="text1"/>
          <w:sz w:val="24"/>
          <w:szCs w:val="24"/>
        </w:rPr>
      </w:pPr>
      <w:r w:rsidRPr="0048582E">
        <w:rPr>
          <w:rFonts w:ascii="Times New Roman" w:hAnsi="Times New Roman" w:cs="Times New Roman"/>
          <w:b/>
          <w:bCs/>
          <w:color w:val="000000" w:themeColor="text1"/>
          <w:sz w:val="24"/>
          <w:szCs w:val="24"/>
        </w:rPr>
        <w:t>Competitive Strength Assessment</w:t>
      </w:r>
    </w:p>
    <w:p w:rsidR="0093136F"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Competitive strength assessment involves the evaluation of the competitive advantages that a company has over other competitor organizations. The evaluation of strength offers a company the knowledge of how to improve its performance in the market</w:t>
      </w:r>
      <w:r w:rsidR="001A0D94" w:rsidRPr="0048582E">
        <w:rPr>
          <w:rFonts w:ascii="Times New Roman" w:hAnsi="Times New Roman" w:cs="Times New Roman"/>
          <w:color w:val="000000" w:themeColor="text1"/>
          <w:sz w:val="24"/>
          <w:szCs w:val="24"/>
        </w:rPr>
        <w:t xml:space="preserve"> (</w:t>
      </w:r>
      <w:r w:rsidR="001A0D94" w:rsidRPr="0048582E">
        <w:rPr>
          <w:rFonts w:ascii="Times New Roman" w:hAnsi="Times New Roman" w:cs="Times New Roman"/>
          <w:color w:val="000000" w:themeColor="text1"/>
          <w:sz w:val="24"/>
          <w:szCs w:val="24"/>
          <w:shd w:val="clear" w:color="auto" w:fill="FFFFFF"/>
        </w:rPr>
        <w:t>Kneysler et al., 2019)</w:t>
      </w:r>
      <w:r w:rsidRPr="0048582E">
        <w:rPr>
          <w:rFonts w:ascii="Times New Roman" w:hAnsi="Times New Roman" w:cs="Times New Roman"/>
          <w:color w:val="000000" w:themeColor="text1"/>
          <w:sz w:val="24"/>
          <w:szCs w:val="24"/>
        </w:rPr>
        <w:t>. GSA</w:t>
      </w:r>
      <w:r w:rsidR="001A0D94" w:rsidRPr="0048582E">
        <w:rPr>
          <w:rFonts w:ascii="Times New Roman" w:hAnsi="Times New Roman" w:cs="Times New Roman"/>
          <w:color w:val="000000" w:themeColor="text1"/>
          <w:sz w:val="24"/>
          <w:szCs w:val="24"/>
        </w:rPr>
        <w:t xml:space="preserve"> technology transformation services</w:t>
      </w:r>
      <w:r w:rsidRPr="0048582E">
        <w:rPr>
          <w:rFonts w:ascii="Times New Roman" w:hAnsi="Times New Roman" w:cs="Times New Roman"/>
          <w:color w:val="000000" w:themeColor="text1"/>
          <w:sz w:val="24"/>
          <w:szCs w:val="24"/>
        </w:rPr>
        <w:t xml:space="preserve"> are rated among the best company which offers various services for the government department. The organization is considered one of the best </w:t>
      </w:r>
      <w:r w:rsidR="00B434E8" w:rsidRPr="0048582E">
        <w:rPr>
          <w:rFonts w:ascii="Times New Roman" w:hAnsi="Times New Roman" w:cs="Times New Roman"/>
          <w:color w:val="000000" w:themeColor="text1"/>
          <w:sz w:val="24"/>
          <w:szCs w:val="24"/>
        </w:rPr>
        <w:t>institutions</w:t>
      </w:r>
      <w:r w:rsidRPr="0048582E">
        <w:rPr>
          <w:rFonts w:ascii="Times New Roman" w:hAnsi="Times New Roman" w:cs="Times New Roman"/>
          <w:color w:val="000000" w:themeColor="text1"/>
          <w:sz w:val="24"/>
          <w:szCs w:val="24"/>
        </w:rPr>
        <w:t xml:space="preserve"> which</w:t>
      </w:r>
      <w:r w:rsidR="00B434E8" w:rsidRPr="0048582E">
        <w:rPr>
          <w:rFonts w:ascii="Times New Roman" w:hAnsi="Times New Roman" w:cs="Times New Roman"/>
          <w:color w:val="000000" w:themeColor="text1"/>
          <w:sz w:val="24"/>
          <w:szCs w:val="24"/>
        </w:rPr>
        <w:t xml:space="preserve"> help government agencies in achieving their strategic goals. The organization is acknowledged to be the best in offering effective services that ensure efficiency in government agencies. It is considered the best organization because of its more convenient access to its customers.</w:t>
      </w:r>
    </w:p>
    <w:p w:rsidR="00640E58" w:rsidRPr="0048582E" w:rsidRDefault="00B434E8"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 xml:space="preserve"> The most significant advantage that the organization enjoys is the presence of online services, which allow a fast and more comfortable ordering process. Many contractors and suppliers prefer this organization because of the more convenient access to products and services through online platforms. The online platforms ensure that the consumers can browse in their platforms to compare different services and products offered by the organization. The federal government employees make their purchases online through the GSA smart play, activity address codes, and DoDAAC (Department of defense activity </w:t>
      </w:r>
      <w:r w:rsidRPr="0048582E">
        <w:rPr>
          <w:rFonts w:ascii="Times New Roman" w:hAnsi="Times New Roman" w:cs="Times New Roman"/>
          <w:color w:val="000000" w:themeColor="text1"/>
          <w:sz w:val="24"/>
          <w:szCs w:val="24"/>
        </w:rPr>
        <w:lastRenderedPageBreak/>
        <w:t>address code</w:t>
      </w:r>
      <w:r w:rsidR="00C94961" w:rsidRPr="0048582E">
        <w:rPr>
          <w:rFonts w:ascii="Times New Roman" w:hAnsi="Times New Roman" w:cs="Times New Roman"/>
          <w:color w:val="000000" w:themeColor="text1"/>
          <w:sz w:val="24"/>
          <w:szCs w:val="24"/>
        </w:rPr>
        <w:t>) (</w:t>
      </w:r>
      <w:r w:rsidR="00C94961" w:rsidRPr="0048582E">
        <w:rPr>
          <w:rFonts w:ascii="Times New Roman" w:hAnsi="Times New Roman" w:cs="Times New Roman"/>
          <w:color w:val="000000" w:themeColor="text1"/>
          <w:sz w:val="24"/>
          <w:szCs w:val="24"/>
          <w:shd w:val="clear" w:color="auto" w:fill="FFFFFF"/>
        </w:rPr>
        <w:t>Technology Transformation Services, 2020)</w:t>
      </w:r>
      <w:r w:rsidRPr="0048582E">
        <w:rPr>
          <w:rFonts w:ascii="Times New Roman" w:hAnsi="Times New Roman" w:cs="Times New Roman"/>
          <w:color w:val="000000" w:themeColor="text1"/>
          <w:sz w:val="24"/>
          <w:szCs w:val="24"/>
        </w:rPr>
        <w:t>. The easier access under the disaster recovery purchasing and cooperative purchasing program make it easier to access the organization by federal workers. The use of technological advancements through media platforms ensures that the company enjoys a competitive strength in the market. Consumers can access the services and products offered in the organization efficiently.</w:t>
      </w:r>
    </w:p>
    <w:p w:rsidR="00053F41" w:rsidRPr="0048582E"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Various organizations pose a threat to the GSA</w:t>
      </w:r>
      <w:r w:rsidR="00F0739B" w:rsidRPr="0048582E">
        <w:rPr>
          <w:rFonts w:ascii="Times New Roman" w:hAnsi="Times New Roman" w:cs="Times New Roman"/>
          <w:color w:val="000000" w:themeColor="text1"/>
          <w:sz w:val="24"/>
          <w:szCs w:val="24"/>
        </w:rPr>
        <w:t xml:space="preserve"> technology transformation services organization</w:t>
      </w:r>
      <w:r w:rsidRPr="0048582E">
        <w:rPr>
          <w:rFonts w:ascii="Times New Roman" w:hAnsi="Times New Roman" w:cs="Times New Roman"/>
          <w:color w:val="000000" w:themeColor="text1"/>
          <w:sz w:val="24"/>
          <w:szCs w:val="24"/>
        </w:rPr>
        <w:t xml:space="preserve">, which affects its performance in the market. The market </w:t>
      </w:r>
      <w:r w:rsidR="00F0739B" w:rsidRPr="0048582E">
        <w:rPr>
          <w:rFonts w:ascii="Times New Roman" w:hAnsi="Times New Roman" w:cs="Times New Roman"/>
          <w:color w:val="000000" w:themeColor="text1"/>
          <w:sz w:val="24"/>
          <w:szCs w:val="24"/>
        </w:rPr>
        <w:t>occupied by the organization is not filled by competitors who are easy to name. Many rival organizations do not concentrate on the market because the organization offers services directly to the federal government departments. The industry occupied by the company is not easy for the entry of other competitors because of government policies that are in place. The competitive advantage that is enjoyed by the organization is the presence of technological advancement used by the company</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Technology Transformation Services, 2020)</w:t>
      </w:r>
      <w:r w:rsidR="00F0739B" w:rsidRPr="0048582E">
        <w:rPr>
          <w:rFonts w:ascii="Times New Roman" w:hAnsi="Times New Roman" w:cs="Times New Roman"/>
          <w:color w:val="000000" w:themeColor="text1"/>
          <w:sz w:val="24"/>
          <w:szCs w:val="24"/>
        </w:rPr>
        <w:t xml:space="preserve">. The government accountability office </w:t>
      </w:r>
      <w:r w:rsidR="004E2B79" w:rsidRPr="0048582E">
        <w:rPr>
          <w:rFonts w:ascii="Times New Roman" w:hAnsi="Times New Roman" w:cs="Times New Roman"/>
          <w:color w:val="000000" w:themeColor="text1"/>
          <w:sz w:val="24"/>
          <w:szCs w:val="24"/>
        </w:rPr>
        <w:t>states that GAS technology transformation services face no competition because of its direct operation with the federal government. The platforms offered by the organization ensures that the government makes orders from the organization. Also, the company's pricing strategies are another competitive strategy that the organization enjoys leading to loyalty from the government departments in ordering services and goods consistently. The organization sells up to $33.1 billion per year of the total GSA</w:t>
      </w:r>
      <w:r w:rsidR="001A0D94" w:rsidRPr="0048582E">
        <w:rPr>
          <w:rFonts w:ascii="Times New Roman" w:hAnsi="Times New Roman" w:cs="Times New Roman"/>
          <w:color w:val="000000" w:themeColor="text1"/>
          <w:sz w:val="24"/>
          <w:szCs w:val="24"/>
        </w:rPr>
        <w:t xml:space="preserve"> technology transformation services</w:t>
      </w:r>
      <w:r w:rsidR="004E2B79" w:rsidRPr="0048582E">
        <w:rPr>
          <w:rFonts w:ascii="Times New Roman" w:hAnsi="Times New Roman" w:cs="Times New Roman"/>
          <w:color w:val="000000" w:themeColor="text1"/>
          <w:sz w:val="24"/>
          <w:szCs w:val="24"/>
        </w:rPr>
        <w:t xml:space="preserve"> sales, which causes it to be ranked as the top organization in the sector</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Technology Transformation Services, 2020)</w:t>
      </w:r>
      <w:r w:rsidR="004E2B79" w:rsidRPr="0048582E">
        <w:rPr>
          <w:rFonts w:ascii="Times New Roman" w:hAnsi="Times New Roman" w:cs="Times New Roman"/>
          <w:color w:val="000000" w:themeColor="text1"/>
          <w:sz w:val="24"/>
          <w:szCs w:val="24"/>
        </w:rPr>
        <w:t>. The lack of competition for the organization has been termed by researchers to hurt the government due to the cost of products and services. The government agencies do not pay much attention to the prices of orders that they make from the organization. The knowledge influence</w:t>
      </w:r>
      <w:r w:rsidR="00A12712" w:rsidRPr="0048582E">
        <w:rPr>
          <w:rFonts w:ascii="Times New Roman" w:hAnsi="Times New Roman" w:cs="Times New Roman"/>
          <w:color w:val="000000" w:themeColor="text1"/>
          <w:sz w:val="24"/>
          <w:szCs w:val="24"/>
        </w:rPr>
        <w:t xml:space="preserve">s this that the organization offers quality products and services with a lack of competition from other </w:t>
      </w:r>
      <w:r w:rsidR="00A12712" w:rsidRPr="0048582E">
        <w:rPr>
          <w:rFonts w:ascii="Times New Roman" w:hAnsi="Times New Roman" w:cs="Times New Roman"/>
          <w:color w:val="000000" w:themeColor="text1"/>
          <w:sz w:val="24"/>
          <w:szCs w:val="24"/>
        </w:rPr>
        <w:lastRenderedPageBreak/>
        <w:t>organizations. However, with the increased technological advancement in the world, other companies such as Aronson are developing innovative ways of offering quality goods and services, which poses a threat to the organization. Therefore, the organization needs to develop strategies that will ensure that it remains relevant in the market. The plans include consistent innovations and reviewing pricing strategies to enhance customer satisfaction.</w:t>
      </w:r>
    </w:p>
    <w:p w:rsidR="00A12712" w:rsidRPr="0048582E" w:rsidRDefault="009A0ABA" w:rsidP="0048582E">
      <w:pPr>
        <w:spacing w:after="0" w:line="480" w:lineRule="auto"/>
        <w:ind w:firstLine="851"/>
        <w:jc w:val="center"/>
        <w:rPr>
          <w:rFonts w:ascii="Times New Roman" w:hAnsi="Times New Roman" w:cs="Times New Roman"/>
          <w:b/>
          <w:bCs/>
          <w:color w:val="000000" w:themeColor="text1"/>
          <w:sz w:val="24"/>
          <w:szCs w:val="24"/>
        </w:rPr>
      </w:pPr>
      <w:r w:rsidRPr="0048582E">
        <w:rPr>
          <w:rFonts w:ascii="Times New Roman" w:hAnsi="Times New Roman" w:cs="Times New Roman"/>
          <w:b/>
          <w:bCs/>
          <w:color w:val="000000" w:themeColor="text1"/>
          <w:sz w:val="24"/>
          <w:szCs w:val="24"/>
        </w:rPr>
        <w:t>Labor and Compensation Strategy</w:t>
      </w:r>
    </w:p>
    <w:p w:rsidR="0093136F"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The compensation strategy ensures that an organization maintains a consistent workforce. Compensation strategy ensures that the organization employs and sustains the workers to enhance daily operations (</w:t>
      </w:r>
      <w:r w:rsidRPr="0048582E">
        <w:rPr>
          <w:rFonts w:ascii="Times New Roman" w:hAnsi="Times New Roman" w:cs="Times New Roman"/>
          <w:color w:val="000000" w:themeColor="text1"/>
          <w:sz w:val="24"/>
          <w:szCs w:val="24"/>
          <w:shd w:val="clear" w:color="auto" w:fill="FFFFFF"/>
        </w:rPr>
        <w:t>Qiu et al., 2019)</w:t>
      </w:r>
      <w:r w:rsidRPr="0048582E">
        <w:rPr>
          <w:rFonts w:ascii="Times New Roman" w:hAnsi="Times New Roman" w:cs="Times New Roman"/>
          <w:color w:val="000000" w:themeColor="text1"/>
          <w:sz w:val="24"/>
          <w:szCs w:val="24"/>
        </w:rPr>
        <w:t>. Enhancing sufficient compensation will ensure that the organization offers quality goods and services. Various compensation strategies are used by GSA Technology Transformation Services</w:t>
      </w:r>
      <w:r w:rsidR="000F7560" w:rsidRPr="0048582E">
        <w:rPr>
          <w:rFonts w:ascii="Times New Roman" w:hAnsi="Times New Roman" w:cs="Times New Roman"/>
          <w:color w:val="000000" w:themeColor="text1"/>
          <w:sz w:val="24"/>
          <w:szCs w:val="24"/>
        </w:rPr>
        <w:t xml:space="preserve">, which enhances effective operations. The allocation of the budget is one of the techniques used by the organization. The budget of the company involves the distribution of salaries and other benefits in the annual budget. The budget ensures that the organization knows how much to spend on wages and what rate will be used to offer benefits to the employees. </w:t>
      </w:r>
    </w:p>
    <w:p w:rsidR="00C94961" w:rsidRPr="0048582E" w:rsidRDefault="000F7560"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The IT personnel in the organization provide the expertise that ensures consistent innovations leading to the company's success. These employees need to be compensated well. The organization uses the budget to develop the ranges of salaries to be paid to employees. The range of wages in the organization is a significant element that offers a competitive advantage. The organization uses research to develop the ranges of salaries for its employees by comparing them with other organizations. The employees' wages in the organization range from $142,701 to $170,800</w:t>
      </w:r>
      <w:r w:rsidR="009A0ABA" w:rsidRPr="0048582E">
        <w:rPr>
          <w:rFonts w:ascii="Times New Roman" w:hAnsi="Times New Roman" w:cs="Times New Roman"/>
          <w:color w:val="000000" w:themeColor="text1"/>
          <w:sz w:val="24"/>
          <w:szCs w:val="24"/>
        </w:rPr>
        <w:t>(</w:t>
      </w:r>
      <w:r w:rsidR="009A0ABA" w:rsidRPr="0048582E">
        <w:rPr>
          <w:rFonts w:ascii="Times New Roman" w:hAnsi="Times New Roman" w:cs="Times New Roman"/>
          <w:color w:val="000000" w:themeColor="text1"/>
          <w:sz w:val="24"/>
          <w:szCs w:val="24"/>
          <w:shd w:val="clear" w:color="auto" w:fill="FFFFFF"/>
        </w:rPr>
        <w:t>Technology Transformation Services, 2020)</w:t>
      </w:r>
      <w:r w:rsidRPr="0048582E">
        <w:rPr>
          <w:rFonts w:ascii="Times New Roman" w:hAnsi="Times New Roman" w:cs="Times New Roman"/>
          <w:color w:val="000000" w:themeColor="text1"/>
          <w:sz w:val="24"/>
          <w:szCs w:val="24"/>
        </w:rPr>
        <w:t xml:space="preserve">. However, salary audits are made every year to update the employees' compensation based on government </w:t>
      </w:r>
      <w:r w:rsidR="00FD184E" w:rsidRPr="0048582E">
        <w:rPr>
          <w:rFonts w:ascii="Times New Roman" w:hAnsi="Times New Roman" w:cs="Times New Roman"/>
          <w:color w:val="000000" w:themeColor="text1"/>
          <w:sz w:val="24"/>
          <w:szCs w:val="24"/>
        </w:rPr>
        <w:t xml:space="preserve">policies and the competitor's status. The organization ensures that the salary ranges are in line with the trends in the country. The trends in the IT industry offers a guideline on how the </w:t>
      </w:r>
      <w:r w:rsidR="00FD184E" w:rsidRPr="0048582E">
        <w:rPr>
          <w:rFonts w:ascii="Times New Roman" w:hAnsi="Times New Roman" w:cs="Times New Roman"/>
          <w:color w:val="000000" w:themeColor="text1"/>
          <w:sz w:val="24"/>
          <w:szCs w:val="24"/>
        </w:rPr>
        <w:lastRenderedPageBreak/>
        <w:t>organization will compensate the employees. The demand from the external market influences the company to enhance the proper strategies of compensation.</w:t>
      </w:r>
    </w:p>
    <w:p w:rsidR="002B4878" w:rsidRPr="0048582E"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The organization uses the benefits package to attract and maintain employees in the organization. This is done as an addition to the salaries that are given to the workers. The objective of using this strategy is to ensure that the organization is competitive in terms of reimbursements, tuition, retirement, health, and other paybacks. The organization reports that the use of this strategy has helped attract employees and retain them. It has also ensured that they access experienced and skilled employees who offer a quality workforce in the organization.</w:t>
      </w:r>
    </w:p>
    <w:p w:rsidR="002B4878" w:rsidRPr="0048582E" w:rsidRDefault="009A0ABA" w:rsidP="0048582E">
      <w:pPr>
        <w:spacing w:after="0" w:line="480" w:lineRule="auto"/>
        <w:ind w:firstLine="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t>In most cases, employees weigh the advantages provided in the organization before they are influenced to be part of the organization. Research suggests that offering benefits to the employees is beneficial in attracting and maintaining them in the organization. Management of performance is a significant element used by the organization to ensure that quality is maintained</w:t>
      </w:r>
      <w:r w:rsidR="00C94961" w:rsidRPr="0048582E">
        <w:rPr>
          <w:rFonts w:ascii="Times New Roman" w:hAnsi="Times New Roman" w:cs="Times New Roman"/>
          <w:color w:val="000000" w:themeColor="text1"/>
          <w:sz w:val="24"/>
          <w:szCs w:val="24"/>
        </w:rPr>
        <w:t xml:space="preserve"> (</w:t>
      </w:r>
      <w:r w:rsidR="00C94961" w:rsidRPr="0048582E">
        <w:rPr>
          <w:rFonts w:ascii="Times New Roman" w:hAnsi="Times New Roman" w:cs="Times New Roman"/>
          <w:color w:val="000000" w:themeColor="text1"/>
          <w:sz w:val="24"/>
          <w:szCs w:val="24"/>
          <w:shd w:val="clear" w:color="auto" w:fill="FFFFFF"/>
        </w:rPr>
        <w:t>Puri, 2012)</w:t>
      </w:r>
      <w:r w:rsidRPr="0048582E">
        <w:rPr>
          <w:rFonts w:ascii="Times New Roman" w:hAnsi="Times New Roman" w:cs="Times New Roman"/>
          <w:color w:val="000000" w:themeColor="text1"/>
          <w:sz w:val="24"/>
          <w:szCs w:val="24"/>
        </w:rPr>
        <w:t>. IT organizations need to ensure that performance of the employees is enhanced, which affects their competitive advantage. Research shows that proper management of production is linked to increased competitive advantage. GSA Technology Transformation Services has ensured successful management of performance. The performance of the employees has influenced the organization to meet its business objectives. The organization provides that every employee is competent and skilled in the IT sector, which ensures that innovations and advancement of technology in offering services and goods to the government are enhanced. The organization provides that it develops annual objectives for employees, and they are appraised as per their performance. Legal compliance is another strategy that is used by the company to enhance compensation. The organization follows the legal requirements of the federal government concerning payments. The organization uses laws such as Lilly Ledbetter Fair Pay, overtime, and minimum wage pays.</w:t>
      </w:r>
    </w:p>
    <w:p w:rsidR="00A12712" w:rsidRPr="0048582E" w:rsidRDefault="009A0ABA" w:rsidP="0048582E">
      <w:pPr>
        <w:spacing w:after="0" w:line="480" w:lineRule="auto"/>
        <w:ind w:firstLine="851"/>
        <w:jc w:val="center"/>
        <w:rPr>
          <w:rFonts w:ascii="Times New Roman" w:hAnsi="Times New Roman" w:cs="Times New Roman"/>
          <w:b/>
          <w:bCs/>
          <w:color w:val="000000" w:themeColor="text1"/>
          <w:sz w:val="24"/>
          <w:szCs w:val="24"/>
        </w:rPr>
      </w:pPr>
      <w:r w:rsidRPr="0048582E">
        <w:rPr>
          <w:rFonts w:ascii="Times New Roman" w:hAnsi="Times New Roman" w:cs="Times New Roman"/>
          <w:b/>
          <w:bCs/>
          <w:color w:val="000000" w:themeColor="text1"/>
          <w:sz w:val="24"/>
          <w:szCs w:val="24"/>
        </w:rPr>
        <w:lastRenderedPageBreak/>
        <w:t>Conclusion</w:t>
      </w:r>
    </w:p>
    <w:p w:rsidR="002B4878" w:rsidRPr="0048582E" w:rsidRDefault="0093136F" w:rsidP="0048582E">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evident, </w:t>
      </w:r>
      <w:r w:rsidR="009A0ABA" w:rsidRPr="0048582E">
        <w:rPr>
          <w:rFonts w:ascii="Times New Roman" w:hAnsi="Times New Roman" w:cs="Times New Roman"/>
          <w:color w:val="000000" w:themeColor="text1"/>
          <w:sz w:val="24"/>
          <w:szCs w:val="24"/>
        </w:rPr>
        <w:t xml:space="preserve">GSA technology transformation services is an essential institution that enhances communication in the government department by supplying communication products. The main aim of the organization is to improve technological advancement in government departments. The organization deals with the government directly, which offers a competitive advantage. It is known to be among the best organization that provides quality IT services and products to the federal departments. However, the organization faces a threat as there is an increased use of innovations in other companies that leads to competition in the market. </w:t>
      </w:r>
      <w:r w:rsidR="001A0D94" w:rsidRPr="0048582E">
        <w:rPr>
          <w:rFonts w:ascii="Times New Roman" w:hAnsi="Times New Roman" w:cs="Times New Roman"/>
          <w:color w:val="000000" w:themeColor="text1"/>
          <w:sz w:val="24"/>
          <w:szCs w:val="24"/>
        </w:rPr>
        <w:t>Therefore, the company should enhance consistent innovation to continue enjoying the advantage. The organization has a well-developed strategy that ensures effective competition, which provides that it is competent in the market.</w:t>
      </w: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D20EA8" w:rsidRDefault="00D20EA8" w:rsidP="0048582E">
      <w:pPr>
        <w:spacing w:after="0" w:line="480" w:lineRule="auto"/>
        <w:ind w:firstLine="851"/>
        <w:rPr>
          <w:rFonts w:ascii="Times New Roman" w:hAnsi="Times New Roman" w:cs="Times New Roman"/>
          <w:color w:val="000000" w:themeColor="text1"/>
          <w:sz w:val="24"/>
          <w:szCs w:val="24"/>
        </w:rPr>
      </w:pPr>
    </w:p>
    <w:p w:rsidR="00D20EA8" w:rsidRDefault="00D20EA8" w:rsidP="0048582E">
      <w:pPr>
        <w:spacing w:after="0" w:line="480" w:lineRule="auto"/>
        <w:ind w:firstLine="851"/>
        <w:rPr>
          <w:rFonts w:ascii="Times New Roman" w:hAnsi="Times New Roman" w:cs="Times New Roman"/>
          <w:color w:val="000000" w:themeColor="text1"/>
          <w:sz w:val="24"/>
          <w:szCs w:val="24"/>
        </w:rPr>
      </w:pPr>
    </w:p>
    <w:p w:rsidR="0048582E" w:rsidRDefault="0048582E" w:rsidP="0048582E">
      <w:pPr>
        <w:spacing w:after="0" w:line="480" w:lineRule="auto"/>
        <w:ind w:firstLine="851"/>
        <w:rPr>
          <w:rFonts w:ascii="Times New Roman" w:hAnsi="Times New Roman" w:cs="Times New Roman"/>
          <w:color w:val="000000" w:themeColor="text1"/>
          <w:sz w:val="24"/>
          <w:szCs w:val="24"/>
        </w:rPr>
      </w:pPr>
    </w:p>
    <w:p w:rsidR="001A0D94" w:rsidRPr="0048582E" w:rsidRDefault="009A0ABA" w:rsidP="0048582E">
      <w:pPr>
        <w:spacing w:after="0" w:line="480" w:lineRule="auto"/>
        <w:ind w:firstLine="851"/>
        <w:jc w:val="center"/>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rPr>
        <w:lastRenderedPageBreak/>
        <w:t>References</w:t>
      </w:r>
    </w:p>
    <w:p w:rsidR="0048582E" w:rsidRPr="0048582E" w:rsidRDefault="009A0ABA" w:rsidP="0048582E">
      <w:pPr>
        <w:spacing w:after="0" w:line="480" w:lineRule="auto"/>
        <w:ind w:left="851" w:hanging="851"/>
        <w:rPr>
          <w:rFonts w:ascii="Times New Roman" w:hAnsi="Times New Roman" w:cs="Times New Roman"/>
          <w:color w:val="000000" w:themeColor="text1"/>
          <w:sz w:val="24"/>
          <w:szCs w:val="24"/>
          <w:shd w:val="clear" w:color="auto" w:fill="FFFFFF"/>
        </w:rPr>
      </w:pPr>
      <w:r w:rsidRPr="0048582E">
        <w:rPr>
          <w:rFonts w:ascii="Times New Roman" w:hAnsi="Times New Roman" w:cs="Times New Roman"/>
          <w:color w:val="000000" w:themeColor="text1"/>
          <w:sz w:val="24"/>
          <w:szCs w:val="24"/>
          <w:shd w:val="clear" w:color="auto" w:fill="FFFFFF"/>
        </w:rPr>
        <w:t>Kneysler, O., Kryvytska, O., Shupa, L., &amp; Huzela, I. (2019). Assessment of the competitive environment of the health insurance market. </w:t>
      </w:r>
      <w:r w:rsidRPr="0048582E">
        <w:rPr>
          <w:rFonts w:ascii="Times New Roman" w:hAnsi="Times New Roman" w:cs="Times New Roman"/>
          <w:i/>
          <w:iCs/>
          <w:color w:val="000000" w:themeColor="text1"/>
          <w:sz w:val="24"/>
          <w:szCs w:val="24"/>
          <w:shd w:val="clear" w:color="auto" w:fill="FFFFFF"/>
        </w:rPr>
        <w:t>Problems and Perspectives in Management</w:t>
      </w:r>
      <w:r w:rsidRPr="0048582E">
        <w:rPr>
          <w:rFonts w:ascii="Times New Roman" w:hAnsi="Times New Roman" w:cs="Times New Roman"/>
          <w:color w:val="000000" w:themeColor="text1"/>
          <w:sz w:val="24"/>
          <w:szCs w:val="24"/>
          <w:shd w:val="clear" w:color="auto" w:fill="FFFFFF"/>
        </w:rPr>
        <w:t>, </w:t>
      </w:r>
      <w:r w:rsidRPr="0048582E">
        <w:rPr>
          <w:rFonts w:ascii="Times New Roman" w:hAnsi="Times New Roman" w:cs="Times New Roman"/>
          <w:i/>
          <w:iCs/>
          <w:color w:val="000000" w:themeColor="text1"/>
          <w:sz w:val="24"/>
          <w:szCs w:val="24"/>
          <w:shd w:val="clear" w:color="auto" w:fill="FFFFFF"/>
        </w:rPr>
        <w:t>17</w:t>
      </w:r>
      <w:r w:rsidRPr="0048582E">
        <w:rPr>
          <w:rFonts w:ascii="Times New Roman" w:hAnsi="Times New Roman" w:cs="Times New Roman"/>
          <w:color w:val="000000" w:themeColor="text1"/>
          <w:sz w:val="24"/>
          <w:szCs w:val="24"/>
          <w:shd w:val="clear" w:color="auto" w:fill="FFFFFF"/>
        </w:rPr>
        <w:t>(2), 541-549. doi: 10.21511/ppm.17(2).2019.42</w:t>
      </w:r>
    </w:p>
    <w:p w:rsidR="0048582E" w:rsidRPr="0048582E" w:rsidRDefault="009A0ABA" w:rsidP="0048582E">
      <w:pPr>
        <w:spacing w:after="0" w:line="480" w:lineRule="auto"/>
        <w:ind w:left="851" w:hanging="851"/>
        <w:rPr>
          <w:rFonts w:ascii="Times New Roman" w:hAnsi="Times New Roman" w:cs="Times New Roman"/>
          <w:color w:val="000000" w:themeColor="text1"/>
          <w:sz w:val="24"/>
          <w:szCs w:val="24"/>
        </w:rPr>
      </w:pPr>
      <w:r w:rsidRPr="0048582E">
        <w:rPr>
          <w:rFonts w:ascii="Times New Roman" w:hAnsi="Times New Roman" w:cs="Times New Roman"/>
          <w:color w:val="000000" w:themeColor="text1"/>
          <w:sz w:val="24"/>
          <w:szCs w:val="24"/>
          <w:shd w:val="clear" w:color="auto" w:fill="FFFFFF"/>
        </w:rPr>
        <w:t>Puri, M. (2012). From Comparative Advantages to Competitive Advantages: Biofuel Strategies for Sustainable Development. </w:t>
      </w:r>
      <w:r w:rsidRPr="0048582E">
        <w:rPr>
          <w:rFonts w:ascii="Times New Roman" w:hAnsi="Times New Roman" w:cs="Times New Roman"/>
          <w:i/>
          <w:iCs/>
          <w:color w:val="000000" w:themeColor="text1"/>
          <w:sz w:val="24"/>
          <w:szCs w:val="24"/>
          <w:shd w:val="clear" w:color="auto" w:fill="FFFFFF"/>
        </w:rPr>
        <w:t>SSRN Electronic Journal</w:t>
      </w:r>
      <w:r w:rsidRPr="0048582E">
        <w:rPr>
          <w:rFonts w:ascii="Times New Roman" w:hAnsi="Times New Roman" w:cs="Times New Roman"/>
          <w:color w:val="000000" w:themeColor="text1"/>
          <w:sz w:val="24"/>
          <w:szCs w:val="24"/>
          <w:shd w:val="clear" w:color="auto" w:fill="FFFFFF"/>
        </w:rPr>
        <w:t>. doi: 10.2139/ssrn.2117988</w:t>
      </w:r>
    </w:p>
    <w:p w:rsidR="0048582E" w:rsidRPr="0048582E" w:rsidRDefault="009A0ABA" w:rsidP="0048582E">
      <w:pPr>
        <w:spacing w:after="0" w:line="480" w:lineRule="auto"/>
        <w:ind w:left="851" w:hanging="851"/>
        <w:rPr>
          <w:rFonts w:ascii="Times New Roman" w:hAnsi="Times New Roman" w:cs="Times New Roman"/>
          <w:color w:val="000000" w:themeColor="text1"/>
          <w:sz w:val="24"/>
          <w:szCs w:val="24"/>
          <w:shd w:val="clear" w:color="auto" w:fill="FFFFFF"/>
        </w:rPr>
      </w:pPr>
      <w:r w:rsidRPr="0048582E">
        <w:rPr>
          <w:rFonts w:ascii="Times New Roman" w:hAnsi="Times New Roman" w:cs="Times New Roman"/>
          <w:color w:val="000000" w:themeColor="text1"/>
          <w:sz w:val="24"/>
          <w:szCs w:val="24"/>
          <w:shd w:val="clear" w:color="auto" w:fill="FFFFFF"/>
        </w:rPr>
        <w:t xml:space="preserve">Qiu, Y., &amp; Sojourner, A. (2019). </w:t>
      </w:r>
      <w:r w:rsidR="002C1C2D" w:rsidRPr="0048582E">
        <w:rPr>
          <w:rFonts w:ascii="Times New Roman" w:hAnsi="Times New Roman" w:cs="Times New Roman"/>
          <w:color w:val="000000" w:themeColor="text1"/>
          <w:sz w:val="24"/>
          <w:szCs w:val="24"/>
          <w:shd w:val="clear" w:color="auto" w:fill="FFFFFF"/>
        </w:rPr>
        <w:t>Labor</w:t>
      </w:r>
      <w:r w:rsidRPr="0048582E">
        <w:rPr>
          <w:rFonts w:ascii="Times New Roman" w:hAnsi="Times New Roman" w:cs="Times New Roman"/>
          <w:color w:val="000000" w:themeColor="text1"/>
          <w:sz w:val="24"/>
          <w:szCs w:val="24"/>
          <w:shd w:val="clear" w:color="auto" w:fill="FFFFFF"/>
        </w:rPr>
        <w:t xml:space="preserve">-Market Concentration and </w:t>
      </w:r>
      <w:r w:rsidR="002C1C2D" w:rsidRPr="0048582E">
        <w:rPr>
          <w:rFonts w:ascii="Times New Roman" w:hAnsi="Times New Roman" w:cs="Times New Roman"/>
          <w:color w:val="000000" w:themeColor="text1"/>
          <w:sz w:val="24"/>
          <w:szCs w:val="24"/>
          <w:shd w:val="clear" w:color="auto" w:fill="FFFFFF"/>
        </w:rPr>
        <w:t>Labor</w:t>
      </w:r>
      <w:r w:rsidRPr="0048582E">
        <w:rPr>
          <w:rFonts w:ascii="Times New Roman" w:hAnsi="Times New Roman" w:cs="Times New Roman"/>
          <w:color w:val="000000" w:themeColor="text1"/>
          <w:sz w:val="24"/>
          <w:szCs w:val="24"/>
          <w:shd w:val="clear" w:color="auto" w:fill="FFFFFF"/>
        </w:rPr>
        <w:t xml:space="preserve"> Compensation. </w:t>
      </w:r>
      <w:r w:rsidRPr="0048582E">
        <w:rPr>
          <w:rFonts w:ascii="Times New Roman" w:hAnsi="Times New Roman" w:cs="Times New Roman"/>
          <w:i/>
          <w:iCs/>
          <w:color w:val="000000" w:themeColor="text1"/>
          <w:sz w:val="24"/>
          <w:szCs w:val="24"/>
          <w:shd w:val="clear" w:color="auto" w:fill="FFFFFF"/>
        </w:rPr>
        <w:t>SSRN Electronic Journal</w:t>
      </w:r>
      <w:r w:rsidRPr="0048582E">
        <w:rPr>
          <w:rFonts w:ascii="Times New Roman" w:hAnsi="Times New Roman" w:cs="Times New Roman"/>
          <w:color w:val="000000" w:themeColor="text1"/>
          <w:sz w:val="24"/>
          <w:szCs w:val="24"/>
          <w:shd w:val="clear" w:color="auto" w:fill="FFFFFF"/>
        </w:rPr>
        <w:t>. doi: 10.2139/ssrn.3312197</w:t>
      </w:r>
    </w:p>
    <w:p w:rsidR="0048582E" w:rsidRPr="0048582E" w:rsidRDefault="009A0ABA" w:rsidP="0048582E">
      <w:pPr>
        <w:spacing w:after="0" w:line="480" w:lineRule="auto"/>
        <w:ind w:left="851" w:hanging="851"/>
        <w:rPr>
          <w:rFonts w:ascii="Times New Roman" w:hAnsi="Times New Roman" w:cs="Times New Roman"/>
          <w:color w:val="000000" w:themeColor="text1"/>
          <w:sz w:val="24"/>
          <w:szCs w:val="24"/>
          <w:shd w:val="clear" w:color="auto" w:fill="FFFFFF"/>
        </w:rPr>
      </w:pPr>
      <w:r w:rsidRPr="0048582E">
        <w:rPr>
          <w:rFonts w:ascii="Times New Roman" w:hAnsi="Times New Roman" w:cs="Times New Roman"/>
          <w:color w:val="000000" w:themeColor="text1"/>
          <w:sz w:val="24"/>
          <w:szCs w:val="24"/>
          <w:shd w:val="clear" w:color="auto" w:fill="FFFFFF"/>
        </w:rPr>
        <w:t xml:space="preserve">Technology Transformation Services. (2020). Retrieved 6 July 2020, from </w:t>
      </w:r>
      <w:hyperlink r:id="rId6" w:history="1">
        <w:r w:rsidRPr="0048582E">
          <w:rPr>
            <w:rStyle w:val="Hyperlink"/>
            <w:rFonts w:ascii="Times New Roman" w:hAnsi="Times New Roman" w:cs="Times New Roman"/>
            <w:color w:val="000000" w:themeColor="text1"/>
            <w:sz w:val="24"/>
            <w:szCs w:val="24"/>
            <w:u w:val="none"/>
            <w:shd w:val="clear" w:color="auto" w:fill="FFFFFF"/>
          </w:rPr>
          <w:t>https://www.gsa.gov/about-us/organization/federal-acquisition-service/technology-transformation-services</w:t>
        </w:r>
      </w:hyperlink>
    </w:p>
    <w:p w:rsidR="00A12712" w:rsidRPr="0048582E" w:rsidRDefault="00A12712" w:rsidP="0048582E">
      <w:pPr>
        <w:spacing w:after="0" w:line="480" w:lineRule="auto"/>
        <w:ind w:firstLine="851"/>
        <w:rPr>
          <w:rFonts w:ascii="Times New Roman" w:hAnsi="Times New Roman" w:cs="Times New Roman"/>
          <w:color w:val="000000" w:themeColor="text1"/>
          <w:sz w:val="24"/>
          <w:szCs w:val="24"/>
        </w:rPr>
      </w:pPr>
    </w:p>
    <w:p w:rsidR="00B9708C" w:rsidRPr="0048582E" w:rsidRDefault="00B9708C" w:rsidP="0048582E">
      <w:pPr>
        <w:spacing w:after="0" w:line="480" w:lineRule="auto"/>
        <w:ind w:firstLine="851"/>
        <w:rPr>
          <w:rFonts w:ascii="Times New Roman" w:hAnsi="Times New Roman" w:cs="Times New Roman"/>
          <w:color w:val="000000" w:themeColor="text1"/>
          <w:sz w:val="24"/>
          <w:szCs w:val="24"/>
        </w:rPr>
      </w:pPr>
    </w:p>
    <w:sectPr w:rsidR="00B9708C" w:rsidRPr="0048582E" w:rsidSect="0048582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1D6" w:rsidRDefault="00D511D6">
      <w:pPr>
        <w:spacing w:after="0" w:line="240" w:lineRule="auto"/>
      </w:pPr>
      <w:r>
        <w:separator/>
      </w:r>
    </w:p>
  </w:endnote>
  <w:endnote w:type="continuationSeparator" w:id="1">
    <w:p w:rsidR="00D511D6" w:rsidRDefault="00D51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1D6" w:rsidRDefault="00D511D6">
      <w:pPr>
        <w:spacing w:after="0" w:line="240" w:lineRule="auto"/>
      </w:pPr>
      <w:r>
        <w:separator/>
      </w:r>
    </w:p>
  </w:footnote>
  <w:footnote w:type="continuationSeparator" w:id="1">
    <w:p w:rsidR="00D511D6" w:rsidRDefault="00D51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2E" w:rsidRDefault="0093136F" w:rsidP="0048582E">
    <w:pPr>
      <w:pStyle w:val="Header"/>
    </w:pPr>
    <w:r>
      <w:rPr>
        <w:rFonts w:ascii="Times New Roman" w:hAnsi="Times New Roman" w:cs="Times New Roman"/>
        <w:sz w:val="24"/>
        <w:szCs w:val="24"/>
      </w:rPr>
      <w:t xml:space="preserve">                                                                                                                                                  </w:t>
    </w:r>
    <w:sdt>
      <w:sdtPr>
        <w:rPr>
          <w:rFonts w:ascii="Times New Roman" w:hAnsi="Times New Roman" w:cs="Times New Roman"/>
          <w:sz w:val="24"/>
          <w:szCs w:val="24"/>
        </w:rPr>
        <w:id w:val="-778950629"/>
        <w:docPartObj>
          <w:docPartGallery w:val="Page Numbers (Top of Page)"/>
          <w:docPartUnique/>
        </w:docPartObj>
      </w:sdtPr>
      <w:sdtEndPr>
        <w:rPr>
          <w:noProof/>
        </w:rPr>
      </w:sdtEndPr>
      <w:sdtContent>
        <w:r w:rsidR="00750B76" w:rsidRPr="0048582E">
          <w:rPr>
            <w:rFonts w:ascii="Times New Roman" w:hAnsi="Times New Roman" w:cs="Times New Roman"/>
            <w:sz w:val="24"/>
            <w:szCs w:val="24"/>
          </w:rPr>
          <w:fldChar w:fldCharType="begin"/>
        </w:r>
        <w:r w:rsidR="009A0ABA" w:rsidRPr="0048582E">
          <w:rPr>
            <w:rFonts w:ascii="Times New Roman" w:hAnsi="Times New Roman" w:cs="Times New Roman"/>
            <w:sz w:val="24"/>
            <w:szCs w:val="24"/>
          </w:rPr>
          <w:instrText xml:space="preserve"> PAGE   \* MERGEFORMAT </w:instrText>
        </w:r>
        <w:r w:rsidR="00750B76" w:rsidRPr="0048582E">
          <w:rPr>
            <w:rFonts w:ascii="Times New Roman" w:hAnsi="Times New Roman" w:cs="Times New Roman"/>
            <w:sz w:val="24"/>
            <w:szCs w:val="24"/>
          </w:rPr>
          <w:fldChar w:fldCharType="separate"/>
        </w:r>
        <w:r w:rsidR="002F3360">
          <w:rPr>
            <w:rFonts w:ascii="Times New Roman" w:hAnsi="Times New Roman" w:cs="Times New Roman"/>
            <w:noProof/>
            <w:sz w:val="24"/>
            <w:szCs w:val="24"/>
          </w:rPr>
          <w:t>8</w:t>
        </w:r>
        <w:r w:rsidR="00750B76" w:rsidRPr="0048582E">
          <w:rPr>
            <w:rFonts w:ascii="Times New Roman" w:hAnsi="Times New Roman" w:cs="Times New Roman"/>
            <w:noProof/>
            <w:sz w:val="24"/>
            <w:szCs w:val="24"/>
          </w:rPr>
          <w:fldChar w:fldCharType="end"/>
        </w:r>
      </w:sdtContent>
    </w:sdt>
  </w:p>
  <w:p w:rsidR="0048582E" w:rsidRDefault="004858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2E" w:rsidRPr="0048582E" w:rsidRDefault="0093136F" w:rsidP="0048582E">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2089725967"/>
        <w:docPartObj>
          <w:docPartGallery w:val="Page Numbers (Top of Page)"/>
          <w:docPartUnique/>
        </w:docPartObj>
      </w:sdtPr>
      <w:sdtEndPr>
        <w:rPr>
          <w:noProof/>
        </w:rPr>
      </w:sdtEndPr>
      <w:sdtContent>
        <w:r w:rsidR="00750B76" w:rsidRPr="0048582E">
          <w:rPr>
            <w:rFonts w:ascii="Times New Roman" w:hAnsi="Times New Roman" w:cs="Times New Roman"/>
            <w:sz w:val="24"/>
            <w:szCs w:val="24"/>
          </w:rPr>
          <w:fldChar w:fldCharType="begin"/>
        </w:r>
        <w:r w:rsidR="009A0ABA" w:rsidRPr="0048582E">
          <w:rPr>
            <w:rFonts w:ascii="Times New Roman" w:hAnsi="Times New Roman" w:cs="Times New Roman"/>
            <w:sz w:val="24"/>
            <w:szCs w:val="24"/>
          </w:rPr>
          <w:instrText xml:space="preserve"> PAGE   \* MERGEFORMAT </w:instrText>
        </w:r>
        <w:r w:rsidR="00750B76" w:rsidRPr="0048582E">
          <w:rPr>
            <w:rFonts w:ascii="Times New Roman" w:hAnsi="Times New Roman" w:cs="Times New Roman"/>
            <w:sz w:val="24"/>
            <w:szCs w:val="24"/>
          </w:rPr>
          <w:fldChar w:fldCharType="separate"/>
        </w:r>
        <w:r w:rsidR="002F3360">
          <w:rPr>
            <w:rFonts w:ascii="Times New Roman" w:hAnsi="Times New Roman" w:cs="Times New Roman"/>
            <w:noProof/>
            <w:sz w:val="24"/>
            <w:szCs w:val="24"/>
          </w:rPr>
          <w:t>1</w:t>
        </w:r>
        <w:r w:rsidR="00750B76" w:rsidRPr="0048582E">
          <w:rPr>
            <w:rFonts w:ascii="Times New Roman" w:hAnsi="Times New Roman" w:cs="Times New Roman"/>
            <w:noProof/>
            <w:sz w:val="24"/>
            <w:szCs w:val="24"/>
          </w:rPr>
          <w:fldChar w:fldCharType="end"/>
        </w:r>
      </w:sdtContent>
    </w:sdt>
  </w:p>
  <w:p w:rsidR="0048582E" w:rsidRDefault="004858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CxNDEysTA0MTMyNTJW0lEKTi0uzszPAykwqgUAp9saXiwAAAA="/>
  </w:docVars>
  <w:rsids>
    <w:rsidRoot w:val="000A7A6C"/>
    <w:rsid w:val="00053F41"/>
    <w:rsid w:val="000A7A6C"/>
    <w:rsid w:val="000F7560"/>
    <w:rsid w:val="0011034C"/>
    <w:rsid w:val="00137E79"/>
    <w:rsid w:val="001A0D94"/>
    <w:rsid w:val="00284F5C"/>
    <w:rsid w:val="002A4AE8"/>
    <w:rsid w:val="002B4878"/>
    <w:rsid w:val="002C1C2D"/>
    <w:rsid w:val="002F3360"/>
    <w:rsid w:val="00395487"/>
    <w:rsid w:val="0048582E"/>
    <w:rsid w:val="004E2B79"/>
    <w:rsid w:val="00640E58"/>
    <w:rsid w:val="00750B76"/>
    <w:rsid w:val="00782E91"/>
    <w:rsid w:val="007A4A63"/>
    <w:rsid w:val="0093136F"/>
    <w:rsid w:val="009A0ABA"/>
    <w:rsid w:val="00A12712"/>
    <w:rsid w:val="00AB53E9"/>
    <w:rsid w:val="00B434E8"/>
    <w:rsid w:val="00B80CED"/>
    <w:rsid w:val="00B9708C"/>
    <w:rsid w:val="00BF09C5"/>
    <w:rsid w:val="00C94961"/>
    <w:rsid w:val="00D20EA8"/>
    <w:rsid w:val="00D511D6"/>
    <w:rsid w:val="00EC1386"/>
    <w:rsid w:val="00F0739B"/>
    <w:rsid w:val="00FC5259"/>
    <w:rsid w:val="00FD18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F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D94"/>
    <w:rPr>
      <w:color w:val="0563C1" w:themeColor="hyperlink"/>
      <w:u w:val="single"/>
    </w:rPr>
  </w:style>
  <w:style w:type="character" w:customStyle="1" w:styleId="UnresolvedMention1">
    <w:name w:val="Unresolved Mention1"/>
    <w:basedOn w:val="DefaultParagraphFont"/>
    <w:uiPriority w:val="99"/>
    <w:semiHidden/>
    <w:unhideWhenUsed/>
    <w:rsid w:val="001A0D94"/>
    <w:rPr>
      <w:color w:val="605E5C"/>
      <w:shd w:val="clear" w:color="auto" w:fill="E1DFDD"/>
    </w:rPr>
  </w:style>
  <w:style w:type="paragraph" w:styleId="Header">
    <w:name w:val="header"/>
    <w:basedOn w:val="Normal"/>
    <w:link w:val="HeaderChar"/>
    <w:uiPriority w:val="99"/>
    <w:unhideWhenUsed/>
    <w:rsid w:val="00485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82E"/>
  </w:style>
  <w:style w:type="paragraph" w:styleId="Footer">
    <w:name w:val="footer"/>
    <w:basedOn w:val="Normal"/>
    <w:link w:val="FooterChar"/>
    <w:uiPriority w:val="99"/>
    <w:unhideWhenUsed/>
    <w:rsid w:val="00485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8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a.gov/about-us/organization/federal-acquisition-service/technology-transformation-servi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2157</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2020-07-06T14:49:00Z</dcterms:created>
  <dcterms:modified xsi:type="dcterms:W3CDTF">2020-07-06T14:49:00Z</dcterms:modified>
</cp:coreProperties>
</file>