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0AF993B" w14:textId="77777777" w:rsidR="00007544" w:rsidRDefault="00387609">
      <w:pPr>
        <w:pStyle w:val="BodyA"/>
        <w:spacing w:after="0" w:line="240" w:lineRule="auto"/>
        <w:rPr>
          <w:rFonts w:ascii="Arial" w:eastAsia="Arial" w:hAnsi="Arial" w:cs="Arial"/>
          <w:b/>
          <w:bCs/>
          <w:sz w:val="20"/>
          <w:szCs w:val="20"/>
        </w:rPr>
      </w:pPr>
      <w:r>
        <w:rPr>
          <w:rFonts w:ascii="Arial" w:hAnsi="Arial"/>
          <w:b/>
          <w:bCs/>
          <w:sz w:val="20"/>
          <w:szCs w:val="20"/>
        </w:rPr>
        <w:t>Unit II Assignment—Genetics Worksheet</w:t>
      </w:r>
    </w:p>
    <w:p w14:paraId="4B965C87" w14:textId="77777777" w:rsidR="00007544" w:rsidRDefault="00007544">
      <w:pPr>
        <w:pStyle w:val="BodyA"/>
        <w:spacing w:after="0" w:line="240" w:lineRule="auto"/>
        <w:rPr>
          <w:rFonts w:ascii="Arial" w:eastAsia="Arial" w:hAnsi="Arial" w:cs="Arial"/>
          <w:sz w:val="20"/>
          <w:szCs w:val="20"/>
        </w:rPr>
      </w:pPr>
    </w:p>
    <w:p w14:paraId="626876B1" w14:textId="77777777" w:rsidR="00007544" w:rsidRDefault="00007544">
      <w:pPr>
        <w:pStyle w:val="BodyA"/>
        <w:spacing w:after="0" w:line="240" w:lineRule="auto"/>
        <w:rPr>
          <w:rFonts w:ascii="Arial" w:eastAsia="Arial" w:hAnsi="Arial" w:cs="Arial"/>
          <w:sz w:val="20"/>
          <w:szCs w:val="20"/>
        </w:rPr>
      </w:pPr>
    </w:p>
    <w:p w14:paraId="5C9E415C" w14:textId="77777777" w:rsidR="00007544" w:rsidRDefault="00387609">
      <w:pPr>
        <w:pStyle w:val="BodyA"/>
        <w:spacing w:after="0" w:line="240" w:lineRule="auto"/>
        <w:rPr>
          <w:rFonts w:ascii="Arial" w:eastAsia="Arial" w:hAnsi="Arial" w:cs="Arial"/>
          <w:b/>
          <w:bCs/>
          <w:strike/>
          <w:color w:val="FF0000"/>
          <w:sz w:val="20"/>
          <w:szCs w:val="20"/>
          <w:u w:color="FF0000"/>
        </w:rPr>
      </w:pPr>
      <w:r>
        <w:rPr>
          <w:rFonts w:ascii="Arial" w:hAnsi="Arial"/>
          <w:b/>
          <w:bCs/>
          <w:sz w:val="20"/>
          <w:szCs w:val="20"/>
          <w:lang w:val="de-DE"/>
        </w:rPr>
        <w:t>Gregor Mendel</w:t>
      </w:r>
      <w:r>
        <w:rPr>
          <w:rFonts w:ascii="Arial" w:hAnsi="Arial"/>
          <w:b/>
          <w:bCs/>
          <w:sz w:val="20"/>
          <w:szCs w:val="20"/>
        </w:rPr>
        <w:t xml:space="preserve">’s Experiments, Theories, and Findings </w:t>
      </w:r>
    </w:p>
    <w:p w14:paraId="3E3E5730" w14:textId="77777777" w:rsidR="00007544" w:rsidRDefault="00007544">
      <w:pPr>
        <w:pStyle w:val="BodyA"/>
        <w:spacing w:after="0" w:line="240" w:lineRule="auto"/>
        <w:rPr>
          <w:rFonts w:ascii="Arial" w:eastAsia="Arial" w:hAnsi="Arial" w:cs="Arial"/>
          <w:b/>
          <w:bCs/>
          <w:color w:val="FF0000"/>
          <w:sz w:val="20"/>
          <w:szCs w:val="20"/>
          <w:u w:color="FF0000"/>
        </w:rPr>
      </w:pPr>
    </w:p>
    <w:p w14:paraId="78A3B46F" w14:textId="2EC85E1D" w:rsidR="00007544" w:rsidRDefault="00387609">
      <w:pPr>
        <w:pStyle w:val="BodyA"/>
        <w:spacing w:after="0" w:line="240" w:lineRule="auto"/>
        <w:rPr>
          <w:rFonts w:ascii="Arial" w:eastAsia="Arial" w:hAnsi="Arial" w:cs="Arial"/>
          <w:sz w:val="20"/>
          <w:szCs w:val="20"/>
        </w:rPr>
      </w:pPr>
      <w:r>
        <w:rPr>
          <w:rFonts w:ascii="Arial" w:hAnsi="Arial"/>
          <w:sz w:val="20"/>
          <w:szCs w:val="20"/>
        </w:rPr>
        <w:t xml:space="preserve">1. Mendel observed that pea plants had traits, such as color, that were either “one or the other,” never something in between. </w:t>
      </w:r>
      <w:r w:rsidR="00A15EDF" w:rsidRPr="00A15EDF">
        <w:rPr>
          <w:rFonts w:ascii="Arial" w:hAnsi="Arial"/>
          <w:sz w:val="20"/>
          <w:szCs w:val="20"/>
          <w:u w:val="single"/>
        </w:rPr>
        <w:t>In your own words</w:t>
      </w:r>
      <w:r w:rsidR="00A15EDF">
        <w:rPr>
          <w:rFonts w:ascii="Arial" w:hAnsi="Arial"/>
          <w:sz w:val="20"/>
          <w:szCs w:val="20"/>
        </w:rPr>
        <w:t>, d</w:t>
      </w:r>
      <w:r>
        <w:rPr>
          <w:rFonts w:ascii="Arial" w:hAnsi="Arial"/>
          <w:sz w:val="20"/>
          <w:szCs w:val="20"/>
        </w:rPr>
        <w:t xml:space="preserve">iscuss the correlation between Mendel’s factors, what they might be, and why pea plant traits come in one form or another—e.g., gray or dark red—rather than blended. </w:t>
      </w:r>
    </w:p>
    <w:p w14:paraId="3B4E0B06" w14:textId="77777777" w:rsidR="00007544" w:rsidRDefault="00007544">
      <w:pPr>
        <w:pStyle w:val="BodyA"/>
        <w:spacing w:after="0" w:line="240" w:lineRule="auto"/>
        <w:rPr>
          <w:rFonts w:ascii="Arial" w:eastAsia="Arial" w:hAnsi="Arial" w:cs="Arial"/>
          <w:sz w:val="20"/>
          <w:szCs w:val="20"/>
        </w:rPr>
      </w:pPr>
    </w:p>
    <w:p w14:paraId="3C09B308" w14:textId="77777777" w:rsidR="00007544" w:rsidRDefault="00387609">
      <w:pPr>
        <w:pStyle w:val="BodyA"/>
        <w:spacing w:after="0" w:line="240" w:lineRule="auto"/>
        <w:rPr>
          <w:rFonts w:ascii="Arial" w:eastAsia="Arial" w:hAnsi="Arial" w:cs="Arial"/>
          <w:i/>
          <w:iCs/>
          <w:sz w:val="20"/>
          <w:szCs w:val="20"/>
        </w:rPr>
      </w:pPr>
      <w:r>
        <w:rPr>
          <w:rFonts w:ascii="Arial" w:hAnsi="Arial"/>
          <w:sz w:val="20"/>
          <w:szCs w:val="20"/>
        </w:rPr>
        <w:t xml:space="preserve">Your response must be at least 75 words in length. </w:t>
      </w:r>
      <w:r>
        <w:rPr>
          <w:rFonts w:ascii="Arial" w:hAnsi="Arial"/>
          <w:i/>
          <w:iCs/>
          <w:sz w:val="20"/>
          <w:szCs w:val="20"/>
        </w:rPr>
        <w:t>(Type your response in the blank area below; it will expand as needed.)</w:t>
      </w:r>
    </w:p>
    <w:p w14:paraId="5B26092E" w14:textId="23F58670" w:rsidR="00007544" w:rsidRPr="00B20853" w:rsidRDefault="00387656" w:rsidP="00AF5F5E">
      <w:pPr>
        <w:pStyle w:val="BodyA"/>
        <w:spacing w:after="0" w:line="360" w:lineRule="auto"/>
        <w:rPr>
          <w:rFonts w:ascii="Arial" w:eastAsia="Arial" w:hAnsi="Arial" w:cs="Arial"/>
          <w:b/>
          <w:color w:val="FF0000"/>
          <w:sz w:val="20"/>
          <w:szCs w:val="20"/>
        </w:rPr>
      </w:pPr>
      <w:r w:rsidRPr="00B20853">
        <w:rPr>
          <w:rFonts w:ascii="Arial" w:eastAsia="Arial" w:hAnsi="Arial" w:cs="Arial"/>
          <w:b/>
          <w:color w:val="FF0000"/>
          <w:sz w:val="20"/>
          <w:szCs w:val="20"/>
        </w:rPr>
        <w:t xml:space="preserve">The </w:t>
      </w:r>
      <w:proofErr w:type="spellStart"/>
      <w:proofErr w:type="gramStart"/>
      <w:r w:rsidRPr="00B20853">
        <w:rPr>
          <w:rFonts w:ascii="Arial" w:eastAsia="Arial" w:hAnsi="Arial" w:cs="Arial"/>
          <w:b/>
          <w:color w:val="FF0000"/>
          <w:sz w:val="20"/>
          <w:szCs w:val="20"/>
        </w:rPr>
        <w:t>mendelian</w:t>
      </w:r>
      <w:proofErr w:type="spellEnd"/>
      <w:proofErr w:type="gramEnd"/>
      <w:r w:rsidRPr="00B20853">
        <w:rPr>
          <w:rFonts w:ascii="Arial" w:eastAsia="Arial" w:hAnsi="Arial" w:cs="Arial"/>
          <w:b/>
          <w:color w:val="FF0000"/>
          <w:sz w:val="20"/>
          <w:szCs w:val="20"/>
        </w:rPr>
        <w:t xml:space="preserve"> experiment is based on genetic factors that inherited from the parent. Phenotypically, a trait is influenced by the two genes that carry the trait. It will therefore have to be one trait that is inherited at a time and not two or blending since there must be two genes involved. The dominant trait in the genes will be seen physically and not a blend. The pea plant traits are therefore inherited and influenced by the two genes that carry that particular color. It will be one color and not the other or a blending. </w:t>
      </w:r>
    </w:p>
    <w:p w14:paraId="5D3B0A4B" w14:textId="77777777" w:rsidR="00007544" w:rsidRDefault="00007544">
      <w:pPr>
        <w:pStyle w:val="BodyA"/>
        <w:spacing w:after="0" w:line="240" w:lineRule="auto"/>
        <w:rPr>
          <w:rFonts w:ascii="Arial" w:eastAsia="Arial" w:hAnsi="Arial" w:cs="Arial"/>
          <w:sz w:val="20"/>
          <w:szCs w:val="20"/>
        </w:rPr>
      </w:pPr>
    </w:p>
    <w:p w14:paraId="3D06BE41" w14:textId="7C41ADCC" w:rsidR="00007544" w:rsidRDefault="00387609">
      <w:pPr>
        <w:pStyle w:val="BodyA"/>
        <w:spacing w:after="0" w:line="240" w:lineRule="auto"/>
        <w:rPr>
          <w:rFonts w:ascii="Arial" w:eastAsia="Arial" w:hAnsi="Arial" w:cs="Arial"/>
          <w:sz w:val="20"/>
          <w:szCs w:val="20"/>
        </w:rPr>
      </w:pPr>
      <w:r>
        <w:rPr>
          <w:rFonts w:ascii="Arial" w:hAnsi="Arial"/>
          <w:sz w:val="20"/>
          <w:szCs w:val="20"/>
        </w:rPr>
        <w:t xml:space="preserve">2. Let’s imagine that we are studying only one trait, that of green- or yellow-colored seeds. Mendel bred his peas until they either produced seeds of one color or the other. These purebred plants he called the </w:t>
      </w:r>
      <w:r>
        <w:rPr>
          <w:rFonts w:ascii="Arial" w:hAnsi="Arial"/>
          <w:i/>
          <w:iCs/>
          <w:sz w:val="20"/>
          <w:szCs w:val="20"/>
        </w:rPr>
        <w:t>p generation</w:t>
      </w:r>
      <w:r>
        <w:rPr>
          <w:rFonts w:ascii="Arial" w:hAnsi="Arial"/>
          <w:sz w:val="20"/>
          <w:szCs w:val="20"/>
        </w:rPr>
        <w:t xml:space="preserve"> </w:t>
      </w:r>
      <w:r w:rsidR="00156FD0">
        <w:rPr>
          <w:rFonts w:ascii="Arial" w:hAnsi="Arial"/>
          <w:sz w:val="20"/>
          <w:szCs w:val="20"/>
        </w:rPr>
        <w:t>(</w:t>
      </w:r>
      <w:r>
        <w:rPr>
          <w:rFonts w:ascii="Arial" w:hAnsi="Arial"/>
          <w:sz w:val="20"/>
          <w:szCs w:val="20"/>
        </w:rPr>
        <w:t>“p” for parental generation</w:t>
      </w:r>
      <w:r w:rsidR="00156FD0">
        <w:rPr>
          <w:rFonts w:ascii="Arial" w:hAnsi="Arial"/>
          <w:sz w:val="20"/>
          <w:szCs w:val="20"/>
        </w:rPr>
        <w:t>)</w:t>
      </w:r>
      <w:r>
        <w:rPr>
          <w:rFonts w:ascii="Arial" w:hAnsi="Arial"/>
          <w:sz w:val="20"/>
          <w:szCs w:val="20"/>
        </w:rPr>
        <w:t>. He then cross</w:t>
      </w:r>
      <w:r w:rsidR="00DE2A31">
        <w:rPr>
          <w:rFonts w:ascii="Arial" w:hAnsi="Arial"/>
          <w:sz w:val="20"/>
          <w:szCs w:val="20"/>
        </w:rPr>
        <w:t xml:space="preserve"> </w:t>
      </w:r>
      <w:r>
        <w:rPr>
          <w:rFonts w:ascii="Arial" w:hAnsi="Arial"/>
          <w:sz w:val="20"/>
          <w:szCs w:val="20"/>
        </w:rPr>
        <w:t xml:space="preserve">bred green plants with yellow ones and discovered that all the offspring were yellow-colored. Mendel called the offspring of the purebred plants the F1 generation.  </w:t>
      </w:r>
    </w:p>
    <w:p w14:paraId="46BDA9BE" w14:textId="77777777" w:rsidR="00007544" w:rsidRDefault="00007544">
      <w:pPr>
        <w:pStyle w:val="BodyA"/>
        <w:spacing w:after="0" w:line="240" w:lineRule="auto"/>
        <w:rPr>
          <w:rFonts w:ascii="Arial" w:eastAsia="Arial" w:hAnsi="Arial" w:cs="Arial"/>
          <w:sz w:val="20"/>
          <w:szCs w:val="20"/>
        </w:rPr>
      </w:pPr>
    </w:p>
    <w:p w14:paraId="7525A79A" w14:textId="7724D77B" w:rsidR="00007544" w:rsidRDefault="00A15EDF">
      <w:pPr>
        <w:pStyle w:val="BodyA"/>
        <w:spacing w:after="0" w:line="240" w:lineRule="auto"/>
        <w:rPr>
          <w:rFonts w:ascii="Arial" w:eastAsia="Arial" w:hAnsi="Arial" w:cs="Arial"/>
          <w:sz w:val="20"/>
          <w:szCs w:val="20"/>
        </w:rPr>
      </w:pPr>
      <w:r>
        <w:rPr>
          <w:rFonts w:ascii="Arial" w:hAnsi="Arial"/>
          <w:sz w:val="20"/>
          <w:szCs w:val="20"/>
          <w:u w:val="single"/>
        </w:rPr>
        <w:t xml:space="preserve">In your own </w:t>
      </w:r>
      <w:r w:rsidRPr="00A15EDF">
        <w:rPr>
          <w:rFonts w:ascii="Arial" w:hAnsi="Arial"/>
          <w:sz w:val="20"/>
          <w:szCs w:val="20"/>
          <w:u w:val="single"/>
        </w:rPr>
        <w:t>words</w:t>
      </w:r>
      <w:r>
        <w:rPr>
          <w:rFonts w:ascii="Arial" w:hAnsi="Arial"/>
          <w:sz w:val="20"/>
          <w:szCs w:val="20"/>
        </w:rPr>
        <w:t>, e</w:t>
      </w:r>
      <w:r w:rsidR="00387609" w:rsidRPr="00A15EDF">
        <w:rPr>
          <w:rFonts w:ascii="Arial" w:hAnsi="Arial"/>
          <w:sz w:val="20"/>
          <w:szCs w:val="20"/>
        </w:rPr>
        <w:t>xplain</w:t>
      </w:r>
      <w:r w:rsidR="00387609">
        <w:rPr>
          <w:rFonts w:ascii="Arial" w:hAnsi="Arial"/>
          <w:sz w:val="20"/>
          <w:szCs w:val="20"/>
        </w:rPr>
        <w:t xml:space="preserve"> why all the offspring in the F1 generation were yellow instead of half being yellow and half green, or some other mix of the colors. Hint: Remember that Mendel coined the terms </w:t>
      </w:r>
      <w:r w:rsidR="00387609">
        <w:rPr>
          <w:rFonts w:ascii="Arial" w:hAnsi="Arial"/>
          <w:i/>
          <w:iCs/>
          <w:sz w:val="20"/>
          <w:szCs w:val="20"/>
          <w:lang w:val="fr-FR"/>
        </w:rPr>
        <w:t>dominant</w:t>
      </w:r>
      <w:r w:rsidR="00387609">
        <w:rPr>
          <w:rFonts w:ascii="Arial" w:hAnsi="Arial"/>
          <w:sz w:val="20"/>
          <w:szCs w:val="20"/>
        </w:rPr>
        <w:t xml:space="preserve"> and </w:t>
      </w:r>
      <w:r w:rsidR="00387609">
        <w:rPr>
          <w:rFonts w:ascii="Arial" w:hAnsi="Arial"/>
          <w:i/>
          <w:iCs/>
          <w:sz w:val="20"/>
          <w:szCs w:val="20"/>
          <w:lang w:val="it-IT"/>
        </w:rPr>
        <w:t>recessive</w:t>
      </w:r>
      <w:r w:rsidR="00387609">
        <w:rPr>
          <w:rFonts w:ascii="Arial" w:hAnsi="Arial"/>
          <w:sz w:val="20"/>
          <w:szCs w:val="20"/>
        </w:rPr>
        <w:t>.</w:t>
      </w:r>
    </w:p>
    <w:p w14:paraId="409BA705" w14:textId="77777777" w:rsidR="00007544" w:rsidRDefault="00007544">
      <w:pPr>
        <w:pStyle w:val="BodyA"/>
        <w:spacing w:after="0" w:line="240" w:lineRule="auto"/>
        <w:rPr>
          <w:rFonts w:ascii="Arial" w:eastAsia="Arial" w:hAnsi="Arial" w:cs="Arial"/>
          <w:sz w:val="20"/>
          <w:szCs w:val="20"/>
        </w:rPr>
      </w:pPr>
    </w:p>
    <w:p w14:paraId="2E635032" w14:textId="6CE81725" w:rsidR="00007544" w:rsidRDefault="00387609">
      <w:pPr>
        <w:pStyle w:val="BodyA"/>
        <w:spacing w:after="0" w:line="240" w:lineRule="auto"/>
        <w:rPr>
          <w:rFonts w:ascii="Arial" w:eastAsia="Arial" w:hAnsi="Arial" w:cs="Arial"/>
          <w:i/>
          <w:iCs/>
          <w:sz w:val="20"/>
          <w:szCs w:val="20"/>
        </w:rPr>
      </w:pPr>
      <w:r>
        <w:rPr>
          <w:rFonts w:ascii="Arial" w:hAnsi="Arial"/>
          <w:sz w:val="20"/>
          <w:szCs w:val="20"/>
        </w:rPr>
        <w:t xml:space="preserve">Your response must be at least 75 words in length. </w:t>
      </w:r>
      <w:r>
        <w:rPr>
          <w:rFonts w:ascii="Arial" w:hAnsi="Arial"/>
          <w:i/>
          <w:iCs/>
          <w:sz w:val="20"/>
          <w:szCs w:val="20"/>
        </w:rPr>
        <w:t>(Type your response in the blank area below; it will expand as needed.)</w:t>
      </w:r>
      <w:r>
        <w:rPr>
          <w:rFonts w:ascii="Arial Unicode MS" w:eastAsia="Arial Unicode MS" w:hAnsi="Arial Unicode MS" w:cs="Arial Unicode MS"/>
          <w:sz w:val="20"/>
          <w:szCs w:val="20"/>
        </w:rPr>
        <w:br/>
      </w:r>
      <w:r w:rsidR="00AF5F5E" w:rsidRPr="00B20853">
        <w:rPr>
          <w:rFonts w:ascii="Arial Unicode MS" w:eastAsia="Arial Unicode MS" w:hAnsi="Arial Unicode MS" w:cs="Arial Unicode MS"/>
          <w:b/>
          <w:color w:val="FF0000"/>
          <w:sz w:val="20"/>
          <w:szCs w:val="20"/>
        </w:rPr>
        <w:t xml:space="preserve">The alleles that are passed from the parent to the offspring determine the traits that they will display. There are traits that are dominant compared to the other in the same gene. This means that the trait that is dominant will be inherited and displaced in the offspring as compared to the other which is recessive. In the laws of inheritance the F1 generation had inherited dominant trait that was the yellow in color. The yellow color that was inherited by the F1 generation was dominant and hence the trait was hundred percent inherited by all the offspring. The recessive trait that is green color could not be expressed even with two genes inheritance. </w:t>
      </w:r>
      <w:r w:rsidRPr="00B20853">
        <w:rPr>
          <w:rFonts w:ascii="Arial Unicode MS" w:eastAsia="Arial Unicode MS" w:hAnsi="Arial Unicode MS" w:cs="Arial Unicode MS"/>
          <w:b/>
          <w:color w:val="FF0000"/>
          <w:sz w:val="20"/>
          <w:szCs w:val="20"/>
        </w:rPr>
        <w:br/>
      </w:r>
    </w:p>
    <w:p w14:paraId="33085ECA" w14:textId="77777777" w:rsidR="009316F5" w:rsidRDefault="00387609">
      <w:pPr>
        <w:pStyle w:val="BodyA"/>
        <w:spacing w:after="0" w:line="240" w:lineRule="auto"/>
        <w:rPr>
          <w:rFonts w:ascii="Arial" w:hAnsi="Arial"/>
          <w:sz w:val="20"/>
          <w:szCs w:val="20"/>
        </w:rPr>
      </w:pPr>
      <w:r>
        <w:rPr>
          <w:rFonts w:ascii="Arial" w:hAnsi="Arial"/>
          <w:b/>
          <w:bCs/>
          <w:sz w:val="20"/>
          <w:szCs w:val="20"/>
        </w:rPr>
        <w:t>Punnett Squares</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Reginald Punnett was a British geneticist who developed the Punnett square to explain how the chromosomes of parents cross and produce offspring. In order to solve genetics problems using a Punnett square, it is necessary to a) understand the associated vocabulary and b) understand some of the rules for solving the problems. </w:t>
      </w:r>
    </w:p>
    <w:p w14:paraId="63292FF1" w14:textId="77777777" w:rsidR="009316F5" w:rsidRDefault="009316F5">
      <w:pPr>
        <w:pStyle w:val="BodyA"/>
        <w:spacing w:after="0" w:line="240" w:lineRule="auto"/>
        <w:rPr>
          <w:rFonts w:ascii="Arial" w:hAnsi="Arial"/>
          <w:sz w:val="20"/>
          <w:szCs w:val="20"/>
        </w:rPr>
      </w:pPr>
    </w:p>
    <w:p w14:paraId="3E21121C" w14:textId="77777777" w:rsidR="009316F5" w:rsidRDefault="00387609" w:rsidP="009316F5">
      <w:pPr>
        <w:pStyle w:val="BodyA"/>
        <w:numPr>
          <w:ilvl w:val="0"/>
          <w:numId w:val="3"/>
        </w:numPr>
        <w:spacing w:after="0" w:line="240" w:lineRule="auto"/>
        <w:rPr>
          <w:rFonts w:ascii="Arial" w:hAnsi="Arial"/>
          <w:sz w:val="20"/>
          <w:szCs w:val="20"/>
        </w:rPr>
      </w:pPr>
      <w:r>
        <w:rPr>
          <w:rFonts w:ascii="Arial" w:hAnsi="Arial"/>
          <w:sz w:val="20"/>
          <w:szCs w:val="20"/>
        </w:rPr>
        <w:t xml:space="preserve">Before you continue with the problems below, review the meaning of the terms </w:t>
      </w:r>
      <w:r>
        <w:rPr>
          <w:rFonts w:ascii="Arial" w:hAnsi="Arial"/>
          <w:i/>
          <w:iCs/>
          <w:sz w:val="20"/>
          <w:szCs w:val="20"/>
        </w:rPr>
        <w:t>allele</w:t>
      </w:r>
      <w:r>
        <w:rPr>
          <w:rFonts w:ascii="Arial" w:hAnsi="Arial"/>
          <w:sz w:val="20"/>
          <w:szCs w:val="20"/>
        </w:rPr>
        <w:t xml:space="preserve">, </w:t>
      </w:r>
      <w:r>
        <w:rPr>
          <w:rFonts w:ascii="Arial" w:hAnsi="Arial"/>
          <w:i/>
          <w:iCs/>
          <w:sz w:val="20"/>
          <w:szCs w:val="20"/>
        </w:rPr>
        <w:t>dominant</w:t>
      </w:r>
      <w:r>
        <w:rPr>
          <w:rFonts w:ascii="Arial" w:hAnsi="Arial"/>
          <w:sz w:val="20"/>
          <w:szCs w:val="20"/>
        </w:rPr>
        <w:t xml:space="preserve">, </w:t>
      </w:r>
      <w:r>
        <w:rPr>
          <w:rFonts w:ascii="Arial" w:hAnsi="Arial"/>
          <w:i/>
          <w:iCs/>
          <w:sz w:val="20"/>
          <w:szCs w:val="20"/>
        </w:rPr>
        <w:t>recessive</w:t>
      </w:r>
      <w:r>
        <w:rPr>
          <w:rFonts w:ascii="Arial" w:hAnsi="Arial"/>
          <w:sz w:val="20"/>
          <w:szCs w:val="20"/>
        </w:rPr>
        <w:t xml:space="preserve">, </w:t>
      </w:r>
      <w:r>
        <w:rPr>
          <w:rFonts w:ascii="Arial" w:hAnsi="Arial"/>
          <w:i/>
          <w:iCs/>
          <w:sz w:val="20"/>
          <w:szCs w:val="20"/>
        </w:rPr>
        <w:t>homozygous</w:t>
      </w:r>
      <w:r>
        <w:rPr>
          <w:rFonts w:ascii="Arial" w:hAnsi="Arial"/>
          <w:sz w:val="20"/>
          <w:szCs w:val="20"/>
        </w:rPr>
        <w:t xml:space="preserve">, </w:t>
      </w:r>
      <w:r>
        <w:rPr>
          <w:rFonts w:ascii="Arial" w:hAnsi="Arial"/>
          <w:i/>
          <w:iCs/>
          <w:sz w:val="20"/>
          <w:szCs w:val="20"/>
        </w:rPr>
        <w:t>heterozygous</w:t>
      </w:r>
      <w:r>
        <w:rPr>
          <w:rFonts w:ascii="Arial" w:hAnsi="Arial"/>
          <w:sz w:val="20"/>
          <w:szCs w:val="20"/>
        </w:rPr>
        <w:t xml:space="preserve">, </w:t>
      </w:r>
      <w:r>
        <w:rPr>
          <w:rFonts w:ascii="Arial" w:hAnsi="Arial"/>
          <w:i/>
          <w:iCs/>
          <w:sz w:val="20"/>
          <w:szCs w:val="20"/>
        </w:rPr>
        <w:t>genotype</w:t>
      </w:r>
      <w:r>
        <w:rPr>
          <w:rFonts w:ascii="Arial" w:hAnsi="Arial"/>
          <w:sz w:val="20"/>
          <w:szCs w:val="20"/>
        </w:rPr>
        <w:t xml:space="preserve"> and </w:t>
      </w:r>
      <w:r>
        <w:rPr>
          <w:rFonts w:ascii="Arial" w:hAnsi="Arial"/>
          <w:i/>
          <w:iCs/>
          <w:sz w:val="20"/>
          <w:szCs w:val="20"/>
        </w:rPr>
        <w:t>phenotype</w:t>
      </w:r>
      <w:r>
        <w:rPr>
          <w:rFonts w:ascii="Arial" w:hAnsi="Arial"/>
          <w:sz w:val="20"/>
          <w:szCs w:val="20"/>
        </w:rPr>
        <w:t xml:space="preserve">. </w:t>
      </w:r>
    </w:p>
    <w:p w14:paraId="15C082AF" w14:textId="77777777" w:rsidR="009316F5" w:rsidRDefault="009316F5" w:rsidP="009316F5">
      <w:pPr>
        <w:pStyle w:val="BodyA"/>
        <w:spacing w:after="0" w:line="240" w:lineRule="auto"/>
        <w:ind w:left="720"/>
        <w:rPr>
          <w:rFonts w:ascii="Arial" w:hAnsi="Arial"/>
          <w:sz w:val="20"/>
          <w:szCs w:val="20"/>
        </w:rPr>
      </w:pPr>
    </w:p>
    <w:p w14:paraId="15622421" w14:textId="3587FD61" w:rsidR="009316F5" w:rsidRDefault="00387609" w:rsidP="009316F5">
      <w:pPr>
        <w:pStyle w:val="BodyA"/>
        <w:numPr>
          <w:ilvl w:val="0"/>
          <w:numId w:val="3"/>
        </w:numPr>
        <w:spacing w:after="0" w:line="240" w:lineRule="auto"/>
        <w:rPr>
          <w:rFonts w:ascii="Arial Unicode MS" w:eastAsia="Arial Unicode MS" w:hAnsi="Arial Unicode MS" w:cs="Arial Unicode MS"/>
          <w:sz w:val="20"/>
          <w:szCs w:val="20"/>
        </w:rPr>
      </w:pPr>
      <w:r>
        <w:rPr>
          <w:rFonts w:ascii="Arial" w:hAnsi="Arial"/>
          <w:sz w:val="20"/>
          <w:szCs w:val="20"/>
        </w:rPr>
        <w:t xml:space="preserve">You should also review the Punnett Square Basics video linked in the unit lesson. </w:t>
      </w:r>
    </w:p>
    <w:p w14:paraId="7110D46F" w14:textId="77777777" w:rsidR="009316F5" w:rsidRDefault="009316F5" w:rsidP="009316F5">
      <w:pPr>
        <w:pStyle w:val="BodyA"/>
        <w:spacing w:after="0" w:line="240" w:lineRule="auto"/>
        <w:rPr>
          <w:rFonts w:ascii="Arial" w:hAnsi="Arial"/>
          <w:sz w:val="20"/>
          <w:szCs w:val="20"/>
        </w:rPr>
      </w:pPr>
    </w:p>
    <w:p w14:paraId="2DB2AD59" w14:textId="77777777" w:rsidR="006B086C" w:rsidRDefault="00387609" w:rsidP="009316F5">
      <w:pPr>
        <w:pStyle w:val="BodyA"/>
        <w:spacing w:after="0" w:line="240" w:lineRule="auto"/>
        <w:rPr>
          <w:rFonts w:ascii="Arial" w:hAnsi="Arial"/>
          <w:sz w:val="20"/>
          <w:szCs w:val="20"/>
        </w:rPr>
      </w:pPr>
      <w:r>
        <w:rPr>
          <w:rFonts w:ascii="Arial" w:hAnsi="Arial"/>
          <w:sz w:val="20"/>
          <w:szCs w:val="20"/>
        </w:rPr>
        <w:lastRenderedPageBreak/>
        <w:t xml:space="preserve">In this first problem (question #3), the key and genotype of the parents will be done for you as an example. For problems #4 and #5, you will fill in those details based on the information in the question.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Remember, when asked for the genotypic ratio</w:t>
      </w:r>
      <w:r w:rsidR="009316F5">
        <w:rPr>
          <w:rFonts w:ascii="Arial" w:hAnsi="Arial"/>
          <w:sz w:val="20"/>
          <w:szCs w:val="20"/>
        </w:rPr>
        <w:t>,</w:t>
      </w:r>
      <w:r>
        <w:rPr>
          <w:rFonts w:ascii="Arial" w:hAnsi="Arial"/>
          <w:sz w:val="20"/>
          <w:szCs w:val="20"/>
        </w:rPr>
        <w:t xml:space="preserve"> it may</w:t>
      </w:r>
      <w:r w:rsidR="009316F5">
        <w:rPr>
          <w:rFonts w:ascii="Arial" w:hAnsi="Arial"/>
          <w:sz w:val="20"/>
          <w:szCs w:val="20"/>
        </w:rPr>
        <w:t xml:space="preserve"> </w:t>
      </w:r>
      <w:r>
        <w:rPr>
          <w:rFonts w:ascii="Arial" w:hAnsi="Arial"/>
          <w:sz w:val="20"/>
          <w:szCs w:val="20"/>
        </w:rPr>
        <w:t xml:space="preserve">be expressed as 25%(GG):50%(Gg):25%(gg), for example. Or, you may write it more succinctly as 1GG:2Gg:1gg. Either way will be correct.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The phenotypic ratio will use descriptive terms, for example, 3(Green):1(clear), 2(Green):2(clear)</w:t>
      </w:r>
      <w:r w:rsidR="009316F5">
        <w:rPr>
          <w:rFonts w:ascii="Arial" w:hAnsi="Arial"/>
          <w:sz w:val="20"/>
          <w:szCs w:val="20"/>
        </w:rPr>
        <w:t>,</w:t>
      </w:r>
      <w:r>
        <w:rPr>
          <w:rFonts w:ascii="Arial" w:hAnsi="Arial"/>
          <w:sz w:val="20"/>
          <w:szCs w:val="20"/>
        </w:rPr>
        <w:t xml:space="preserve"> or whatever it may be depending on the results of your cross.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3. In corn plants, the allele for green kernels (G) is dominant over clear kernels (g). Cross a homozygous dominant plant with a homozygous recessive plant. </w:t>
      </w:r>
    </w:p>
    <w:p w14:paraId="3AB0EF19" w14:textId="77777777" w:rsidR="006B086C" w:rsidRDefault="006B086C" w:rsidP="009316F5">
      <w:pPr>
        <w:pStyle w:val="BodyA"/>
        <w:spacing w:after="0" w:line="240" w:lineRule="auto"/>
        <w:rPr>
          <w:rFonts w:ascii="Arial" w:hAnsi="Arial"/>
          <w:sz w:val="20"/>
          <w:szCs w:val="20"/>
        </w:rPr>
      </w:pPr>
    </w:p>
    <w:p w14:paraId="30D15BAA" w14:textId="77777777" w:rsidR="009316F5" w:rsidRDefault="00387609" w:rsidP="009316F5">
      <w:pPr>
        <w:pStyle w:val="BodyA"/>
        <w:spacing w:after="0" w:line="240" w:lineRule="auto"/>
        <w:rPr>
          <w:rFonts w:ascii="Arial Unicode MS" w:eastAsia="Arial Unicode MS" w:hAnsi="Arial Unicode MS" w:cs="Arial Unicode MS"/>
          <w:sz w:val="20"/>
          <w:szCs w:val="20"/>
        </w:rPr>
      </w:pPr>
      <w:r>
        <w:rPr>
          <w:rFonts w:ascii="Arial" w:hAnsi="Arial"/>
          <w:sz w:val="20"/>
          <w:szCs w:val="20"/>
        </w:rPr>
        <w:t>Fill in the Punnett square below and give the ratios for each question beneath the Punnett Square.</w:t>
      </w:r>
      <w:r>
        <w:rPr>
          <w:rFonts w:ascii="Arial Unicode MS" w:eastAsia="Arial Unicode MS" w:hAnsi="Arial Unicode MS" w:cs="Arial Unicode MS"/>
          <w:sz w:val="20"/>
          <w:szCs w:val="20"/>
        </w:rPr>
        <w:br/>
      </w:r>
    </w:p>
    <w:p w14:paraId="6AB64A78" w14:textId="77777777" w:rsidR="006B086C" w:rsidRDefault="006B086C" w:rsidP="009316F5">
      <w:pPr>
        <w:pStyle w:val="BodyA"/>
        <w:spacing w:after="0" w:line="240" w:lineRule="auto"/>
        <w:rPr>
          <w:rFonts w:ascii="Arial Unicode MS" w:eastAsia="Arial Unicode MS" w:hAnsi="Arial Unicode MS" w:cs="Arial Unicode MS"/>
          <w:sz w:val="20"/>
          <w:szCs w:val="20"/>
        </w:rPr>
      </w:pPr>
    </w:p>
    <w:p w14:paraId="6E53C2E5" w14:textId="77777777" w:rsidR="006B086C" w:rsidRDefault="006B086C" w:rsidP="009316F5">
      <w:pPr>
        <w:pStyle w:val="BodyA"/>
        <w:spacing w:after="0" w:line="240" w:lineRule="auto"/>
        <w:rPr>
          <w:rFonts w:ascii="Arial Unicode MS" w:eastAsia="Arial Unicode MS" w:hAnsi="Arial Unicode MS" w:cs="Arial Unicode MS"/>
          <w:sz w:val="20"/>
          <w:szCs w:val="20"/>
        </w:rPr>
      </w:pPr>
    </w:p>
    <w:p w14:paraId="1E68BB36" w14:textId="77777777" w:rsidR="006B086C" w:rsidRDefault="006B086C" w:rsidP="009316F5">
      <w:pPr>
        <w:pStyle w:val="BodyA"/>
        <w:spacing w:after="0" w:line="240" w:lineRule="auto"/>
        <w:rPr>
          <w:rFonts w:ascii="Arial Unicode MS" w:eastAsia="Arial Unicode MS" w:hAnsi="Arial Unicode MS" w:cs="Arial Unicode MS"/>
          <w:sz w:val="20"/>
          <w:szCs w:val="20"/>
        </w:rPr>
      </w:pPr>
    </w:p>
    <w:p w14:paraId="32E2CF60" w14:textId="7EB56FCE" w:rsidR="00007544" w:rsidRDefault="00387609">
      <w:pPr>
        <w:pStyle w:val="BodyA"/>
        <w:spacing w:after="0" w:line="240" w:lineRule="auto"/>
        <w:rPr>
          <w:rFonts w:ascii="Arial" w:eastAsia="Arial" w:hAnsi="Arial" w:cs="Arial"/>
          <w:sz w:val="20"/>
          <w:szCs w:val="20"/>
        </w:rPr>
      </w:pPr>
      <w:r>
        <w:rPr>
          <w:rFonts w:ascii="Arial" w:hAnsi="Arial"/>
          <w:b/>
          <w:bCs/>
          <w:sz w:val="20"/>
          <w:szCs w:val="20"/>
        </w:rPr>
        <w:t>Key:</w:t>
      </w:r>
      <w:r>
        <w:rPr>
          <w:rFonts w:ascii="Arial" w:hAnsi="Arial"/>
          <w:sz w:val="20"/>
          <w:szCs w:val="20"/>
        </w:rPr>
        <w:t xml:space="preserve"> G = green kernels, g = clear kernels</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b/>
          <w:bCs/>
          <w:sz w:val="20"/>
          <w:szCs w:val="20"/>
        </w:rPr>
        <w:t>Genotype of parents:</w:t>
      </w:r>
      <w:r>
        <w:rPr>
          <w:rFonts w:ascii="Arial" w:hAnsi="Arial"/>
          <w:sz w:val="20"/>
          <w:szCs w:val="20"/>
        </w:rPr>
        <w:t xml:space="preserve">   _GG_   </w:t>
      </w:r>
      <w:proofErr w:type="gramStart"/>
      <w:r>
        <w:rPr>
          <w:rFonts w:ascii="Arial" w:hAnsi="Arial"/>
          <w:sz w:val="20"/>
          <w:szCs w:val="20"/>
        </w:rPr>
        <w:t>x  _</w:t>
      </w:r>
      <w:proofErr w:type="gramEnd"/>
      <w:r>
        <w:rPr>
          <w:rFonts w:ascii="Arial" w:hAnsi="Arial"/>
          <w:sz w:val="20"/>
          <w:szCs w:val="20"/>
        </w:rPr>
        <w:t>gg_</w:t>
      </w:r>
    </w:p>
    <w:p w14:paraId="423A57AA" w14:textId="77777777" w:rsidR="009316F5" w:rsidRDefault="009316F5">
      <w:pPr>
        <w:pStyle w:val="BodyA"/>
        <w:spacing w:after="0" w:line="240" w:lineRule="auto"/>
        <w:rPr>
          <w:rFonts w:ascii="Arial" w:eastAsia="Arial" w:hAnsi="Arial" w:cs="Arial"/>
          <w:sz w:val="20"/>
          <w:szCs w:val="20"/>
        </w:rPr>
      </w:pPr>
    </w:p>
    <w:tbl>
      <w:tblPr>
        <w:tblW w:w="46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75"/>
        <w:gridCol w:w="630"/>
        <w:gridCol w:w="990"/>
        <w:gridCol w:w="990"/>
      </w:tblGrid>
      <w:tr w:rsidR="00007544" w14:paraId="206E97A8" w14:textId="77777777">
        <w:trPr>
          <w:trHeight w:val="228"/>
        </w:trPr>
        <w:tc>
          <w:tcPr>
            <w:tcW w:w="4685" w:type="dxa"/>
            <w:gridSpan w:val="4"/>
            <w:tcBorders>
              <w:top w:val="nil"/>
              <w:left w:val="nil"/>
              <w:bottom w:val="single" w:sz="4" w:space="0" w:color="FFFFFF"/>
              <w:right w:val="nil"/>
            </w:tcBorders>
            <w:shd w:val="clear" w:color="auto" w:fill="auto"/>
            <w:tcMar>
              <w:top w:w="80" w:type="dxa"/>
              <w:left w:w="80" w:type="dxa"/>
              <w:bottom w:w="80" w:type="dxa"/>
              <w:right w:w="80" w:type="dxa"/>
            </w:tcMar>
          </w:tcPr>
          <w:p w14:paraId="5341DAAA" w14:textId="77777777" w:rsidR="00007544" w:rsidRDefault="00387609">
            <w:pPr>
              <w:pStyle w:val="BodyA"/>
            </w:pPr>
            <w:r>
              <w:rPr>
                <w:rFonts w:ascii="Arial" w:hAnsi="Arial"/>
                <w:b/>
                <w:bCs/>
                <w:sz w:val="20"/>
                <w:szCs w:val="20"/>
              </w:rPr>
              <w:t xml:space="preserve">                                                    Parent #1</w:t>
            </w:r>
          </w:p>
        </w:tc>
      </w:tr>
      <w:tr w:rsidR="00007544" w14:paraId="157D246D" w14:textId="77777777">
        <w:trPr>
          <w:trHeight w:val="453"/>
        </w:trPr>
        <w:tc>
          <w:tcPr>
            <w:tcW w:w="2075" w:type="dxa"/>
            <w:vMerge w:val="restart"/>
            <w:tcBorders>
              <w:top w:val="single" w:sz="4" w:space="0" w:color="FFFFFF"/>
              <w:left w:val="nil"/>
              <w:bottom w:val="nil"/>
              <w:right w:val="single" w:sz="4" w:space="0" w:color="D0CECE"/>
            </w:tcBorders>
            <w:shd w:val="clear" w:color="auto" w:fill="auto"/>
            <w:tcMar>
              <w:top w:w="80" w:type="dxa"/>
              <w:left w:w="80" w:type="dxa"/>
              <w:bottom w:w="80" w:type="dxa"/>
              <w:right w:w="80" w:type="dxa"/>
            </w:tcMar>
          </w:tcPr>
          <w:p w14:paraId="4DBCD116" w14:textId="77777777" w:rsidR="00007544" w:rsidRDefault="00007544">
            <w:pPr>
              <w:pStyle w:val="BodyA"/>
              <w:spacing w:after="0" w:line="240" w:lineRule="auto"/>
              <w:rPr>
                <w:rFonts w:ascii="Arial" w:eastAsia="Arial" w:hAnsi="Arial" w:cs="Arial"/>
                <w:b/>
                <w:bCs/>
                <w:sz w:val="20"/>
                <w:szCs w:val="20"/>
              </w:rPr>
            </w:pPr>
          </w:p>
          <w:p w14:paraId="5FAE16A7" w14:textId="77777777" w:rsidR="00007544" w:rsidRDefault="00007544">
            <w:pPr>
              <w:pStyle w:val="BodyA"/>
              <w:spacing w:after="0" w:line="240" w:lineRule="auto"/>
              <w:rPr>
                <w:rFonts w:ascii="Arial" w:eastAsia="Arial" w:hAnsi="Arial" w:cs="Arial"/>
                <w:b/>
                <w:bCs/>
                <w:sz w:val="20"/>
                <w:szCs w:val="20"/>
              </w:rPr>
            </w:pPr>
          </w:p>
          <w:p w14:paraId="34A7E075" w14:textId="77777777" w:rsidR="00007544" w:rsidRDefault="00387609">
            <w:pPr>
              <w:pStyle w:val="BodyA"/>
              <w:spacing w:after="0" w:line="240" w:lineRule="auto"/>
              <w:jc w:val="right"/>
            </w:pPr>
            <w:r>
              <w:rPr>
                <w:rFonts w:ascii="Arial" w:hAnsi="Arial"/>
                <w:b/>
                <w:bCs/>
                <w:sz w:val="20"/>
                <w:szCs w:val="20"/>
              </w:rPr>
              <w:t xml:space="preserve"> Parent #2</w:t>
            </w:r>
          </w:p>
        </w:tc>
        <w:tc>
          <w:tcPr>
            <w:tcW w:w="630" w:type="dxa"/>
            <w:tcBorders>
              <w:top w:val="single" w:sz="4" w:space="0" w:color="D0CECE"/>
              <w:left w:val="single" w:sz="4" w:space="0" w:color="D0CECE"/>
              <w:bottom w:val="single" w:sz="4" w:space="0" w:color="D0CECE"/>
              <w:right w:val="single" w:sz="4" w:space="0" w:color="D0CECE"/>
            </w:tcBorders>
            <w:shd w:val="clear" w:color="auto" w:fill="auto"/>
            <w:tcMar>
              <w:top w:w="80" w:type="dxa"/>
              <w:left w:w="80" w:type="dxa"/>
              <w:bottom w:w="80" w:type="dxa"/>
              <w:right w:w="80" w:type="dxa"/>
            </w:tcMar>
          </w:tcPr>
          <w:p w14:paraId="275AAF8A" w14:textId="77777777" w:rsidR="00007544" w:rsidRDefault="00007544"/>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5D0CFC1A" w14:textId="4FB5ED93" w:rsidR="00007544" w:rsidRDefault="00636752">
            <w:r>
              <w:t>G</w:t>
            </w:r>
          </w:p>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56304969" w14:textId="0E5805F3" w:rsidR="00007544" w:rsidRDefault="00636752">
            <w:r>
              <w:t>G</w:t>
            </w:r>
          </w:p>
        </w:tc>
      </w:tr>
      <w:tr w:rsidR="00007544" w14:paraId="05E25868" w14:textId="77777777">
        <w:trPr>
          <w:trHeight w:val="453"/>
        </w:trPr>
        <w:tc>
          <w:tcPr>
            <w:tcW w:w="2075" w:type="dxa"/>
            <w:vMerge/>
            <w:tcBorders>
              <w:top w:val="single" w:sz="4" w:space="0" w:color="FFFFFF"/>
              <w:left w:val="nil"/>
              <w:bottom w:val="nil"/>
              <w:right w:val="single" w:sz="4" w:space="0" w:color="D0CECE"/>
            </w:tcBorders>
            <w:shd w:val="clear" w:color="auto" w:fill="auto"/>
          </w:tcPr>
          <w:p w14:paraId="7CEB36EC"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66A6E6F4" w14:textId="7B2AB465" w:rsidR="00007544" w:rsidRDefault="00636752">
            <w:r>
              <w:t>g</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71C26" w14:textId="2757EDEB" w:rsidR="00007544" w:rsidRDefault="00636752">
            <w:r>
              <w:t>Gg</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F9ACC" w14:textId="734F12C1" w:rsidR="00007544" w:rsidRDefault="00636752">
            <w:r>
              <w:t>Gg</w:t>
            </w:r>
          </w:p>
        </w:tc>
      </w:tr>
      <w:tr w:rsidR="00007544" w14:paraId="2D860BE5" w14:textId="77777777">
        <w:trPr>
          <w:trHeight w:val="458"/>
        </w:trPr>
        <w:tc>
          <w:tcPr>
            <w:tcW w:w="2075" w:type="dxa"/>
            <w:vMerge/>
            <w:tcBorders>
              <w:top w:val="single" w:sz="4" w:space="0" w:color="FFFFFF"/>
              <w:left w:val="nil"/>
              <w:bottom w:val="nil"/>
              <w:right w:val="single" w:sz="4" w:space="0" w:color="D0CECE"/>
            </w:tcBorders>
            <w:shd w:val="clear" w:color="auto" w:fill="auto"/>
          </w:tcPr>
          <w:p w14:paraId="57664E85"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0ADF1BC3" w14:textId="30577CB5" w:rsidR="00007544" w:rsidRDefault="00636752">
            <w:r>
              <w:t>g</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38BA58" w14:textId="3B8F73C5" w:rsidR="00007544" w:rsidRDefault="00636752">
            <w:r>
              <w:t>Gg</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185C8" w14:textId="09591793" w:rsidR="00007544" w:rsidRDefault="00636752">
            <w:r>
              <w:t>Gg</w:t>
            </w:r>
          </w:p>
        </w:tc>
      </w:tr>
    </w:tbl>
    <w:p w14:paraId="0A83198D" w14:textId="77777777" w:rsidR="00007544" w:rsidRDefault="00007544">
      <w:pPr>
        <w:pStyle w:val="BodyA"/>
        <w:spacing w:after="0" w:line="240" w:lineRule="auto"/>
        <w:rPr>
          <w:rFonts w:ascii="Arial" w:eastAsia="Arial" w:hAnsi="Arial" w:cs="Arial"/>
          <w:sz w:val="20"/>
          <w:szCs w:val="20"/>
        </w:rPr>
      </w:pPr>
    </w:p>
    <w:p w14:paraId="39EA0F0F" w14:textId="77777777" w:rsidR="00636752" w:rsidRDefault="00387609">
      <w:pPr>
        <w:pStyle w:val="BodyA"/>
        <w:spacing w:after="0" w:line="240" w:lineRule="auto"/>
        <w:rPr>
          <w:rFonts w:ascii="Arial" w:hAnsi="Arial"/>
          <w:sz w:val="20"/>
          <w:szCs w:val="20"/>
        </w:rPr>
      </w:pP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What is the genotypic </w:t>
      </w:r>
      <w:r w:rsidR="009316F5">
        <w:rPr>
          <w:rFonts w:ascii="Arial" w:hAnsi="Arial"/>
          <w:sz w:val="20"/>
          <w:szCs w:val="20"/>
        </w:rPr>
        <w:t xml:space="preserve">ratio </w:t>
      </w:r>
      <w:r>
        <w:rPr>
          <w:rFonts w:ascii="Arial" w:hAnsi="Arial"/>
          <w:sz w:val="20"/>
          <w:szCs w:val="20"/>
        </w:rPr>
        <w:t xml:space="preserve">of the offspring in Question 3? </w:t>
      </w:r>
    </w:p>
    <w:p w14:paraId="6277E307" w14:textId="606B1010" w:rsidR="00007544" w:rsidRDefault="00636752">
      <w:pPr>
        <w:pStyle w:val="BodyA"/>
        <w:spacing w:after="0" w:line="240" w:lineRule="auto"/>
        <w:rPr>
          <w:rFonts w:ascii="Arial" w:hAnsi="Arial"/>
          <w:sz w:val="20"/>
          <w:szCs w:val="20"/>
        </w:rPr>
      </w:pPr>
      <w:r w:rsidRPr="00286DBF">
        <w:rPr>
          <w:rFonts w:ascii="Arial" w:hAnsi="Arial"/>
          <w:color w:val="FF0000"/>
          <w:sz w:val="20"/>
          <w:szCs w:val="20"/>
        </w:rPr>
        <w:t>100% Gg: 0% GG: 0%gg</w:t>
      </w:r>
      <w:r w:rsidR="00387609">
        <w:rPr>
          <w:rFonts w:ascii="Arial Unicode MS" w:eastAsia="Arial Unicode MS" w:hAnsi="Arial Unicode MS" w:cs="Arial Unicode MS"/>
          <w:sz w:val="20"/>
          <w:szCs w:val="20"/>
        </w:rPr>
        <w:br/>
      </w:r>
      <w:r w:rsidR="00387609">
        <w:rPr>
          <w:rFonts w:ascii="Arial Unicode MS" w:eastAsia="Arial Unicode MS" w:hAnsi="Arial Unicode MS" w:cs="Arial Unicode MS"/>
          <w:sz w:val="20"/>
          <w:szCs w:val="20"/>
        </w:rPr>
        <w:br/>
      </w:r>
      <w:r w:rsidR="00387609">
        <w:rPr>
          <w:rFonts w:ascii="Arial" w:hAnsi="Arial"/>
          <w:sz w:val="20"/>
          <w:szCs w:val="20"/>
        </w:rPr>
        <w:t xml:space="preserve">What is the phenotypic ratio of the offspring in Question 3? </w:t>
      </w:r>
    </w:p>
    <w:p w14:paraId="065424A3" w14:textId="01F570DE" w:rsidR="00636752" w:rsidRPr="00286DBF" w:rsidRDefault="00636752">
      <w:pPr>
        <w:pStyle w:val="BodyA"/>
        <w:spacing w:after="0" w:line="240" w:lineRule="auto"/>
        <w:rPr>
          <w:rFonts w:ascii="Arial" w:eastAsia="Arial" w:hAnsi="Arial" w:cs="Arial"/>
          <w:i/>
          <w:iCs/>
          <w:color w:val="FF0000"/>
          <w:sz w:val="20"/>
          <w:szCs w:val="20"/>
        </w:rPr>
      </w:pPr>
      <w:r w:rsidRPr="00286DBF">
        <w:rPr>
          <w:rFonts w:ascii="Arial" w:hAnsi="Arial"/>
          <w:color w:val="FF0000"/>
          <w:sz w:val="20"/>
          <w:szCs w:val="20"/>
        </w:rPr>
        <w:t xml:space="preserve">4(Green kernels): </w:t>
      </w:r>
      <w:r w:rsidR="00286DBF" w:rsidRPr="00286DBF">
        <w:rPr>
          <w:rFonts w:ascii="Arial" w:hAnsi="Arial"/>
          <w:color w:val="FF0000"/>
          <w:sz w:val="20"/>
          <w:szCs w:val="20"/>
        </w:rPr>
        <w:t>0(clear kernels).</w:t>
      </w:r>
    </w:p>
    <w:p w14:paraId="2C4D7536" w14:textId="0F0FA55B" w:rsidR="00007544" w:rsidRDefault="00387609">
      <w:pPr>
        <w:pStyle w:val="BodyA"/>
        <w:spacing w:after="0" w:line="240" w:lineRule="auto"/>
        <w:rPr>
          <w:rFonts w:ascii="Arial" w:eastAsia="Arial" w:hAnsi="Arial" w:cs="Arial"/>
          <w:sz w:val="20"/>
          <w:szCs w:val="20"/>
        </w:rPr>
      </w:pPr>
      <w:r>
        <w:rPr>
          <w:rFonts w:ascii="Arial Unicode MS" w:eastAsia="Arial Unicode MS" w:hAnsi="Arial Unicode MS" w:cs="Arial Unicode MS"/>
          <w:sz w:val="20"/>
          <w:szCs w:val="20"/>
        </w:rPr>
        <w:br/>
      </w:r>
      <w:r>
        <w:rPr>
          <w:rFonts w:ascii="Arial" w:hAnsi="Arial"/>
          <w:sz w:val="20"/>
          <w:szCs w:val="20"/>
        </w:rPr>
        <w:t xml:space="preserve">4. Yellow seeds are dominant over green seeds in pea plants. Cross a heterozygous (yellow seeded) plant with a green seeded plant. </w:t>
      </w:r>
    </w:p>
    <w:p w14:paraId="32966126" w14:textId="77777777" w:rsidR="00007544" w:rsidRDefault="00007544">
      <w:pPr>
        <w:pStyle w:val="BodyA"/>
        <w:spacing w:after="0" w:line="240" w:lineRule="auto"/>
        <w:rPr>
          <w:rFonts w:ascii="Arial" w:eastAsia="Arial" w:hAnsi="Arial" w:cs="Arial"/>
          <w:sz w:val="20"/>
          <w:szCs w:val="20"/>
        </w:rPr>
      </w:pPr>
    </w:p>
    <w:p w14:paraId="4E19C20D" w14:textId="0F7664B9" w:rsidR="00007544" w:rsidRDefault="00387609">
      <w:pPr>
        <w:pStyle w:val="BodyA"/>
        <w:spacing w:after="0" w:line="240" w:lineRule="auto"/>
        <w:rPr>
          <w:rFonts w:ascii="Arial" w:hAnsi="Arial"/>
          <w:sz w:val="20"/>
          <w:szCs w:val="20"/>
        </w:rPr>
      </w:pPr>
      <w:r>
        <w:rPr>
          <w:rFonts w:ascii="Arial" w:hAnsi="Arial"/>
          <w:b/>
          <w:bCs/>
          <w:sz w:val="20"/>
          <w:szCs w:val="20"/>
        </w:rPr>
        <w:t>Key:</w:t>
      </w:r>
      <w:r>
        <w:rPr>
          <w:rFonts w:ascii="Arial" w:hAnsi="Arial"/>
          <w:sz w:val="20"/>
          <w:szCs w:val="20"/>
        </w:rPr>
        <w:t xml:space="preserve"> </w:t>
      </w:r>
      <w:r w:rsidR="006B086C">
        <w:rPr>
          <w:rFonts w:ascii="Arial" w:hAnsi="Arial"/>
          <w:sz w:val="20"/>
          <w:szCs w:val="20"/>
        </w:rPr>
        <w:t>_____</w:t>
      </w:r>
      <w:r w:rsidR="00752D60" w:rsidRPr="0019206F">
        <w:rPr>
          <w:rFonts w:ascii="Arial" w:hAnsi="Arial"/>
          <w:color w:val="FF0000"/>
          <w:sz w:val="20"/>
          <w:szCs w:val="20"/>
        </w:rPr>
        <w:t>Y=Yellow seeds, y=green seeds</w:t>
      </w:r>
      <w:r w:rsidR="006B086C" w:rsidRPr="0019206F">
        <w:rPr>
          <w:rFonts w:ascii="Arial" w:hAnsi="Arial"/>
          <w:color w:val="FF0000"/>
          <w:sz w:val="20"/>
          <w:szCs w:val="20"/>
        </w:rPr>
        <w:t>_____</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b/>
          <w:bCs/>
          <w:sz w:val="20"/>
          <w:szCs w:val="20"/>
        </w:rPr>
        <w:t>Genotype of parents:</w:t>
      </w:r>
      <w:r>
        <w:rPr>
          <w:rFonts w:ascii="Arial" w:hAnsi="Arial"/>
          <w:sz w:val="20"/>
          <w:szCs w:val="20"/>
        </w:rPr>
        <w:t xml:space="preserve">      </w:t>
      </w:r>
      <w:r w:rsidR="006B086C" w:rsidRPr="0019206F">
        <w:rPr>
          <w:rFonts w:ascii="Arial" w:hAnsi="Arial"/>
          <w:color w:val="FF0000"/>
          <w:sz w:val="20"/>
          <w:szCs w:val="20"/>
        </w:rPr>
        <w:t>_____</w:t>
      </w:r>
      <w:proofErr w:type="spellStart"/>
      <w:r w:rsidR="00752D60" w:rsidRPr="0019206F">
        <w:rPr>
          <w:rFonts w:ascii="Arial" w:hAnsi="Arial"/>
          <w:color w:val="FF0000"/>
          <w:sz w:val="20"/>
          <w:szCs w:val="20"/>
        </w:rPr>
        <w:t>Yy</w:t>
      </w:r>
      <w:proofErr w:type="spellEnd"/>
      <w:r w:rsidR="006B086C" w:rsidRPr="0019206F">
        <w:rPr>
          <w:rFonts w:ascii="Arial" w:hAnsi="Arial"/>
          <w:color w:val="FF0000"/>
          <w:sz w:val="20"/>
          <w:szCs w:val="20"/>
        </w:rPr>
        <w:t>_____</w:t>
      </w:r>
      <w:r w:rsidRPr="0019206F">
        <w:rPr>
          <w:rFonts w:ascii="Arial" w:hAnsi="Arial"/>
          <w:color w:val="FF0000"/>
          <w:sz w:val="20"/>
          <w:szCs w:val="20"/>
        </w:rPr>
        <w:t xml:space="preserve"> x </w:t>
      </w:r>
      <w:r w:rsidR="006B086C" w:rsidRPr="0019206F">
        <w:rPr>
          <w:rFonts w:ascii="Arial" w:hAnsi="Arial"/>
          <w:color w:val="FF0000"/>
          <w:sz w:val="20"/>
          <w:szCs w:val="20"/>
        </w:rPr>
        <w:t>______</w:t>
      </w:r>
      <w:proofErr w:type="spellStart"/>
      <w:r w:rsidR="00752D60" w:rsidRPr="0019206F">
        <w:rPr>
          <w:rFonts w:ascii="Arial" w:hAnsi="Arial"/>
          <w:color w:val="FF0000"/>
          <w:sz w:val="20"/>
          <w:szCs w:val="20"/>
        </w:rPr>
        <w:t>yy</w:t>
      </w:r>
      <w:proofErr w:type="spellEnd"/>
      <w:r w:rsidR="006B086C" w:rsidRPr="0019206F">
        <w:rPr>
          <w:rFonts w:ascii="Arial" w:hAnsi="Arial"/>
          <w:color w:val="FF0000"/>
          <w:sz w:val="20"/>
          <w:szCs w:val="20"/>
        </w:rPr>
        <w:t>____</w:t>
      </w:r>
    </w:p>
    <w:p w14:paraId="4D363EFE" w14:textId="77777777" w:rsidR="006B086C" w:rsidRDefault="006B086C">
      <w:pPr>
        <w:pStyle w:val="BodyA"/>
        <w:spacing w:after="0" w:line="240" w:lineRule="auto"/>
        <w:rPr>
          <w:rFonts w:ascii="Arial" w:eastAsia="Arial" w:hAnsi="Arial" w:cs="Arial"/>
          <w:sz w:val="20"/>
          <w:szCs w:val="20"/>
        </w:rPr>
      </w:pPr>
    </w:p>
    <w:p w14:paraId="35509DA6" w14:textId="77777777" w:rsidR="008858A6" w:rsidRDefault="008858A6">
      <w:pPr>
        <w:pStyle w:val="BodyA"/>
        <w:spacing w:after="0" w:line="240" w:lineRule="auto"/>
        <w:rPr>
          <w:rFonts w:ascii="Arial" w:eastAsia="Arial" w:hAnsi="Arial" w:cs="Arial"/>
          <w:sz w:val="20"/>
          <w:szCs w:val="20"/>
        </w:rPr>
      </w:pPr>
    </w:p>
    <w:p w14:paraId="70BCCB62" w14:textId="77777777" w:rsidR="008858A6" w:rsidRDefault="008858A6">
      <w:pPr>
        <w:pStyle w:val="BodyA"/>
        <w:spacing w:after="0" w:line="240" w:lineRule="auto"/>
        <w:rPr>
          <w:rFonts w:ascii="Arial" w:eastAsia="Arial" w:hAnsi="Arial" w:cs="Arial"/>
          <w:sz w:val="20"/>
          <w:szCs w:val="20"/>
        </w:rPr>
      </w:pPr>
    </w:p>
    <w:tbl>
      <w:tblPr>
        <w:tblW w:w="46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75"/>
        <w:gridCol w:w="630"/>
        <w:gridCol w:w="990"/>
        <w:gridCol w:w="990"/>
      </w:tblGrid>
      <w:tr w:rsidR="00007544" w14:paraId="7B327CFA" w14:textId="77777777">
        <w:trPr>
          <w:trHeight w:val="228"/>
        </w:trPr>
        <w:tc>
          <w:tcPr>
            <w:tcW w:w="4685" w:type="dxa"/>
            <w:gridSpan w:val="4"/>
            <w:tcBorders>
              <w:top w:val="nil"/>
              <w:left w:val="nil"/>
              <w:bottom w:val="single" w:sz="4" w:space="0" w:color="FFFFFF"/>
              <w:right w:val="nil"/>
            </w:tcBorders>
            <w:shd w:val="clear" w:color="auto" w:fill="auto"/>
            <w:tcMar>
              <w:top w:w="80" w:type="dxa"/>
              <w:left w:w="80" w:type="dxa"/>
              <w:bottom w:w="80" w:type="dxa"/>
              <w:right w:w="80" w:type="dxa"/>
            </w:tcMar>
          </w:tcPr>
          <w:p w14:paraId="351B810C" w14:textId="77777777" w:rsidR="00007544" w:rsidRDefault="00387609">
            <w:pPr>
              <w:pStyle w:val="BodyA"/>
            </w:pPr>
            <w:r>
              <w:rPr>
                <w:rFonts w:ascii="Arial" w:hAnsi="Arial"/>
                <w:b/>
                <w:bCs/>
                <w:sz w:val="20"/>
                <w:szCs w:val="20"/>
              </w:rPr>
              <w:lastRenderedPageBreak/>
              <w:t xml:space="preserve">                                                    Parent #1</w:t>
            </w:r>
          </w:p>
        </w:tc>
      </w:tr>
      <w:tr w:rsidR="00007544" w14:paraId="48FB8049" w14:textId="77777777">
        <w:trPr>
          <w:trHeight w:val="453"/>
        </w:trPr>
        <w:tc>
          <w:tcPr>
            <w:tcW w:w="2075" w:type="dxa"/>
            <w:vMerge w:val="restart"/>
            <w:tcBorders>
              <w:top w:val="single" w:sz="4" w:space="0" w:color="FFFFFF"/>
              <w:left w:val="nil"/>
              <w:bottom w:val="nil"/>
              <w:right w:val="single" w:sz="4" w:space="0" w:color="D0CECE"/>
            </w:tcBorders>
            <w:shd w:val="clear" w:color="auto" w:fill="auto"/>
            <w:tcMar>
              <w:top w:w="80" w:type="dxa"/>
              <w:left w:w="80" w:type="dxa"/>
              <w:bottom w:w="80" w:type="dxa"/>
              <w:right w:w="80" w:type="dxa"/>
            </w:tcMar>
          </w:tcPr>
          <w:p w14:paraId="5AF177EF" w14:textId="77777777" w:rsidR="00007544" w:rsidRDefault="00007544">
            <w:pPr>
              <w:pStyle w:val="BodyA"/>
              <w:spacing w:after="0" w:line="240" w:lineRule="auto"/>
              <w:rPr>
                <w:rFonts w:ascii="Arial" w:eastAsia="Arial" w:hAnsi="Arial" w:cs="Arial"/>
                <w:b/>
                <w:bCs/>
                <w:sz w:val="20"/>
                <w:szCs w:val="20"/>
              </w:rPr>
            </w:pPr>
          </w:p>
          <w:p w14:paraId="7C92E210" w14:textId="77777777" w:rsidR="00007544" w:rsidRDefault="00007544">
            <w:pPr>
              <w:pStyle w:val="BodyA"/>
              <w:spacing w:after="0" w:line="240" w:lineRule="auto"/>
              <w:rPr>
                <w:rFonts w:ascii="Arial" w:eastAsia="Arial" w:hAnsi="Arial" w:cs="Arial"/>
                <w:b/>
                <w:bCs/>
                <w:sz w:val="20"/>
                <w:szCs w:val="20"/>
              </w:rPr>
            </w:pPr>
          </w:p>
          <w:p w14:paraId="29F782A4" w14:textId="77777777" w:rsidR="00007544" w:rsidRDefault="00387609">
            <w:pPr>
              <w:pStyle w:val="BodyA"/>
              <w:spacing w:after="0" w:line="240" w:lineRule="auto"/>
              <w:jc w:val="right"/>
            </w:pPr>
            <w:r>
              <w:rPr>
                <w:rFonts w:ascii="Arial" w:hAnsi="Arial"/>
                <w:b/>
                <w:bCs/>
                <w:sz w:val="20"/>
                <w:szCs w:val="20"/>
              </w:rPr>
              <w:t>Parent #2</w:t>
            </w:r>
          </w:p>
        </w:tc>
        <w:tc>
          <w:tcPr>
            <w:tcW w:w="630" w:type="dxa"/>
            <w:tcBorders>
              <w:top w:val="single" w:sz="4" w:space="0" w:color="D0CECE"/>
              <w:left w:val="single" w:sz="4" w:space="0" w:color="D0CECE"/>
              <w:bottom w:val="single" w:sz="4" w:space="0" w:color="D0CECE"/>
              <w:right w:val="single" w:sz="4" w:space="0" w:color="D0CECE"/>
            </w:tcBorders>
            <w:shd w:val="clear" w:color="auto" w:fill="auto"/>
            <w:tcMar>
              <w:top w:w="80" w:type="dxa"/>
              <w:left w:w="80" w:type="dxa"/>
              <w:bottom w:w="80" w:type="dxa"/>
              <w:right w:w="80" w:type="dxa"/>
            </w:tcMar>
          </w:tcPr>
          <w:p w14:paraId="175B86C0" w14:textId="77777777" w:rsidR="00007544" w:rsidRDefault="00007544"/>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2D4D3DEE" w14:textId="4C02C7A7" w:rsidR="00007544" w:rsidRDefault="00752D60">
            <w:r>
              <w:t>Y</w:t>
            </w:r>
          </w:p>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074DA68F" w14:textId="21B21F39" w:rsidR="00007544" w:rsidRDefault="00752D60">
            <w:r>
              <w:t>y</w:t>
            </w:r>
          </w:p>
        </w:tc>
      </w:tr>
      <w:tr w:rsidR="00007544" w14:paraId="7B7CAA83" w14:textId="77777777">
        <w:trPr>
          <w:trHeight w:val="453"/>
        </w:trPr>
        <w:tc>
          <w:tcPr>
            <w:tcW w:w="2075" w:type="dxa"/>
            <w:vMerge/>
            <w:tcBorders>
              <w:top w:val="single" w:sz="4" w:space="0" w:color="FFFFFF"/>
              <w:left w:val="nil"/>
              <w:bottom w:val="nil"/>
              <w:right w:val="single" w:sz="4" w:space="0" w:color="D0CECE"/>
            </w:tcBorders>
            <w:shd w:val="clear" w:color="auto" w:fill="auto"/>
          </w:tcPr>
          <w:p w14:paraId="73753D2B"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73B893DA" w14:textId="4964811C" w:rsidR="00007544" w:rsidRDefault="00752D60">
            <w:r>
              <w:t>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D0E81" w14:textId="07E843E4" w:rsidR="00007544" w:rsidRDefault="00752D60">
            <w:proofErr w:type="spellStart"/>
            <w:r>
              <w:t>Yy</w:t>
            </w:r>
            <w:proofErr w:type="spellEnd"/>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F22B88" w14:textId="74812950" w:rsidR="00007544" w:rsidRDefault="00752D60">
            <w:proofErr w:type="spellStart"/>
            <w:r>
              <w:t>yy</w:t>
            </w:r>
            <w:proofErr w:type="spellEnd"/>
          </w:p>
        </w:tc>
      </w:tr>
      <w:tr w:rsidR="00007544" w14:paraId="01288406" w14:textId="77777777">
        <w:trPr>
          <w:trHeight w:val="458"/>
        </w:trPr>
        <w:tc>
          <w:tcPr>
            <w:tcW w:w="2075" w:type="dxa"/>
            <w:vMerge/>
            <w:tcBorders>
              <w:top w:val="single" w:sz="4" w:space="0" w:color="FFFFFF"/>
              <w:left w:val="nil"/>
              <w:bottom w:val="nil"/>
              <w:right w:val="single" w:sz="4" w:space="0" w:color="D0CECE"/>
            </w:tcBorders>
            <w:shd w:val="clear" w:color="auto" w:fill="auto"/>
          </w:tcPr>
          <w:p w14:paraId="78A666F0"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22C7EF10" w14:textId="2FB9D9E0" w:rsidR="00007544" w:rsidRDefault="00752D60">
            <w:r>
              <w:t>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2B059D" w14:textId="1A1AD7B4" w:rsidR="00007544" w:rsidRDefault="00752D60">
            <w:proofErr w:type="spellStart"/>
            <w:r>
              <w:t>Yy</w:t>
            </w:r>
            <w:proofErr w:type="spellEnd"/>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338D7" w14:textId="12D1CE9D" w:rsidR="00007544" w:rsidRDefault="00752D60">
            <w:proofErr w:type="spellStart"/>
            <w:r>
              <w:t>yy</w:t>
            </w:r>
            <w:proofErr w:type="spellEnd"/>
          </w:p>
        </w:tc>
      </w:tr>
    </w:tbl>
    <w:p w14:paraId="15F015AF" w14:textId="77777777" w:rsidR="00752D60" w:rsidRDefault="00387609">
      <w:pPr>
        <w:pStyle w:val="BodyA"/>
        <w:spacing w:after="0" w:line="240" w:lineRule="auto"/>
        <w:rPr>
          <w:rFonts w:ascii="Arial" w:hAnsi="Arial"/>
          <w:sz w:val="20"/>
          <w:szCs w:val="20"/>
        </w:rPr>
      </w:pP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What is the genotypic </w:t>
      </w:r>
      <w:r w:rsidR="006B086C">
        <w:rPr>
          <w:rFonts w:ascii="Arial" w:hAnsi="Arial"/>
          <w:sz w:val="20"/>
          <w:szCs w:val="20"/>
        </w:rPr>
        <w:t xml:space="preserve">ratio </w:t>
      </w:r>
      <w:r>
        <w:rPr>
          <w:rFonts w:ascii="Arial" w:hAnsi="Arial"/>
          <w:sz w:val="20"/>
          <w:szCs w:val="20"/>
        </w:rPr>
        <w:t xml:space="preserve">of the offspring in Question 4? </w:t>
      </w:r>
    </w:p>
    <w:p w14:paraId="0A5D8DA9" w14:textId="06DD1390" w:rsidR="006B086C" w:rsidRDefault="008858A6">
      <w:pPr>
        <w:pStyle w:val="BodyA"/>
        <w:spacing w:after="0" w:line="240" w:lineRule="auto"/>
        <w:rPr>
          <w:rFonts w:ascii="Arial Unicode MS" w:eastAsia="Arial Unicode MS" w:hAnsi="Arial Unicode MS" w:cs="Arial Unicode MS"/>
          <w:sz w:val="20"/>
          <w:szCs w:val="20"/>
        </w:rPr>
      </w:pPr>
      <w:proofErr w:type="gramStart"/>
      <w:r>
        <w:rPr>
          <w:rFonts w:ascii="Arial" w:hAnsi="Arial"/>
          <w:b/>
          <w:color w:val="FF0000"/>
          <w:sz w:val="20"/>
          <w:szCs w:val="20"/>
        </w:rPr>
        <w:t>50%</w:t>
      </w:r>
      <w:proofErr w:type="gramEnd"/>
      <w:r>
        <w:rPr>
          <w:rFonts w:ascii="Arial" w:hAnsi="Arial"/>
          <w:b/>
          <w:color w:val="FF0000"/>
          <w:sz w:val="20"/>
          <w:szCs w:val="20"/>
        </w:rPr>
        <w:t>(</w:t>
      </w:r>
      <w:proofErr w:type="spellStart"/>
      <w:r>
        <w:rPr>
          <w:rFonts w:ascii="Arial" w:hAnsi="Arial"/>
          <w:b/>
          <w:color w:val="FF0000"/>
          <w:sz w:val="20"/>
          <w:szCs w:val="20"/>
        </w:rPr>
        <w:t>Yy</w:t>
      </w:r>
      <w:proofErr w:type="spellEnd"/>
      <w:r w:rsidR="00752D60" w:rsidRPr="0019206F">
        <w:rPr>
          <w:rFonts w:ascii="Arial" w:hAnsi="Arial"/>
          <w:b/>
          <w:color w:val="FF0000"/>
          <w:sz w:val="20"/>
          <w:szCs w:val="20"/>
        </w:rPr>
        <w:t>)</w:t>
      </w:r>
      <w:r>
        <w:rPr>
          <w:rFonts w:ascii="Arial" w:hAnsi="Arial"/>
          <w:b/>
          <w:color w:val="FF0000"/>
          <w:sz w:val="20"/>
          <w:szCs w:val="20"/>
        </w:rPr>
        <w:t>: 50%(</w:t>
      </w:r>
      <w:proofErr w:type="spellStart"/>
      <w:r>
        <w:rPr>
          <w:rFonts w:ascii="Arial" w:hAnsi="Arial"/>
          <w:b/>
          <w:color w:val="FF0000"/>
          <w:sz w:val="20"/>
          <w:szCs w:val="20"/>
        </w:rPr>
        <w:t>yy</w:t>
      </w:r>
      <w:proofErr w:type="spellEnd"/>
      <w:r w:rsidR="00752D60" w:rsidRPr="0019206F">
        <w:rPr>
          <w:rFonts w:ascii="Arial" w:hAnsi="Arial"/>
          <w:b/>
          <w:color w:val="FF0000"/>
          <w:sz w:val="20"/>
          <w:szCs w:val="20"/>
        </w:rPr>
        <w:t>)</w:t>
      </w:r>
      <w:r w:rsidR="00387609" w:rsidRPr="0019206F">
        <w:rPr>
          <w:rFonts w:ascii="Arial Unicode MS" w:eastAsia="Arial Unicode MS" w:hAnsi="Arial Unicode MS" w:cs="Arial Unicode MS"/>
          <w:color w:val="FF0000"/>
          <w:sz w:val="20"/>
          <w:szCs w:val="20"/>
        </w:rPr>
        <w:br/>
      </w:r>
      <w:r w:rsidR="00387609">
        <w:rPr>
          <w:rFonts w:ascii="Arial Unicode MS" w:eastAsia="Arial Unicode MS" w:hAnsi="Arial Unicode MS" w:cs="Arial Unicode MS"/>
          <w:sz w:val="20"/>
          <w:szCs w:val="20"/>
        </w:rPr>
        <w:br/>
      </w:r>
      <w:r w:rsidR="00387609">
        <w:rPr>
          <w:rFonts w:ascii="Arial" w:hAnsi="Arial"/>
          <w:sz w:val="20"/>
          <w:szCs w:val="20"/>
        </w:rPr>
        <w:t>What is the phenotypic ratio of the offspring in Question 4?</w:t>
      </w:r>
      <w:r w:rsidR="00387609">
        <w:rPr>
          <w:rFonts w:ascii="Arial Unicode MS" w:eastAsia="Arial Unicode MS" w:hAnsi="Arial Unicode MS" w:cs="Arial Unicode MS"/>
          <w:sz w:val="20"/>
          <w:szCs w:val="20"/>
        </w:rPr>
        <w:br/>
      </w:r>
      <w:r w:rsidR="0019206F" w:rsidRPr="0019206F">
        <w:rPr>
          <w:rFonts w:ascii="Arial Unicode MS" w:eastAsia="Arial Unicode MS" w:hAnsi="Arial Unicode MS" w:cs="Arial Unicode MS"/>
          <w:b/>
          <w:color w:val="FF0000"/>
          <w:sz w:val="20"/>
          <w:szCs w:val="20"/>
        </w:rPr>
        <w:t>2(yellow seeds): 2 (green seeds).</w:t>
      </w:r>
      <w:r w:rsidR="00387609" w:rsidRPr="0019206F">
        <w:rPr>
          <w:rFonts w:ascii="Arial Unicode MS" w:eastAsia="Arial Unicode MS" w:hAnsi="Arial Unicode MS" w:cs="Arial Unicode MS"/>
          <w:b/>
          <w:sz w:val="20"/>
          <w:szCs w:val="20"/>
        </w:rPr>
        <w:br/>
      </w:r>
    </w:p>
    <w:p w14:paraId="421037B4" w14:textId="77777777" w:rsidR="006B086C" w:rsidRDefault="00387609">
      <w:pPr>
        <w:pStyle w:val="BodyA"/>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br/>
      </w:r>
    </w:p>
    <w:p w14:paraId="0335D949" w14:textId="77777777" w:rsidR="006B086C" w:rsidRDefault="006B086C">
      <w:pPr>
        <w:pStyle w:val="BodyA"/>
        <w:spacing w:after="0" w:line="240" w:lineRule="auto"/>
        <w:rPr>
          <w:rFonts w:ascii="Arial Unicode MS" w:eastAsia="Arial Unicode MS" w:hAnsi="Arial Unicode MS" w:cs="Arial Unicode MS"/>
          <w:sz w:val="20"/>
          <w:szCs w:val="20"/>
        </w:rPr>
      </w:pPr>
    </w:p>
    <w:p w14:paraId="43DD7C11" w14:textId="77777777" w:rsidR="006B086C" w:rsidRDefault="006B086C">
      <w:pPr>
        <w:pStyle w:val="BodyA"/>
        <w:spacing w:after="0" w:line="240" w:lineRule="auto"/>
        <w:rPr>
          <w:rFonts w:ascii="Arial Unicode MS" w:eastAsia="Arial Unicode MS" w:hAnsi="Arial Unicode MS" w:cs="Arial Unicode MS"/>
          <w:sz w:val="20"/>
          <w:szCs w:val="20"/>
        </w:rPr>
      </w:pPr>
    </w:p>
    <w:p w14:paraId="22ED7B03" w14:textId="77777777" w:rsidR="006B086C" w:rsidRDefault="006B086C">
      <w:pPr>
        <w:rPr>
          <w:rFonts w:ascii="Arial Unicode MS" w:hAnsi="Arial Unicode MS" w:cs="Arial Unicode MS"/>
          <w:color w:val="000000"/>
          <w:sz w:val="20"/>
          <w:szCs w:val="20"/>
          <w:u w:color="000000"/>
        </w:rPr>
      </w:pPr>
      <w:r>
        <w:rPr>
          <w:rFonts w:ascii="Arial Unicode MS" w:hAnsi="Arial Unicode MS" w:cs="Arial Unicode MS"/>
          <w:sz w:val="20"/>
          <w:szCs w:val="20"/>
        </w:rPr>
        <w:br w:type="page"/>
      </w:r>
    </w:p>
    <w:p w14:paraId="0B94DC9D" w14:textId="77777777" w:rsidR="00007544" w:rsidRDefault="00387609">
      <w:pPr>
        <w:pStyle w:val="BodyA"/>
        <w:spacing w:after="0" w:line="240" w:lineRule="auto"/>
        <w:rPr>
          <w:rFonts w:ascii="Arial" w:eastAsia="Arial" w:hAnsi="Arial" w:cs="Arial"/>
          <w:sz w:val="20"/>
          <w:szCs w:val="20"/>
        </w:rPr>
      </w:pPr>
      <w:r>
        <w:rPr>
          <w:rFonts w:ascii="Arial" w:hAnsi="Arial"/>
          <w:sz w:val="20"/>
          <w:szCs w:val="20"/>
        </w:rPr>
        <w:lastRenderedPageBreak/>
        <w:t xml:space="preserve">5. Now cross two of the heterozygous F1 offspring from question #2. </w:t>
      </w:r>
    </w:p>
    <w:p w14:paraId="68E02130" w14:textId="77777777" w:rsidR="00007544" w:rsidRDefault="00007544">
      <w:pPr>
        <w:pStyle w:val="BodyA"/>
        <w:spacing w:after="0" w:line="240" w:lineRule="auto"/>
        <w:rPr>
          <w:rFonts w:ascii="Arial" w:eastAsia="Arial" w:hAnsi="Arial" w:cs="Arial"/>
          <w:sz w:val="20"/>
          <w:szCs w:val="20"/>
        </w:rPr>
      </w:pPr>
    </w:p>
    <w:tbl>
      <w:tblPr>
        <w:tblW w:w="46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075"/>
        <w:gridCol w:w="630"/>
        <w:gridCol w:w="990"/>
        <w:gridCol w:w="990"/>
      </w:tblGrid>
      <w:tr w:rsidR="00007544" w14:paraId="5F77227E" w14:textId="77777777">
        <w:trPr>
          <w:trHeight w:val="228"/>
        </w:trPr>
        <w:tc>
          <w:tcPr>
            <w:tcW w:w="4685" w:type="dxa"/>
            <w:gridSpan w:val="4"/>
            <w:tcBorders>
              <w:top w:val="nil"/>
              <w:left w:val="nil"/>
              <w:bottom w:val="single" w:sz="4" w:space="0" w:color="FFFFFF"/>
              <w:right w:val="nil"/>
            </w:tcBorders>
            <w:shd w:val="clear" w:color="auto" w:fill="auto"/>
            <w:tcMar>
              <w:top w:w="80" w:type="dxa"/>
              <w:left w:w="80" w:type="dxa"/>
              <w:bottom w:w="80" w:type="dxa"/>
              <w:right w:w="80" w:type="dxa"/>
            </w:tcMar>
          </w:tcPr>
          <w:p w14:paraId="79662A71" w14:textId="77777777" w:rsidR="00007544" w:rsidRDefault="00387609">
            <w:pPr>
              <w:pStyle w:val="BodyA"/>
            </w:pPr>
            <w:r>
              <w:rPr>
                <w:rFonts w:ascii="Arial" w:hAnsi="Arial"/>
                <w:b/>
                <w:bCs/>
                <w:sz w:val="20"/>
                <w:szCs w:val="20"/>
              </w:rPr>
              <w:t xml:space="preserve">                                                    Parent #1</w:t>
            </w:r>
          </w:p>
        </w:tc>
      </w:tr>
      <w:tr w:rsidR="00007544" w14:paraId="4411B436" w14:textId="77777777">
        <w:trPr>
          <w:trHeight w:val="453"/>
        </w:trPr>
        <w:tc>
          <w:tcPr>
            <w:tcW w:w="2075" w:type="dxa"/>
            <w:vMerge w:val="restart"/>
            <w:tcBorders>
              <w:top w:val="single" w:sz="4" w:space="0" w:color="FFFFFF"/>
              <w:left w:val="nil"/>
              <w:bottom w:val="nil"/>
              <w:right w:val="single" w:sz="4" w:space="0" w:color="D0CECE"/>
            </w:tcBorders>
            <w:shd w:val="clear" w:color="auto" w:fill="auto"/>
            <w:tcMar>
              <w:top w:w="80" w:type="dxa"/>
              <w:left w:w="80" w:type="dxa"/>
              <w:bottom w:w="80" w:type="dxa"/>
              <w:right w:w="80" w:type="dxa"/>
            </w:tcMar>
          </w:tcPr>
          <w:p w14:paraId="787315E9" w14:textId="77777777" w:rsidR="00007544" w:rsidRDefault="00007544">
            <w:pPr>
              <w:pStyle w:val="BodyA"/>
              <w:spacing w:after="0" w:line="240" w:lineRule="auto"/>
              <w:rPr>
                <w:rFonts w:ascii="Arial" w:eastAsia="Arial" w:hAnsi="Arial" w:cs="Arial"/>
                <w:b/>
                <w:bCs/>
                <w:sz w:val="20"/>
                <w:szCs w:val="20"/>
              </w:rPr>
            </w:pPr>
          </w:p>
          <w:p w14:paraId="721C7930" w14:textId="77777777" w:rsidR="00007544" w:rsidRDefault="00007544">
            <w:pPr>
              <w:pStyle w:val="BodyA"/>
              <w:spacing w:after="0" w:line="240" w:lineRule="auto"/>
              <w:rPr>
                <w:rFonts w:ascii="Arial" w:eastAsia="Arial" w:hAnsi="Arial" w:cs="Arial"/>
                <w:b/>
                <w:bCs/>
                <w:sz w:val="20"/>
                <w:szCs w:val="20"/>
              </w:rPr>
            </w:pPr>
          </w:p>
          <w:p w14:paraId="496215DB" w14:textId="77777777" w:rsidR="00007544" w:rsidRDefault="00387609">
            <w:pPr>
              <w:pStyle w:val="BodyA"/>
              <w:spacing w:after="0" w:line="240" w:lineRule="auto"/>
              <w:jc w:val="right"/>
            </w:pPr>
            <w:r>
              <w:rPr>
                <w:rFonts w:ascii="Arial" w:hAnsi="Arial"/>
                <w:b/>
                <w:bCs/>
                <w:sz w:val="20"/>
                <w:szCs w:val="20"/>
              </w:rPr>
              <w:t>Parent #2</w:t>
            </w:r>
          </w:p>
        </w:tc>
        <w:tc>
          <w:tcPr>
            <w:tcW w:w="630" w:type="dxa"/>
            <w:tcBorders>
              <w:top w:val="single" w:sz="4" w:space="0" w:color="D0CECE"/>
              <w:left w:val="single" w:sz="4" w:space="0" w:color="D0CECE"/>
              <w:bottom w:val="single" w:sz="4" w:space="0" w:color="D0CECE"/>
              <w:right w:val="single" w:sz="4" w:space="0" w:color="D0CECE"/>
            </w:tcBorders>
            <w:shd w:val="clear" w:color="auto" w:fill="auto"/>
            <w:tcMar>
              <w:top w:w="80" w:type="dxa"/>
              <w:left w:w="80" w:type="dxa"/>
              <w:bottom w:w="80" w:type="dxa"/>
              <w:right w:w="80" w:type="dxa"/>
            </w:tcMar>
          </w:tcPr>
          <w:p w14:paraId="52ED504B" w14:textId="77777777" w:rsidR="00007544" w:rsidRDefault="00007544"/>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752E3000" w14:textId="2CDFFF26" w:rsidR="00007544" w:rsidRDefault="008858A6">
            <w:r>
              <w:t>Y</w:t>
            </w:r>
          </w:p>
        </w:tc>
        <w:tc>
          <w:tcPr>
            <w:tcW w:w="990" w:type="dxa"/>
            <w:tcBorders>
              <w:top w:val="single" w:sz="4" w:space="0" w:color="D0CECE"/>
              <w:left w:val="single" w:sz="4" w:space="0" w:color="D0CECE"/>
              <w:bottom w:val="single" w:sz="4" w:space="0" w:color="000000"/>
              <w:right w:val="single" w:sz="4" w:space="0" w:color="D0CECE"/>
            </w:tcBorders>
            <w:shd w:val="clear" w:color="auto" w:fill="auto"/>
            <w:tcMar>
              <w:top w:w="80" w:type="dxa"/>
              <w:left w:w="80" w:type="dxa"/>
              <w:bottom w:w="80" w:type="dxa"/>
              <w:right w:w="80" w:type="dxa"/>
            </w:tcMar>
          </w:tcPr>
          <w:p w14:paraId="07F45947" w14:textId="284C1672" w:rsidR="00007544" w:rsidRDefault="008858A6">
            <w:r>
              <w:t>y</w:t>
            </w:r>
          </w:p>
        </w:tc>
      </w:tr>
      <w:tr w:rsidR="00007544" w14:paraId="60BF3ADB" w14:textId="77777777">
        <w:trPr>
          <w:trHeight w:val="453"/>
        </w:trPr>
        <w:tc>
          <w:tcPr>
            <w:tcW w:w="2075" w:type="dxa"/>
            <w:vMerge/>
            <w:tcBorders>
              <w:top w:val="single" w:sz="4" w:space="0" w:color="FFFFFF"/>
              <w:left w:val="nil"/>
              <w:bottom w:val="nil"/>
              <w:right w:val="single" w:sz="4" w:space="0" w:color="D0CECE"/>
            </w:tcBorders>
            <w:shd w:val="clear" w:color="auto" w:fill="auto"/>
          </w:tcPr>
          <w:p w14:paraId="763B5707"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5D869875" w14:textId="0A05CB64" w:rsidR="00007544" w:rsidRDefault="008858A6">
            <w:r>
              <w:t>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3B685" w14:textId="28D0DB55" w:rsidR="00007544" w:rsidRDefault="008858A6">
            <w:r>
              <w:t>YY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DC304" w14:textId="5E43E4FA" w:rsidR="00007544" w:rsidRDefault="008858A6">
            <w:proofErr w:type="spellStart"/>
            <w:r>
              <w:t>Yy</w:t>
            </w:r>
            <w:proofErr w:type="spellEnd"/>
          </w:p>
        </w:tc>
      </w:tr>
      <w:tr w:rsidR="00007544" w14:paraId="30B2F9B6" w14:textId="77777777">
        <w:trPr>
          <w:trHeight w:val="458"/>
        </w:trPr>
        <w:tc>
          <w:tcPr>
            <w:tcW w:w="2075" w:type="dxa"/>
            <w:vMerge/>
            <w:tcBorders>
              <w:top w:val="single" w:sz="4" w:space="0" w:color="FFFFFF"/>
              <w:left w:val="nil"/>
              <w:bottom w:val="nil"/>
              <w:right w:val="single" w:sz="4" w:space="0" w:color="D0CECE"/>
            </w:tcBorders>
            <w:shd w:val="clear" w:color="auto" w:fill="auto"/>
          </w:tcPr>
          <w:p w14:paraId="2341CB90" w14:textId="77777777" w:rsidR="00007544" w:rsidRDefault="00007544"/>
        </w:tc>
        <w:tc>
          <w:tcPr>
            <w:tcW w:w="630" w:type="dxa"/>
            <w:tcBorders>
              <w:top w:val="single" w:sz="4" w:space="0" w:color="D0CECE"/>
              <w:left w:val="single" w:sz="4" w:space="0" w:color="D0CECE"/>
              <w:bottom w:val="single" w:sz="4" w:space="0" w:color="D0CECE"/>
              <w:right w:val="single" w:sz="4" w:space="0" w:color="000000"/>
            </w:tcBorders>
            <w:shd w:val="clear" w:color="auto" w:fill="auto"/>
            <w:tcMar>
              <w:top w:w="80" w:type="dxa"/>
              <w:left w:w="80" w:type="dxa"/>
              <w:bottom w:w="80" w:type="dxa"/>
              <w:right w:w="80" w:type="dxa"/>
            </w:tcMar>
          </w:tcPr>
          <w:p w14:paraId="2E2B0B49" w14:textId="1B5862BE" w:rsidR="00007544" w:rsidRDefault="008858A6">
            <w:r>
              <w:t>y</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CBD4C" w14:textId="6F7B0A37" w:rsidR="00007544" w:rsidRDefault="008858A6">
            <w:proofErr w:type="spellStart"/>
            <w:r>
              <w:t>Yy</w:t>
            </w:r>
            <w:proofErr w:type="spellEnd"/>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6D4EB" w14:textId="6DB4348B" w:rsidR="00007544" w:rsidRDefault="008858A6">
            <w:proofErr w:type="spellStart"/>
            <w:r>
              <w:t>yy</w:t>
            </w:r>
            <w:proofErr w:type="spellEnd"/>
          </w:p>
        </w:tc>
      </w:tr>
    </w:tbl>
    <w:p w14:paraId="15D365E4" w14:textId="77777777" w:rsidR="008858A6" w:rsidRDefault="00387609">
      <w:pPr>
        <w:pStyle w:val="BodyA"/>
        <w:spacing w:after="0" w:line="240" w:lineRule="auto"/>
        <w:rPr>
          <w:rFonts w:ascii="Arial" w:hAnsi="Arial"/>
          <w:sz w:val="20"/>
          <w:szCs w:val="20"/>
        </w:rPr>
      </w:pP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What is the genotypic </w:t>
      </w:r>
      <w:r w:rsidR="006B086C">
        <w:rPr>
          <w:rFonts w:ascii="Arial" w:hAnsi="Arial"/>
          <w:sz w:val="20"/>
          <w:szCs w:val="20"/>
        </w:rPr>
        <w:t xml:space="preserve">ratio </w:t>
      </w:r>
      <w:r>
        <w:rPr>
          <w:rFonts w:ascii="Arial" w:hAnsi="Arial"/>
          <w:sz w:val="20"/>
          <w:szCs w:val="20"/>
        </w:rPr>
        <w:t xml:space="preserve">of the offspring in Question </w:t>
      </w:r>
      <w:r w:rsidR="00CE7006">
        <w:rPr>
          <w:rFonts w:ascii="Arial" w:hAnsi="Arial"/>
          <w:sz w:val="20"/>
          <w:szCs w:val="20"/>
        </w:rPr>
        <w:t>5</w:t>
      </w:r>
      <w:r>
        <w:rPr>
          <w:rFonts w:ascii="Arial" w:hAnsi="Arial"/>
          <w:sz w:val="20"/>
          <w:szCs w:val="20"/>
        </w:rPr>
        <w:t xml:space="preserve">? </w:t>
      </w:r>
    </w:p>
    <w:p w14:paraId="5D2299C0" w14:textId="474CBFC3" w:rsidR="00007544" w:rsidRDefault="008858A6">
      <w:pPr>
        <w:pStyle w:val="BodyA"/>
        <w:spacing w:after="0" w:line="240" w:lineRule="auto"/>
        <w:rPr>
          <w:rFonts w:ascii="Arial" w:eastAsia="Arial" w:hAnsi="Arial" w:cs="Arial"/>
          <w:sz w:val="20"/>
          <w:szCs w:val="20"/>
        </w:rPr>
      </w:pPr>
      <w:proofErr w:type="gramStart"/>
      <w:r w:rsidRPr="008858A6">
        <w:rPr>
          <w:rFonts w:ascii="Arial" w:hAnsi="Arial"/>
          <w:b/>
          <w:color w:val="FF0000"/>
          <w:sz w:val="20"/>
          <w:szCs w:val="20"/>
        </w:rPr>
        <w:t>25%</w:t>
      </w:r>
      <w:proofErr w:type="gramEnd"/>
      <w:r w:rsidRPr="008858A6">
        <w:rPr>
          <w:rFonts w:ascii="Arial" w:hAnsi="Arial"/>
          <w:b/>
          <w:color w:val="FF0000"/>
          <w:sz w:val="20"/>
          <w:szCs w:val="20"/>
        </w:rPr>
        <w:t>(YY): 50%(</w:t>
      </w:r>
      <w:proofErr w:type="spellStart"/>
      <w:r w:rsidRPr="008858A6">
        <w:rPr>
          <w:rFonts w:ascii="Arial" w:hAnsi="Arial"/>
          <w:b/>
          <w:color w:val="FF0000"/>
          <w:sz w:val="20"/>
          <w:szCs w:val="20"/>
        </w:rPr>
        <w:t>Yy</w:t>
      </w:r>
      <w:proofErr w:type="spellEnd"/>
      <w:r w:rsidRPr="008858A6">
        <w:rPr>
          <w:rFonts w:ascii="Arial" w:hAnsi="Arial"/>
          <w:b/>
          <w:color w:val="FF0000"/>
          <w:sz w:val="20"/>
          <w:szCs w:val="20"/>
        </w:rPr>
        <w:t>): 25%(</w:t>
      </w:r>
      <w:proofErr w:type="spellStart"/>
      <w:r w:rsidRPr="008858A6">
        <w:rPr>
          <w:rFonts w:ascii="Arial" w:hAnsi="Arial"/>
          <w:b/>
          <w:color w:val="FF0000"/>
          <w:sz w:val="20"/>
          <w:szCs w:val="20"/>
        </w:rPr>
        <w:t>yy</w:t>
      </w:r>
      <w:proofErr w:type="spellEnd"/>
      <w:r w:rsidRPr="008858A6">
        <w:rPr>
          <w:rFonts w:ascii="Arial" w:hAnsi="Arial"/>
          <w:b/>
          <w:color w:val="FF0000"/>
          <w:sz w:val="20"/>
          <w:szCs w:val="20"/>
        </w:rPr>
        <w:t>)</w:t>
      </w:r>
      <w:r w:rsidR="00387609" w:rsidRPr="008858A6">
        <w:rPr>
          <w:rFonts w:ascii="Arial Unicode MS" w:eastAsia="Arial Unicode MS" w:hAnsi="Arial Unicode MS" w:cs="Arial Unicode MS"/>
          <w:b/>
          <w:color w:val="FF0000"/>
          <w:sz w:val="20"/>
          <w:szCs w:val="20"/>
        </w:rPr>
        <w:br/>
      </w:r>
      <w:r w:rsidR="00387609">
        <w:rPr>
          <w:rFonts w:ascii="Arial Unicode MS" w:eastAsia="Arial Unicode MS" w:hAnsi="Arial Unicode MS" w:cs="Arial Unicode MS"/>
          <w:sz w:val="20"/>
          <w:szCs w:val="20"/>
        </w:rPr>
        <w:br/>
      </w:r>
      <w:r w:rsidR="00387609">
        <w:rPr>
          <w:rFonts w:ascii="Arial" w:hAnsi="Arial"/>
          <w:sz w:val="20"/>
          <w:szCs w:val="20"/>
        </w:rPr>
        <w:t xml:space="preserve">What is the phenotypic ratio of the offspring in Question </w:t>
      </w:r>
      <w:r w:rsidR="00CE7006">
        <w:rPr>
          <w:rFonts w:ascii="Arial" w:hAnsi="Arial"/>
          <w:sz w:val="20"/>
          <w:szCs w:val="20"/>
        </w:rPr>
        <w:t>5</w:t>
      </w:r>
      <w:r w:rsidR="00387609">
        <w:rPr>
          <w:rFonts w:ascii="Arial" w:hAnsi="Arial"/>
          <w:sz w:val="20"/>
          <w:szCs w:val="20"/>
        </w:rPr>
        <w:t>?</w:t>
      </w:r>
      <w:r w:rsidR="00387609">
        <w:rPr>
          <w:rFonts w:ascii="Arial Unicode MS" w:eastAsia="Arial Unicode MS" w:hAnsi="Arial Unicode MS" w:cs="Arial Unicode MS"/>
          <w:sz w:val="20"/>
          <w:szCs w:val="20"/>
        </w:rPr>
        <w:br/>
      </w:r>
      <w:r w:rsidRPr="008858A6">
        <w:rPr>
          <w:rFonts w:ascii="Arial Unicode MS" w:eastAsia="Arial Unicode MS" w:hAnsi="Arial Unicode MS" w:cs="Arial Unicode MS"/>
          <w:b/>
          <w:color w:val="FF0000"/>
          <w:sz w:val="20"/>
          <w:szCs w:val="20"/>
        </w:rPr>
        <w:t>3(Yellow): 1(Green)</w:t>
      </w:r>
      <w:r w:rsidR="00387609">
        <w:rPr>
          <w:rFonts w:ascii="Arial Unicode MS" w:eastAsia="Arial Unicode MS" w:hAnsi="Arial Unicode MS" w:cs="Arial Unicode MS"/>
          <w:sz w:val="20"/>
          <w:szCs w:val="20"/>
        </w:rPr>
        <w:br/>
      </w:r>
      <w:r w:rsidR="00387609">
        <w:rPr>
          <w:rFonts w:ascii="Arial Unicode MS" w:eastAsia="Arial Unicode MS" w:hAnsi="Arial Unicode MS" w:cs="Arial Unicode MS"/>
          <w:sz w:val="20"/>
          <w:szCs w:val="20"/>
        </w:rPr>
        <w:br/>
      </w:r>
    </w:p>
    <w:p w14:paraId="13714467" w14:textId="118F260E" w:rsidR="00007544" w:rsidRDefault="00387609">
      <w:pPr>
        <w:pStyle w:val="BodyA"/>
        <w:spacing w:after="0" w:line="240" w:lineRule="auto"/>
        <w:rPr>
          <w:rFonts w:ascii="Arial" w:eastAsia="Arial" w:hAnsi="Arial" w:cs="Arial"/>
          <w:sz w:val="20"/>
          <w:szCs w:val="20"/>
        </w:rPr>
      </w:pPr>
      <w:r>
        <w:rPr>
          <w:rFonts w:ascii="Arial" w:hAnsi="Arial"/>
        </w:rPr>
        <w:t>6</w:t>
      </w:r>
      <w:r>
        <w:rPr>
          <w:rFonts w:ascii="Arial" w:hAnsi="Arial"/>
          <w:sz w:val="20"/>
          <w:szCs w:val="20"/>
        </w:rPr>
        <w:t xml:space="preserve">. Consider the resulting ratio of crossing the two heterozygous pea plants in question #5.  We will use this ratio in a short activity exploring probability. Keep in mind that crossing two individuals </w:t>
      </w:r>
      <w:r w:rsidR="00DE2A31">
        <w:rPr>
          <w:rFonts w:ascii="Arial" w:hAnsi="Arial"/>
          <w:sz w:val="20"/>
          <w:szCs w:val="20"/>
        </w:rPr>
        <w:t xml:space="preserve">that </w:t>
      </w:r>
      <w:r>
        <w:rPr>
          <w:rFonts w:ascii="Arial" w:hAnsi="Arial"/>
          <w:sz w:val="20"/>
          <w:szCs w:val="20"/>
        </w:rPr>
        <w:t>are heterozygous for a certain trait is similar to flipping two coins. Each coin has two sides (we might think of each side as an “allele”) and the chances of flipping heads/head</w:t>
      </w:r>
      <w:r w:rsidR="00DE2A31">
        <w:rPr>
          <w:rFonts w:ascii="Arial" w:hAnsi="Arial"/>
          <w:sz w:val="20"/>
          <w:szCs w:val="20"/>
        </w:rPr>
        <w:t>s</w:t>
      </w:r>
      <w:r>
        <w:rPr>
          <w:rFonts w:ascii="Arial" w:hAnsi="Arial"/>
          <w:sz w:val="20"/>
          <w:szCs w:val="20"/>
        </w:rPr>
        <w:t xml:space="preserve">, heads/tails or tails/tails should be similar to the ratio we see when crossing two heterozygotes.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For this simple activity</w:t>
      </w:r>
      <w:r w:rsidR="00DE2A31">
        <w:rPr>
          <w:rFonts w:ascii="Arial" w:hAnsi="Arial"/>
          <w:sz w:val="20"/>
          <w:szCs w:val="20"/>
        </w:rPr>
        <w:t>,</w:t>
      </w:r>
      <w:r>
        <w:rPr>
          <w:rFonts w:ascii="Arial" w:hAnsi="Arial"/>
          <w:sz w:val="20"/>
          <w:szCs w:val="20"/>
        </w:rPr>
        <w:t xml:space="preserve"> you will need two coins (pennies, nickels, dimes, quarters</w:t>
      </w:r>
      <w:r w:rsidR="00DE2A31">
        <w:rPr>
          <w:rFonts w:ascii="Arial" w:hAnsi="Arial"/>
          <w:sz w:val="20"/>
          <w:szCs w:val="20"/>
        </w:rPr>
        <w:t>,</w:t>
      </w:r>
      <w:r>
        <w:rPr>
          <w:rFonts w:ascii="Arial" w:hAnsi="Arial"/>
          <w:sz w:val="20"/>
          <w:szCs w:val="20"/>
        </w:rPr>
        <w:t xml:space="preserve"> or a mix of any of those). Alternatively, you may google a coin-flipper simulator that will allow you to flip two coins at once. You will also need a piece of scratch paper and a pen or pencil.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b/>
          <w:bCs/>
          <w:sz w:val="20"/>
          <w:szCs w:val="20"/>
        </w:rPr>
        <w:t>Directions</w:t>
      </w:r>
      <w:r>
        <w:rPr>
          <w:rFonts w:ascii="Arial" w:hAnsi="Arial"/>
          <w:sz w:val="20"/>
          <w:szCs w:val="20"/>
        </w:rPr>
        <w:t xml:space="preserve">: Flip the two coins simultaneously at least 50 times. For each flip of the pair of coins, you will record the results on a piece of scratch paper. You might set up a table like the one below to record your results. Once you have flipped the coins at least 50 times, enter the number of heads/heads, heads/tails and tails/tails in Table 1 below.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 xml:space="preserve">Now determine the ratio for your results. You will do this by dividing the number for each result by the total number of flips, and then multiply by 100. </w:t>
      </w:r>
      <w:r>
        <w:rPr>
          <w:rFonts w:ascii="Arial Unicode MS" w:eastAsia="Arial Unicode MS" w:hAnsi="Arial Unicode MS" w:cs="Arial Unicode MS"/>
          <w:sz w:val="20"/>
          <w:szCs w:val="20"/>
        </w:rPr>
        <w:br/>
      </w:r>
      <w:r>
        <w:rPr>
          <w:rFonts w:ascii="Arial Unicode MS" w:eastAsia="Arial Unicode MS" w:hAnsi="Arial Unicode MS" w:cs="Arial Unicode MS"/>
          <w:sz w:val="20"/>
          <w:szCs w:val="20"/>
        </w:rPr>
        <w:br/>
      </w:r>
      <w:r>
        <w:rPr>
          <w:rFonts w:ascii="Arial" w:hAnsi="Arial"/>
          <w:sz w:val="20"/>
          <w:szCs w:val="20"/>
        </w:rPr>
        <w:t>(Example: If the number of heads/heads is 9 then 9/50 = .18, .18x100 = 18%), Repeat this mathematical procedure for heads/tails and tails/tails)</w:t>
      </w:r>
    </w:p>
    <w:p w14:paraId="7B59DB3C" w14:textId="77777777" w:rsidR="00007544" w:rsidRDefault="00007544">
      <w:pPr>
        <w:pStyle w:val="BodyA"/>
        <w:spacing w:after="0" w:line="240" w:lineRule="auto"/>
        <w:rPr>
          <w:rFonts w:ascii="Arial" w:eastAsia="Arial" w:hAnsi="Arial" w:cs="Arial"/>
          <w:sz w:val="20"/>
          <w:szCs w:val="20"/>
        </w:rPr>
      </w:pPr>
    </w:p>
    <w:tbl>
      <w:tblPr>
        <w:tblW w:w="5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629"/>
        <w:gridCol w:w="2793"/>
      </w:tblGrid>
      <w:tr w:rsidR="00007544" w14:paraId="4CD45555" w14:textId="77777777">
        <w:trPr>
          <w:trHeight w:val="292"/>
        </w:trPr>
        <w:tc>
          <w:tcPr>
            <w:tcW w:w="5422" w:type="dxa"/>
            <w:gridSpan w:val="2"/>
            <w:tcBorders>
              <w:top w:val="single" w:sz="4" w:space="0" w:color="000000"/>
              <w:left w:val="single" w:sz="4" w:space="0" w:color="000000"/>
              <w:bottom w:val="single" w:sz="4" w:space="0" w:color="000000"/>
              <w:right w:val="nil"/>
            </w:tcBorders>
            <w:shd w:val="clear" w:color="auto" w:fill="BFBFBF"/>
            <w:tcMar>
              <w:top w:w="80" w:type="dxa"/>
              <w:left w:w="80" w:type="dxa"/>
              <w:bottom w:w="80" w:type="dxa"/>
              <w:right w:w="80" w:type="dxa"/>
            </w:tcMar>
          </w:tcPr>
          <w:p w14:paraId="413C995D" w14:textId="77777777" w:rsidR="00007544" w:rsidRDefault="00387609">
            <w:pPr>
              <w:pStyle w:val="BodyA"/>
              <w:spacing w:before="120" w:after="120"/>
              <w:jc w:val="center"/>
            </w:pPr>
            <w:r>
              <w:rPr>
                <w:rFonts w:ascii="Arial" w:hAnsi="Arial"/>
                <w:b/>
                <w:bCs/>
                <w:sz w:val="24"/>
                <w:szCs w:val="24"/>
              </w:rPr>
              <w:t>Table 1</w:t>
            </w:r>
          </w:p>
        </w:tc>
      </w:tr>
      <w:tr w:rsidR="00007544" w14:paraId="25293B96" w14:textId="77777777" w:rsidTr="006B086C">
        <w:trPr>
          <w:trHeight w:val="300"/>
        </w:trPr>
        <w:tc>
          <w:tcPr>
            <w:tcW w:w="2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A81D6" w14:textId="77777777" w:rsidR="00007544" w:rsidRDefault="00387609">
            <w:pPr>
              <w:pStyle w:val="BodyA"/>
              <w:spacing w:before="80" w:after="80" w:line="240" w:lineRule="auto"/>
            </w:pPr>
            <w:r>
              <w:rPr>
                <w:rFonts w:ascii="Arial" w:hAnsi="Arial"/>
                <w:sz w:val="20"/>
                <w:szCs w:val="20"/>
              </w:rPr>
              <w:t>Heads/heads (</w:t>
            </w:r>
            <w:proofErr w:type="spellStart"/>
            <w:r>
              <w:rPr>
                <w:rFonts w:ascii="Arial" w:hAnsi="Arial"/>
                <w:sz w:val="20"/>
                <w:szCs w:val="20"/>
              </w:rPr>
              <w:t>hh</w:t>
            </w:r>
            <w:proofErr w:type="spellEnd"/>
            <w:r>
              <w:rPr>
                <w:rFonts w:ascii="Arial" w:hAnsi="Arial"/>
                <w:sz w:val="20"/>
                <w:szCs w:val="20"/>
              </w:rPr>
              <w:t>)</w:t>
            </w:r>
          </w:p>
        </w:tc>
        <w:tc>
          <w:tcPr>
            <w:tcW w:w="2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B3AE0F" w14:textId="0B96EC9F" w:rsidR="00007544" w:rsidRDefault="00175DF7">
            <w:r w:rsidRPr="00213F7B">
              <w:rPr>
                <w:color w:val="FF0000"/>
              </w:rPr>
              <w:t>24%</w:t>
            </w:r>
          </w:p>
        </w:tc>
      </w:tr>
      <w:tr w:rsidR="00007544" w14:paraId="448532B8" w14:textId="77777777" w:rsidTr="006B086C">
        <w:trPr>
          <w:trHeight w:val="300"/>
        </w:trPr>
        <w:tc>
          <w:tcPr>
            <w:tcW w:w="2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F9D91" w14:textId="77777777" w:rsidR="00007544" w:rsidRDefault="00387609">
            <w:pPr>
              <w:pStyle w:val="BodyA"/>
              <w:spacing w:before="80" w:after="80" w:line="240" w:lineRule="auto"/>
            </w:pPr>
            <w:r>
              <w:rPr>
                <w:rFonts w:ascii="Arial" w:hAnsi="Arial"/>
                <w:sz w:val="20"/>
                <w:szCs w:val="20"/>
              </w:rPr>
              <w:t>Head/tails (</w:t>
            </w:r>
            <w:proofErr w:type="spellStart"/>
            <w:r>
              <w:rPr>
                <w:rFonts w:ascii="Arial" w:hAnsi="Arial"/>
                <w:sz w:val="20"/>
                <w:szCs w:val="20"/>
              </w:rPr>
              <w:t>ht</w:t>
            </w:r>
            <w:proofErr w:type="spellEnd"/>
            <w:r>
              <w:rPr>
                <w:rFonts w:ascii="Arial" w:hAnsi="Arial"/>
                <w:sz w:val="20"/>
                <w:szCs w:val="20"/>
              </w:rPr>
              <w:t>)</w:t>
            </w:r>
          </w:p>
        </w:tc>
        <w:tc>
          <w:tcPr>
            <w:tcW w:w="2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ACA6BB" w14:textId="443AF309" w:rsidR="00007544" w:rsidRDefault="0013208A">
            <w:r w:rsidRPr="00213F7B">
              <w:rPr>
                <w:color w:val="FF0000"/>
              </w:rPr>
              <w:t>40</w:t>
            </w:r>
            <w:r w:rsidR="00175DF7" w:rsidRPr="00213F7B">
              <w:rPr>
                <w:color w:val="FF0000"/>
              </w:rPr>
              <w:t>%</w:t>
            </w:r>
          </w:p>
        </w:tc>
      </w:tr>
      <w:tr w:rsidR="00007544" w14:paraId="14687DDA" w14:textId="77777777" w:rsidTr="006B086C">
        <w:trPr>
          <w:trHeight w:val="300"/>
        </w:trPr>
        <w:tc>
          <w:tcPr>
            <w:tcW w:w="2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78E11" w14:textId="77777777" w:rsidR="00007544" w:rsidRDefault="00387609">
            <w:pPr>
              <w:pStyle w:val="BodyA"/>
              <w:spacing w:before="80" w:after="80" w:line="240" w:lineRule="auto"/>
            </w:pPr>
            <w:r>
              <w:rPr>
                <w:rFonts w:ascii="Arial" w:hAnsi="Arial"/>
                <w:sz w:val="20"/>
                <w:szCs w:val="20"/>
              </w:rPr>
              <w:t>Tails/tails (</w:t>
            </w:r>
            <w:proofErr w:type="spellStart"/>
            <w:r>
              <w:rPr>
                <w:rFonts w:ascii="Arial" w:hAnsi="Arial"/>
                <w:sz w:val="20"/>
                <w:szCs w:val="20"/>
              </w:rPr>
              <w:t>tt</w:t>
            </w:r>
            <w:proofErr w:type="spellEnd"/>
            <w:r>
              <w:rPr>
                <w:rFonts w:ascii="Arial" w:hAnsi="Arial"/>
                <w:sz w:val="20"/>
                <w:szCs w:val="20"/>
              </w:rPr>
              <w:t>)</w:t>
            </w:r>
          </w:p>
        </w:tc>
        <w:tc>
          <w:tcPr>
            <w:tcW w:w="2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1F81E" w14:textId="5DA73943" w:rsidR="00007544" w:rsidRDefault="0013208A">
            <w:r w:rsidRPr="00213F7B">
              <w:rPr>
                <w:color w:val="FF0000"/>
              </w:rPr>
              <w:t>36</w:t>
            </w:r>
            <w:r w:rsidR="00175DF7" w:rsidRPr="00213F7B">
              <w:rPr>
                <w:color w:val="FF0000"/>
              </w:rPr>
              <w:t>%</w:t>
            </w:r>
          </w:p>
        </w:tc>
      </w:tr>
      <w:tr w:rsidR="00007544" w14:paraId="5D3CEAC6" w14:textId="77777777" w:rsidTr="006B086C">
        <w:trPr>
          <w:trHeight w:val="300"/>
        </w:trPr>
        <w:tc>
          <w:tcPr>
            <w:tcW w:w="26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0DDB4" w14:textId="77777777" w:rsidR="00007544" w:rsidRDefault="00387609">
            <w:pPr>
              <w:spacing w:before="80" w:after="80"/>
            </w:pPr>
            <w:r>
              <w:rPr>
                <w:rFonts w:ascii="Calibri" w:eastAsia="Calibri" w:hAnsi="Calibri" w:cs="Calibri"/>
                <w:color w:val="000000"/>
                <w:sz w:val="22"/>
                <w:szCs w:val="22"/>
                <w:u w:color="000000"/>
              </w:rPr>
              <w:lastRenderedPageBreak/>
              <w:t>Ratio (</w:t>
            </w:r>
            <w:proofErr w:type="spellStart"/>
            <w:r>
              <w:rPr>
                <w:rFonts w:ascii="Calibri" w:eastAsia="Calibri" w:hAnsi="Calibri" w:cs="Calibri"/>
                <w:color w:val="000000"/>
                <w:sz w:val="22"/>
                <w:szCs w:val="22"/>
                <w:u w:color="000000"/>
              </w:rPr>
              <w:t>hh:ht:tt</w:t>
            </w:r>
            <w:proofErr w:type="spellEnd"/>
            <w:r>
              <w:rPr>
                <w:rFonts w:ascii="Calibri" w:eastAsia="Calibri" w:hAnsi="Calibri" w:cs="Calibri"/>
                <w:color w:val="000000"/>
                <w:sz w:val="22"/>
                <w:szCs w:val="22"/>
                <w:u w:color="000000"/>
              </w:rPr>
              <w:t>)</w:t>
            </w:r>
          </w:p>
        </w:tc>
        <w:tc>
          <w:tcPr>
            <w:tcW w:w="2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5FD23" w14:textId="4FEC0284" w:rsidR="00007544" w:rsidRDefault="00175DF7">
            <w:r w:rsidRPr="00213F7B">
              <w:rPr>
                <w:color w:val="FF0000"/>
              </w:rPr>
              <w:t>6</w:t>
            </w:r>
            <w:r w:rsidR="0013208A" w:rsidRPr="00213F7B">
              <w:rPr>
                <w:color w:val="FF0000"/>
              </w:rPr>
              <w:t>:10:9</w:t>
            </w:r>
          </w:p>
        </w:tc>
      </w:tr>
    </w:tbl>
    <w:p w14:paraId="05079D94" w14:textId="77777777" w:rsidR="006B086C" w:rsidRDefault="00387609">
      <w:pPr>
        <w:pStyle w:val="BodyA"/>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sz w:val="20"/>
          <w:szCs w:val="20"/>
        </w:rPr>
        <w:br/>
      </w:r>
      <w:bookmarkStart w:id="0" w:name="_GoBack"/>
      <w:bookmarkEnd w:id="0"/>
    </w:p>
    <w:p w14:paraId="1034DC9C" w14:textId="79394618" w:rsidR="00007544" w:rsidRDefault="00387609">
      <w:pPr>
        <w:pStyle w:val="BodyA"/>
        <w:spacing w:after="0" w:line="240" w:lineRule="auto"/>
        <w:rPr>
          <w:rFonts w:ascii="Arial" w:hAnsi="Arial"/>
          <w:sz w:val="20"/>
          <w:szCs w:val="20"/>
        </w:rPr>
      </w:pPr>
      <w:r>
        <w:rPr>
          <w:rFonts w:ascii="Arial" w:hAnsi="Arial"/>
          <w:sz w:val="20"/>
          <w:szCs w:val="20"/>
        </w:rPr>
        <w:t xml:space="preserve">Compare the resulting ratio from the question #5 cross of two heterozygous parents to the ratio from the coin flipping exercise. Are there similarities? If so, what are they?  </w:t>
      </w:r>
      <w:r>
        <w:rPr>
          <w:rFonts w:ascii="Arial Unicode MS" w:eastAsia="Arial Unicode MS" w:hAnsi="Arial Unicode MS" w:cs="Arial Unicode MS"/>
          <w:sz w:val="20"/>
          <w:szCs w:val="20"/>
        </w:rPr>
        <w:br/>
      </w:r>
      <w:r w:rsidR="0013208A" w:rsidRPr="0013208A">
        <w:rPr>
          <w:rFonts w:ascii="Arial Unicode MS" w:eastAsia="Arial Unicode MS" w:hAnsi="Arial Unicode MS" w:cs="Arial Unicode MS"/>
          <w:b/>
          <w:color w:val="FF0000"/>
          <w:sz w:val="20"/>
          <w:szCs w:val="20"/>
        </w:rPr>
        <w:t>Yes, there are similarities. The Head/tails have a bigger share compared to the head/head and the tail/tails</w:t>
      </w:r>
      <w:r w:rsidR="0013208A">
        <w:rPr>
          <w:rFonts w:ascii="Arial Unicode MS" w:eastAsia="Arial Unicode MS" w:hAnsi="Arial Unicode MS" w:cs="Arial Unicode MS"/>
          <w:sz w:val="20"/>
          <w:szCs w:val="20"/>
        </w:rPr>
        <w:t xml:space="preserve">. </w:t>
      </w:r>
      <w:r w:rsidR="0013208A" w:rsidRPr="0013208A">
        <w:rPr>
          <w:rFonts w:ascii="Arial Unicode MS" w:eastAsia="Arial Unicode MS" w:hAnsi="Arial Unicode MS" w:cs="Arial Unicode MS"/>
          <w:b/>
          <w:color w:val="FF0000"/>
          <w:sz w:val="20"/>
          <w:szCs w:val="20"/>
        </w:rPr>
        <w:t xml:space="preserve">However, the </w:t>
      </w:r>
      <w:proofErr w:type="spellStart"/>
      <w:r w:rsidR="0013208A" w:rsidRPr="0013208A">
        <w:rPr>
          <w:rFonts w:ascii="Arial Unicode MS" w:eastAsia="Arial Unicode MS" w:hAnsi="Arial Unicode MS" w:cs="Arial Unicode MS"/>
          <w:b/>
          <w:color w:val="FF0000"/>
          <w:sz w:val="20"/>
          <w:szCs w:val="20"/>
        </w:rPr>
        <w:t>tt</w:t>
      </w:r>
      <w:proofErr w:type="spellEnd"/>
      <w:r w:rsidR="0013208A" w:rsidRPr="0013208A">
        <w:rPr>
          <w:rFonts w:ascii="Arial Unicode MS" w:eastAsia="Arial Unicode MS" w:hAnsi="Arial Unicode MS" w:cs="Arial Unicode MS"/>
          <w:b/>
          <w:color w:val="FF0000"/>
          <w:sz w:val="20"/>
          <w:szCs w:val="20"/>
        </w:rPr>
        <w:t xml:space="preserve"> is more in this test than it was in question #5</w:t>
      </w:r>
      <w:r w:rsidR="0013208A">
        <w:rPr>
          <w:rFonts w:ascii="Arial Unicode MS" w:eastAsia="Arial Unicode MS" w:hAnsi="Arial Unicode MS" w:cs="Arial Unicode MS"/>
          <w:b/>
          <w:color w:val="FF0000"/>
          <w:sz w:val="20"/>
          <w:szCs w:val="20"/>
        </w:rPr>
        <w:t xml:space="preserve">. </w:t>
      </w:r>
      <w:r>
        <w:rPr>
          <w:rFonts w:ascii="Arial Unicode MS" w:eastAsia="Arial Unicode MS" w:hAnsi="Arial Unicode MS" w:cs="Arial Unicode MS"/>
          <w:sz w:val="20"/>
          <w:szCs w:val="20"/>
        </w:rPr>
        <w:br/>
      </w:r>
      <w:r>
        <w:rPr>
          <w:rFonts w:ascii="Arial" w:hAnsi="Arial"/>
          <w:sz w:val="20"/>
          <w:szCs w:val="20"/>
        </w:rPr>
        <w:t xml:space="preserve"> </w:t>
      </w:r>
      <w:r>
        <w:rPr>
          <w:rFonts w:ascii="Arial Unicode MS" w:eastAsia="Arial Unicode MS" w:hAnsi="Arial Unicode MS" w:cs="Arial Unicode MS"/>
          <w:sz w:val="20"/>
          <w:szCs w:val="20"/>
        </w:rPr>
        <w:br/>
      </w:r>
      <w:r>
        <w:rPr>
          <w:rFonts w:ascii="Arial" w:hAnsi="Arial"/>
          <w:sz w:val="20"/>
          <w:szCs w:val="20"/>
        </w:rPr>
        <w:t>What might be done to make the ratio from the coin flipping exercise become more similar to the ratio from question #5? (</w:t>
      </w:r>
      <w:r w:rsidR="006B086C">
        <w:rPr>
          <w:rFonts w:ascii="Arial" w:hAnsi="Arial"/>
          <w:i/>
          <w:iCs/>
          <w:sz w:val="20"/>
          <w:szCs w:val="20"/>
        </w:rPr>
        <w:t>H</w:t>
      </w:r>
      <w:r>
        <w:rPr>
          <w:rFonts w:ascii="Arial" w:hAnsi="Arial"/>
          <w:i/>
          <w:iCs/>
          <w:sz w:val="20"/>
          <w:szCs w:val="20"/>
        </w:rPr>
        <w:t>int</w:t>
      </w:r>
      <w:r>
        <w:rPr>
          <w:rFonts w:ascii="Arial" w:hAnsi="Arial"/>
          <w:sz w:val="20"/>
          <w:szCs w:val="20"/>
        </w:rPr>
        <w:t xml:space="preserve">: </w:t>
      </w:r>
      <w:r w:rsidR="00AF1EA0">
        <w:rPr>
          <w:rFonts w:ascii="Arial" w:hAnsi="Arial"/>
          <w:sz w:val="20"/>
          <w:szCs w:val="20"/>
        </w:rPr>
        <w:t>C</w:t>
      </w:r>
      <w:r>
        <w:rPr>
          <w:rFonts w:ascii="Arial" w:hAnsi="Arial"/>
          <w:sz w:val="20"/>
          <w:szCs w:val="20"/>
        </w:rPr>
        <w:t>onsider that more data equals better accuracy</w:t>
      </w:r>
      <w:r w:rsidR="00AF1EA0">
        <w:rPr>
          <w:rFonts w:ascii="Arial" w:hAnsi="Arial"/>
          <w:sz w:val="20"/>
          <w:szCs w:val="20"/>
        </w:rPr>
        <w:t>.</w:t>
      </w:r>
      <w:r>
        <w:rPr>
          <w:rFonts w:ascii="Arial" w:hAnsi="Arial"/>
          <w:sz w:val="20"/>
          <w:szCs w:val="20"/>
        </w:rPr>
        <w:t xml:space="preserve">)  </w:t>
      </w:r>
    </w:p>
    <w:p w14:paraId="56FFF5BB" w14:textId="77777777" w:rsidR="006B086C" w:rsidRPr="0013208A" w:rsidRDefault="006B086C">
      <w:pPr>
        <w:pStyle w:val="BodyA"/>
        <w:spacing w:after="0" w:line="240" w:lineRule="auto"/>
        <w:rPr>
          <w:rFonts w:ascii="Arial" w:hAnsi="Arial"/>
          <w:b/>
          <w:sz w:val="20"/>
          <w:szCs w:val="20"/>
        </w:rPr>
      </w:pPr>
    </w:p>
    <w:p w14:paraId="3482F574" w14:textId="79233D94" w:rsidR="006B086C" w:rsidRPr="0013208A" w:rsidRDefault="0013208A">
      <w:pPr>
        <w:pStyle w:val="BodyA"/>
        <w:spacing w:after="0" w:line="240" w:lineRule="auto"/>
        <w:rPr>
          <w:rFonts w:ascii="Arial" w:eastAsia="Arial" w:hAnsi="Arial" w:cs="Arial"/>
          <w:b/>
          <w:color w:val="FF0000"/>
          <w:sz w:val="20"/>
          <w:szCs w:val="20"/>
        </w:rPr>
      </w:pPr>
      <w:r w:rsidRPr="0013208A">
        <w:rPr>
          <w:rFonts w:ascii="Arial" w:eastAsia="Arial" w:hAnsi="Arial" w:cs="Arial"/>
          <w:b/>
          <w:color w:val="FF0000"/>
          <w:sz w:val="20"/>
          <w:szCs w:val="20"/>
        </w:rPr>
        <w:t>To make the ratio more similar, more times of flipping of the coins should be done. The more times the coin is flipped the better chances of getting a similar ratio.</w:t>
      </w:r>
    </w:p>
    <w:p w14:paraId="1F0F39E9" w14:textId="77777777" w:rsidR="00007544" w:rsidRDefault="00007544">
      <w:pPr>
        <w:pStyle w:val="BodyA"/>
        <w:spacing w:after="0" w:line="240" w:lineRule="auto"/>
        <w:rPr>
          <w:rFonts w:ascii="Arial" w:eastAsia="Arial" w:hAnsi="Arial" w:cs="Arial"/>
          <w:b/>
          <w:bCs/>
          <w:sz w:val="20"/>
          <w:szCs w:val="20"/>
        </w:rPr>
      </w:pPr>
    </w:p>
    <w:p w14:paraId="262D6029" w14:textId="77777777" w:rsidR="00007544" w:rsidRDefault="00387609">
      <w:pPr>
        <w:pStyle w:val="BodyA"/>
        <w:spacing w:after="0" w:line="240" w:lineRule="auto"/>
        <w:rPr>
          <w:rFonts w:ascii="Arial" w:eastAsia="Arial" w:hAnsi="Arial" w:cs="Arial"/>
          <w:sz w:val="20"/>
          <w:szCs w:val="20"/>
          <w:lang w:val="da-DK"/>
        </w:rPr>
      </w:pPr>
      <w:r>
        <w:rPr>
          <w:rFonts w:ascii="Arial" w:hAnsi="Arial"/>
          <w:b/>
          <w:bCs/>
          <w:sz w:val="20"/>
          <w:szCs w:val="20"/>
          <w:lang w:val="da-DK"/>
        </w:rPr>
        <w:t>Cancer Risk Factors</w:t>
      </w:r>
    </w:p>
    <w:p w14:paraId="35CEC76F" w14:textId="77777777" w:rsidR="00007544" w:rsidRDefault="00007544">
      <w:pPr>
        <w:pStyle w:val="BodyA"/>
        <w:spacing w:after="0" w:line="240" w:lineRule="auto"/>
        <w:rPr>
          <w:rFonts w:ascii="Arial" w:eastAsia="Arial" w:hAnsi="Arial" w:cs="Arial"/>
          <w:sz w:val="20"/>
          <w:szCs w:val="20"/>
        </w:rPr>
      </w:pPr>
    </w:p>
    <w:p w14:paraId="58C5AC30" w14:textId="3F33241E" w:rsidR="00007544" w:rsidRDefault="00387609">
      <w:pPr>
        <w:pStyle w:val="BodyA"/>
        <w:spacing w:after="0" w:line="240" w:lineRule="auto"/>
        <w:rPr>
          <w:rStyle w:val="None"/>
          <w:rFonts w:ascii="Arial" w:eastAsia="Arial" w:hAnsi="Arial" w:cs="Arial"/>
          <w:sz w:val="20"/>
          <w:szCs w:val="20"/>
        </w:rPr>
      </w:pPr>
      <w:r>
        <w:rPr>
          <w:rFonts w:ascii="Arial" w:hAnsi="Arial"/>
          <w:sz w:val="20"/>
          <w:szCs w:val="20"/>
        </w:rPr>
        <w:t xml:space="preserve">6. This question deals with cancer and risk factors. Begin by going to </w:t>
      </w:r>
      <w:r w:rsidR="00DE2A31">
        <w:rPr>
          <w:rFonts w:ascii="Arial" w:hAnsi="Arial"/>
          <w:sz w:val="20"/>
          <w:szCs w:val="20"/>
        </w:rPr>
        <w:t>the website</w:t>
      </w:r>
      <w:r>
        <w:rPr>
          <w:rFonts w:ascii="Arial" w:hAnsi="Arial"/>
          <w:sz w:val="20"/>
          <w:szCs w:val="20"/>
        </w:rPr>
        <w:t xml:space="preserve"> </w:t>
      </w:r>
      <w:r w:rsidR="004D2CDB">
        <w:fldChar w:fldCharType="begin"/>
      </w:r>
      <w:r w:rsidR="004D2CDB">
        <w:instrText xml:space="preserve"> HYPERLINK "http://www.cancer.org/" </w:instrText>
      </w:r>
      <w:r w:rsidR="004D2CDB">
        <w:fldChar w:fldCharType="separate"/>
      </w:r>
      <w:r>
        <w:rPr>
          <w:rStyle w:val="Hyperlink0"/>
        </w:rPr>
        <w:t>http://www.cancer.org/</w:t>
      </w:r>
      <w:r w:rsidR="004D2CDB">
        <w:rPr>
          <w:rStyle w:val="Hyperlink0"/>
        </w:rPr>
        <w:fldChar w:fldCharType="end"/>
      </w:r>
      <w:r>
        <w:rPr>
          <w:rStyle w:val="None"/>
          <w:rFonts w:ascii="Arial" w:hAnsi="Arial"/>
          <w:sz w:val="20"/>
          <w:szCs w:val="20"/>
        </w:rPr>
        <w:t xml:space="preserve"> </w:t>
      </w:r>
    </w:p>
    <w:p w14:paraId="326B967D" w14:textId="77777777" w:rsidR="00007544" w:rsidRDefault="00007544">
      <w:pPr>
        <w:pStyle w:val="BodyA"/>
        <w:spacing w:after="0" w:line="240" w:lineRule="auto"/>
        <w:rPr>
          <w:rStyle w:val="None"/>
          <w:rFonts w:ascii="Arial" w:eastAsia="Arial" w:hAnsi="Arial" w:cs="Arial"/>
          <w:sz w:val="20"/>
          <w:szCs w:val="20"/>
        </w:rPr>
      </w:pPr>
    </w:p>
    <w:p w14:paraId="64790636" w14:textId="77777777" w:rsidR="00007544" w:rsidRDefault="00387609">
      <w:pPr>
        <w:pStyle w:val="BodyA"/>
        <w:spacing w:after="0" w:line="240" w:lineRule="auto"/>
        <w:rPr>
          <w:rStyle w:val="None"/>
          <w:rFonts w:ascii="Arial" w:eastAsia="Arial" w:hAnsi="Arial" w:cs="Arial"/>
          <w:sz w:val="20"/>
          <w:szCs w:val="20"/>
        </w:rPr>
      </w:pPr>
      <w:r>
        <w:rPr>
          <w:rStyle w:val="None"/>
          <w:rFonts w:ascii="Arial" w:hAnsi="Arial"/>
          <w:sz w:val="20"/>
          <w:szCs w:val="20"/>
          <w:lang w:val="de-DE"/>
        </w:rPr>
        <w:t xml:space="preserve">Click </w:t>
      </w:r>
      <w:r>
        <w:rPr>
          <w:rStyle w:val="None"/>
          <w:rFonts w:ascii="Arial" w:hAnsi="Arial"/>
          <w:sz w:val="20"/>
          <w:szCs w:val="20"/>
        </w:rPr>
        <w:t>“</w:t>
      </w:r>
      <w:r>
        <w:rPr>
          <w:rStyle w:val="None"/>
          <w:rFonts w:ascii="Arial" w:hAnsi="Arial"/>
          <w:sz w:val="20"/>
          <w:szCs w:val="20"/>
          <w:lang w:val="da-DK"/>
        </w:rPr>
        <w:t>Cancer A-Z</w:t>
      </w:r>
      <w:r>
        <w:rPr>
          <w:rStyle w:val="None"/>
          <w:rFonts w:ascii="Arial" w:hAnsi="Arial"/>
          <w:sz w:val="20"/>
          <w:szCs w:val="20"/>
        </w:rPr>
        <w:t xml:space="preserve">” in the upper left corner. The page that comes up will provide links to information on breast cancer, colon and rectal cancer, lung cancer, prostate cancer, and skin cancer. Review the information for each these cancers. </w:t>
      </w:r>
    </w:p>
    <w:p w14:paraId="11F0266D" w14:textId="77777777" w:rsidR="00007544" w:rsidRDefault="00007544">
      <w:pPr>
        <w:pStyle w:val="BodyA"/>
        <w:spacing w:after="0" w:line="240" w:lineRule="auto"/>
        <w:rPr>
          <w:rStyle w:val="None"/>
          <w:rFonts w:ascii="Arial" w:eastAsia="Arial" w:hAnsi="Arial" w:cs="Arial"/>
          <w:sz w:val="20"/>
          <w:szCs w:val="20"/>
        </w:rPr>
      </w:pPr>
    </w:p>
    <w:p w14:paraId="44FEF126" w14:textId="38005949" w:rsidR="00007544" w:rsidRDefault="00F278D1">
      <w:pPr>
        <w:pStyle w:val="BodyA"/>
        <w:spacing w:after="0" w:line="240" w:lineRule="auto"/>
        <w:rPr>
          <w:rStyle w:val="None"/>
          <w:rFonts w:ascii="Arial" w:eastAsia="Arial" w:hAnsi="Arial" w:cs="Arial"/>
          <w:sz w:val="20"/>
          <w:szCs w:val="20"/>
        </w:rPr>
      </w:pPr>
      <w:r>
        <w:rPr>
          <w:rStyle w:val="None"/>
          <w:rFonts w:ascii="Arial" w:hAnsi="Arial"/>
          <w:sz w:val="20"/>
          <w:szCs w:val="20"/>
        </w:rPr>
        <w:t xml:space="preserve">Next, write an essay that </w:t>
      </w:r>
      <w:r w:rsidR="00387609">
        <w:rPr>
          <w:rStyle w:val="None"/>
          <w:rFonts w:ascii="Arial" w:hAnsi="Arial"/>
          <w:sz w:val="20"/>
          <w:szCs w:val="20"/>
        </w:rPr>
        <w:t xml:space="preserve">discusses your own risk factors for each type of cancer and steps you might take to decrease those risk factors. Be sure to address all five types of cancer. </w:t>
      </w:r>
    </w:p>
    <w:p w14:paraId="03761893" w14:textId="77777777" w:rsidR="00007544" w:rsidRDefault="00007544">
      <w:pPr>
        <w:pStyle w:val="BodyA"/>
        <w:spacing w:after="0" w:line="240" w:lineRule="auto"/>
        <w:rPr>
          <w:rStyle w:val="None"/>
          <w:rFonts w:ascii="Arial" w:eastAsia="Arial" w:hAnsi="Arial" w:cs="Arial"/>
          <w:sz w:val="20"/>
          <w:szCs w:val="20"/>
        </w:rPr>
      </w:pPr>
    </w:p>
    <w:p w14:paraId="649963BE" w14:textId="7D9363AA" w:rsidR="00007544" w:rsidRDefault="00387609">
      <w:pPr>
        <w:pStyle w:val="BodyA"/>
        <w:spacing w:after="0" w:line="240" w:lineRule="auto"/>
        <w:rPr>
          <w:rStyle w:val="None"/>
          <w:rFonts w:ascii="Arial" w:eastAsia="Arial" w:hAnsi="Arial" w:cs="Arial"/>
          <w:sz w:val="20"/>
          <w:szCs w:val="20"/>
        </w:rPr>
      </w:pPr>
      <w:r>
        <w:rPr>
          <w:rStyle w:val="None"/>
          <w:rFonts w:ascii="Arial" w:hAnsi="Arial"/>
          <w:sz w:val="20"/>
          <w:szCs w:val="20"/>
        </w:rPr>
        <w:t>You do not have to disclose any actual personal information if you do not wish to</w:t>
      </w:r>
      <w:r w:rsidR="00DE2A31">
        <w:rPr>
          <w:rStyle w:val="None"/>
          <w:rFonts w:ascii="Arial" w:hAnsi="Arial"/>
          <w:sz w:val="20"/>
          <w:szCs w:val="20"/>
        </w:rPr>
        <w:t xml:space="preserve"> do so</w:t>
      </w:r>
      <w:r>
        <w:rPr>
          <w:rStyle w:val="None"/>
          <w:rFonts w:ascii="Arial" w:hAnsi="Arial"/>
          <w:sz w:val="20"/>
          <w:szCs w:val="20"/>
        </w:rPr>
        <w:t>. You may create a fictional character and discuss his or her risk factors instead. Be sure to address all five types of cancer.</w:t>
      </w:r>
    </w:p>
    <w:p w14:paraId="6B944D88" w14:textId="77777777" w:rsidR="00007544" w:rsidRDefault="00007544">
      <w:pPr>
        <w:pStyle w:val="BodyA"/>
        <w:spacing w:after="0" w:line="240" w:lineRule="auto"/>
        <w:rPr>
          <w:rStyle w:val="None"/>
          <w:rFonts w:ascii="Arial" w:eastAsia="Arial" w:hAnsi="Arial" w:cs="Arial"/>
          <w:sz w:val="20"/>
          <w:szCs w:val="20"/>
        </w:rPr>
      </w:pPr>
    </w:p>
    <w:p w14:paraId="336F4E9F" w14:textId="77777777" w:rsidR="00007544" w:rsidRDefault="00387609">
      <w:pPr>
        <w:pStyle w:val="BodyA"/>
        <w:spacing w:after="0" w:line="240" w:lineRule="auto"/>
        <w:rPr>
          <w:rStyle w:val="None"/>
          <w:rFonts w:ascii="Arial" w:eastAsia="Arial" w:hAnsi="Arial" w:cs="Arial"/>
          <w:i/>
          <w:iCs/>
          <w:sz w:val="20"/>
          <w:szCs w:val="20"/>
        </w:rPr>
      </w:pPr>
      <w:r>
        <w:rPr>
          <w:rStyle w:val="None"/>
          <w:rFonts w:ascii="Arial" w:hAnsi="Arial"/>
          <w:sz w:val="20"/>
          <w:szCs w:val="20"/>
        </w:rPr>
        <w:t xml:space="preserve">Your response must be at least 300 words in length. </w:t>
      </w:r>
      <w:r>
        <w:rPr>
          <w:rStyle w:val="None"/>
          <w:rFonts w:ascii="Arial" w:hAnsi="Arial"/>
          <w:i/>
          <w:iCs/>
          <w:sz w:val="20"/>
          <w:szCs w:val="20"/>
        </w:rPr>
        <w:t>(Type your response below)</w:t>
      </w:r>
    </w:p>
    <w:p w14:paraId="5027F91C" w14:textId="7165205C" w:rsidR="00007544" w:rsidRPr="00B20853" w:rsidRDefault="007C104F">
      <w:pPr>
        <w:pStyle w:val="BodyA"/>
        <w:spacing w:after="0" w:line="240" w:lineRule="auto"/>
        <w:rPr>
          <w:rStyle w:val="None"/>
          <w:rFonts w:ascii="Arial" w:eastAsia="Arial" w:hAnsi="Arial" w:cs="Arial"/>
          <w:b/>
          <w:color w:val="FF0000"/>
          <w:sz w:val="20"/>
          <w:szCs w:val="20"/>
        </w:rPr>
      </w:pPr>
      <w:r w:rsidRPr="00B20853">
        <w:rPr>
          <w:rStyle w:val="None"/>
          <w:rFonts w:ascii="Arial" w:eastAsia="Arial" w:hAnsi="Arial" w:cs="Arial"/>
          <w:b/>
          <w:color w:val="FF0000"/>
          <w:sz w:val="20"/>
          <w:szCs w:val="20"/>
        </w:rPr>
        <w:t>B</w:t>
      </w:r>
      <w:r w:rsidR="006226C9" w:rsidRPr="00B20853">
        <w:rPr>
          <w:rStyle w:val="None"/>
          <w:rFonts w:ascii="Arial" w:eastAsia="Arial" w:hAnsi="Arial" w:cs="Arial"/>
          <w:b/>
          <w:color w:val="FF0000"/>
          <w:sz w:val="20"/>
          <w:szCs w:val="20"/>
        </w:rPr>
        <w:t>reast cancer</w:t>
      </w:r>
    </w:p>
    <w:p w14:paraId="74DA3D9E" w14:textId="2D903B9C" w:rsidR="006226C9" w:rsidRPr="00B20853" w:rsidRDefault="006226C9">
      <w:pPr>
        <w:pStyle w:val="BodyA"/>
        <w:spacing w:after="0" w:line="240" w:lineRule="auto"/>
        <w:rPr>
          <w:rStyle w:val="None"/>
          <w:rFonts w:ascii="Arial" w:eastAsia="Arial" w:hAnsi="Arial" w:cs="Arial"/>
          <w:color w:val="FF0000"/>
          <w:sz w:val="20"/>
          <w:szCs w:val="20"/>
        </w:rPr>
      </w:pPr>
      <w:r w:rsidRPr="00B20853">
        <w:rPr>
          <w:rStyle w:val="None"/>
          <w:rFonts w:ascii="Arial" w:eastAsia="Arial" w:hAnsi="Arial" w:cs="Arial"/>
          <w:color w:val="FF0000"/>
          <w:sz w:val="20"/>
          <w:szCs w:val="20"/>
        </w:rPr>
        <w:t xml:space="preserve">For me being a female is a risk factor itself. Being in the age above 50 years also </w:t>
      </w:r>
      <w:proofErr w:type="gramStart"/>
      <w:r w:rsidRPr="00B20853">
        <w:rPr>
          <w:rStyle w:val="None"/>
          <w:rFonts w:ascii="Arial" w:eastAsia="Arial" w:hAnsi="Arial" w:cs="Arial"/>
          <w:color w:val="FF0000"/>
          <w:sz w:val="20"/>
          <w:szCs w:val="20"/>
        </w:rPr>
        <w:t>possess</w:t>
      </w:r>
      <w:proofErr w:type="gramEnd"/>
      <w:r w:rsidRPr="00B20853">
        <w:rPr>
          <w:rStyle w:val="None"/>
          <w:rFonts w:ascii="Arial" w:eastAsia="Arial" w:hAnsi="Arial" w:cs="Arial"/>
          <w:color w:val="FF0000"/>
          <w:sz w:val="20"/>
          <w:szCs w:val="20"/>
        </w:rPr>
        <w:t xml:space="preserve"> the risk of developing breast cancer for me. In addition, I have familiar history where my great grandmother diet of the cancer. Having given birth late also exposed me to developing the cancer and also late onset of my menopause. I am overweight and </w:t>
      </w:r>
      <w:proofErr w:type="gramStart"/>
      <w:r w:rsidRPr="00B20853">
        <w:rPr>
          <w:rStyle w:val="None"/>
          <w:rFonts w:ascii="Arial" w:eastAsia="Arial" w:hAnsi="Arial" w:cs="Arial"/>
          <w:color w:val="FF0000"/>
          <w:sz w:val="20"/>
          <w:szCs w:val="20"/>
        </w:rPr>
        <w:t>takes</w:t>
      </w:r>
      <w:proofErr w:type="gramEnd"/>
      <w:r w:rsidRPr="00B20853">
        <w:rPr>
          <w:rStyle w:val="None"/>
          <w:rFonts w:ascii="Arial" w:eastAsia="Arial" w:hAnsi="Arial" w:cs="Arial"/>
          <w:color w:val="FF0000"/>
          <w:sz w:val="20"/>
          <w:szCs w:val="20"/>
        </w:rPr>
        <w:t xml:space="preserve"> alcohol and smoking and all these are risk factors for the cancer. </w:t>
      </w:r>
    </w:p>
    <w:p w14:paraId="114B8CE4" w14:textId="62564105" w:rsidR="006226C9" w:rsidRPr="00B20853" w:rsidRDefault="006226C9">
      <w:pPr>
        <w:pStyle w:val="BodyA"/>
        <w:spacing w:after="0" w:line="240" w:lineRule="auto"/>
        <w:rPr>
          <w:rStyle w:val="None"/>
          <w:rFonts w:ascii="Arial" w:eastAsia="Arial" w:hAnsi="Arial" w:cs="Arial"/>
          <w:b/>
          <w:color w:val="FF0000"/>
          <w:sz w:val="20"/>
          <w:szCs w:val="20"/>
        </w:rPr>
      </w:pPr>
      <w:r w:rsidRPr="00B20853">
        <w:rPr>
          <w:rStyle w:val="None"/>
          <w:rFonts w:ascii="Arial" w:eastAsia="Arial" w:hAnsi="Arial" w:cs="Arial"/>
          <w:b/>
          <w:color w:val="FF0000"/>
          <w:sz w:val="20"/>
          <w:szCs w:val="20"/>
        </w:rPr>
        <w:t>Colon cancer</w:t>
      </w:r>
    </w:p>
    <w:p w14:paraId="4F976248" w14:textId="689701BE" w:rsidR="007C104F" w:rsidRPr="00B20853" w:rsidRDefault="007C104F">
      <w:pPr>
        <w:pStyle w:val="BodyA"/>
        <w:spacing w:after="0" w:line="240" w:lineRule="auto"/>
        <w:rPr>
          <w:rStyle w:val="None"/>
          <w:rFonts w:ascii="Arial" w:eastAsia="Arial" w:hAnsi="Arial" w:cs="Arial"/>
          <w:color w:val="FF0000"/>
          <w:sz w:val="20"/>
          <w:szCs w:val="20"/>
        </w:rPr>
      </w:pPr>
      <w:r w:rsidRPr="00B20853">
        <w:rPr>
          <w:rStyle w:val="None"/>
          <w:rFonts w:ascii="Arial" w:eastAsia="Arial" w:hAnsi="Arial" w:cs="Arial"/>
          <w:color w:val="FF0000"/>
          <w:sz w:val="20"/>
          <w:szCs w:val="20"/>
        </w:rPr>
        <w:t xml:space="preserve">I am overweight and this is a risk factor. I have type 2 diabetes and on medication. In addition, I do no exercise quite often like I should and this too is a risk factor. I do take a lot of alcohol and I am a cigarette smoker. I like red meat especially grilled one and this too is a risk factor for colorectal cancer. My grandfather had colon cancer hence I can inherit from the family. </w:t>
      </w:r>
    </w:p>
    <w:p w14:paraId="042AC85E" w14:textId="28BB2610" w:rsidR="007C104F" w:rsidRPr="00B20853" w:rsidRDefault="002C4070">
      <w:pPr>
        <w:pStyle w:val="BodyA"/>
        <w:spacing w:after="0" w:line="240" w:lineRule="auto"/>
        <w:rPr>
          <w:rStyle w:val="None"/>
          <w:rFonts w:ascii="Arial" w:hAnsi="Arial"/>
          <w:b/>
          <w:color w:val="FF0000"/>
          <w:sz w:val="20"/>
          <w:szCs w:val="20"/>
        </w:rPr>
      </w:pPr>
      <w:r w:rsidRPr="00B20853">
        <w:rPr>
          <w:rStyle w:val="None"/>
          <w:rFonts w:ascii="Arial" w:hAnsi="Arial"/>
          <w:b/>
          <w:color w:val="FF0000"/>
          <w:sz w:val="20"/>
          <w:szCs w:val="20"/>
        </w:rPr>
        <w:t>Lung</w:t>
      </w:r>
      <w:r w:rsidR="007C104F" w:rsidRPr="00B20853">
        <w:rPr>
          <w:rStyle w:val="None"/>
          <w:rFonts w:ascii="Arial" w:hAnsi="Arial"/>
          <w:b/>
          <w:color w:val="FF0000"/>
          <w:sz w:val="20"/>
          <w:szCs w:val="20"/>
        </w:rPr>
        <w:t xml:space="preserve"> cancer</w:t>
      </w:r>
    </w:p>
    <w:p w14:paraId="4A08C539" w14:textId="5D7B2B81" w:rsidR="007C104F" w:rsidRPr="00B20853" w:rsidRDefault="007C104F">
      <w:pPr>
        <w:pStyle w:val="BodyA"/>
        <w:spacing w:after="0" w:line="240" w:lineRule="auto"/>
        <w:rPr>
          <w:rStyle w:val="None"/>
          <w:rFonts w:ascii="Arial" w:hAnsi="Arial"/>
          <w:color w:val="FF0000"/>
          <w:sz w:val="20"/>
          <w:szCs w:val="20"/>
        </w:rPr>
      </w:pPr>
      <w:r w:rsidRPr="00B20853">
        <w:rPr>
          <w:rStyle w:val="None"/>
          <w:rFonts w:ascii="Arial" w:hAnsi="Arial"/>
          <w:color w:val="FF0000"/>
          <w:sz w:val="20"/>
          <w:szCs w:val="20"/>
        </w:rPr>
        <w:t xml:space="preserve">I am a smoker and this is a risk factor. I had an uncle who died of the cancer hence familial inheritance. </w:t>
      </w:r>
      <w:r w:rsidR="002C4070" w:rsidRPr="00B20853">
        <w:rPr>
          <w:rStyle w:val="None"/>
          <w:rFonts w:ascii="Arial" w:hAnsi="Arial"/>
          <w:color w:val="FF0000"/>
          <w:sz w:val="20"/>
          <w:szCs w:val="20"/>
        </w:rPr>
        <w:t xml:space="preserve">I have worked in places with air pollution and stayed in asbestos buildings. These are risk factors for the cancer. I have heard a few </w:t>
      </w:r>
      <w:proofErr w:type="spellStart"/>
      <w:r w:rsidR="002C4070" w:rsidRPr="00B20853">
        <w:rPr>
          <w:rStyle w:val="None"/>
          <w:rFonts w:ascii="Arial" w:hAnsi="Arial"/>
          <w:color w:val="FF0000"/>
          <w:sz w:val="20"/>
          <w:szCs w:val="20"/>
        </w:rPr>
        <w:t>xray</w:t>
      </w:r>
      <w:proofErr w:type="spellEnd"/>
      <w:r w:rsidR="002C4070" w:rsidRPr="00B20853">
        <w:rPr>
          <w:rStyle w:val="None"/>
          <w:rFonts w:ascii="Arial" w:hAnsi="Arial"/>
          <w:color w:val="FF0000"/>
          <w:sz w:val="20"/>
          <w:szCs w:val="20"/>
        </w:rPr>
        <w:t xml:space="preserve"> done on my chest and this too is a risk factor for developing the cancer. </w:t>
      </w:r>
    </w:p>
    <w:p w14:paraId="2EAFE9D6" w14:textId="5FF06655" w:rsidR="002C4070" w:rsidRPr="00B20853" w:rsidRDefault="002C4070">
      <w:pPr>
        <w:pStyle w:val="BodyA"/>
        <w:spacing w:after="0" w:line="240" w:lineRule="auto"/>
        <w:rPr>
          <w:rStyle w:val="None"/>
          <w:rFonts w:ascii="Arial" w:hAnsi="Arial"/>
          <w:b/>
          <w:color w:val="FF0000"/>
          <w:sz w:val="20"/>
          <w:szCs w:val="20"/>
        </w:rPr>
      </w:pPr>
      <w:r w:rsidRPr="00B20853">
        <w:rPr>
          <w:rStyle w:val="None"/>
          <w:rFonts w:ascii="Arial" w:hAnsi="Arial"/>
          <w:b/>
          <w:color w:val="FF0000"/>
          <w:sz w:val="20"/>
          <w:szCs w:val="20"/>
        </w:rPr>
        <w:t>Prostate cancer</w:t>
      </w:r>
    </w:p>
    <w:p w14:paraId="639B82A9" w14:textId="7A2A5FCC" w:rsidR="002C4070" w:rsidRPr="00B20853" w:rsidRDefault="002C4070">
      <w:pPr>
        <w:pStyle w:val="BodyA"/>
        <w:spacing w:after="0" w:line="240" w:lineRule="auto"/>
        <w:rPr>
          <w:rStyle w:val="None"/>
          <w:rFonts w:ascii="Arial" w:eastAsia="Arial" w:hAnsi="Arial" w:cs="Arial"/>
          <w:color w:val="FF0000"/>
          <w:sz w:val="20"/>
          <w:szCs w:val="20"/>
        </w:rPr>
      </w:pPr>
      <w:r w:rsidRPr="00B20853">
        <w:rPr>
          <w:rStyle w:val="None"/>
          <w:rFonts w:ascii="Arial" w:hAnsi="Arial"/>
          <w:color w:val="FF0000"/>
          <w:sz w:val="20"/>
          <w:szCs w:val="20"/>
        </w:rPr>
        <w:t>I am a male aged above 50 years and these are risk factors. I am an African American and this is a risk factor based on race. I come from north American which is a risk factor based on geographical location.</w:t>
      </w:r>
    </w:p>
    <w:p w14:paraId="75BDCE73" w14:textId="36C5AD1F" w:rsidR="007C104F" w:rsidRPr="00B20853" w:rsidRDefault="002C4070">
      <w:pPr>
        <w:pStyle w:val="BodyA"/>
        <w:spacing w:after="0" w:line="240" w:lineRule="auto"/>
        <w:rPr>
          <w:rStyle w:val="None"/>
          <w:rFonts w:ascii="Arial" w:eastAsia="Arial" w:hAnsi="Arial" w:cs="Arial"/>
          <w:color w:val="FF0000"/>
          <w:sz w:val="20"/>
          <w:szCs w:val="20"/>
        </w:rPr>
      </w:pPr>
      <w:r w:rsidRPr="00B20853">
        <w:rPr>
          <w:rStyle w:val="None"/>
          <w:rFonts w:ascii="Arial" w:eastAsia="Arial" w:hAnsi="Arial" w:cs="Arial"/>
          <w:color w:val="FF0000"/>
          <w:sz w:val="20"/>
          <w:szCs w:val="20"/>
        </w:rPr>
        <w:t xml:space="preserve">I am overweight and obese which are risk factors. I also smoke and take alcohol and these too are risk factors. I have had several times treated for urinary tract infections including prostatitis and this is a risk factor. </w:t>
      </w:r>
    </w:p>
    <w:p w14:paraId="288C8EB9" w14:textId="554478D8" w:rsidR="00007544" w:rsidRPr="00B20853" w:rsidRDefault="002C4070">
      <w:pPr>
        <w:pStyle w:val="BodyA"/>
        <w:spacing w:after="0" w:line="240" w:lineRule="auto"/>
        <w:rPr>
          <w:rStyle w:val="None"/>
          <w:rFonts w:ascii="Arial" w:eastAsia="Arial" w:hAnsi="Arial" w:cs="Arial"/>
          <w:b/>
          <w:color w:val="FF0000"/>
          <w:sz w:val="20"/>
          <w:szCs w:val="20"/>
        </w:rPr>
      </w:pPr>
      <w:r w:rsidRPr="00B20853">
        <w:rPr>
          <w:rStyle w:val="None"/>
          <w:rFonts w:ascii="Arial" w:eastAsia="Arial" w:hAnsi="Arial" w:cs="Arial"/>
          <w:b/>
          <w:color w:val="FF0000"/>
          <w:sz w:val="20"/>
          <w:szCs w:val="20"/>
        </w:rPr>
        <w:t>Skin cancer</w:t>
      </w:r>
    </w:p>
    <w:p w14:paraId="41A0EA2C" w14:textId="4A241A2E" w:rsidR="002C4070" w:rsidRPr="00B20853" w:rsidRDefault="002C4070">
      <w:pPr>
        <w:pStyle w:val="BodyA"/>
        <w:spacing w:after="0" w:line="240" w:lineRule="auto"/>
        <w:rPr>
          <w:rStyle w:val="None"/>
          <w:rFonts w:ascii="Arial" w:eastAsia="Arial" w:hAnsi="Arial" w:cs="Arial"/>
          <w:color w:val="FF0000"/>
          <w:sz w:val="20"/>
          <w:szCs w:val="20"/>
        </w:rPr>
      </w:pPr>
      <w:r w:rsidRPr="00B20853">
        <w:rPr>
          <w:rStyle w:val="None"/>
          <w:rFonts w:ascii="Arial" w:eastAsia="Arial" w:hAnsi="Arial" w:cs="Arial"/>
          <w:color w:val="FF0000"/>
          <w:sz w:val="20"/>
          <w:szCs w:val="20"/>
        </w:rPr>
        <w:t xml:space="preserve">I have </w:t>
      </w:r>
      <w:proofErr w:type="spellStart"/>
      <w:r w:rsidRPr="00B20853">
        <w:rPr>
          <w:rStyle w:val="None"/>
          <w:rFonts w:ascii="Arial" w:eastAsia="Arial" w:hAnsi="Arial" w:cs="Arial"/>
          <w:color w:val="FF0000"/>
          <w:sz w:val="20"/>
          <w:szCs w:val="20"/>
        </w:rPr>
        <w:t>lightskined</w:t>
      </w:r>
      <w:proofErr w:type="spellEnd"/>
      <w:r w:rsidRPr="00B20853">
        <w:rPr>
          <w:rStyle w:val="None"/>
          <w:rFonts w:ascii="Arial" w:eastAsia="Arial" w:hAnsi="Arial" w:cs="Arial"/>
          <w:color w:val="FF0000"/>
          <w:sz w:val="20"/>
          <w:szCs w:val="20"/>
        </w:rPr>
        <w:t xml:space="preserve"> color and have been exposed to UV light severally and these are risk factors. I am of old age and being male are risk factors for the cancer. I have had inflammations of the skin due to allergies and also I have been treated for psoriasis. These too are risk factors for the skin cancer. </w:t>
      </w:r>
    </w:p>
    <w:p w14:paraId="334C2A19" w14:textId="77777777" w:rsidR="00007544" w:rsidRDefault="00007544">
      <w:pPr>
        <w:pStyle w:val="BodyA"/>
        <w:spacing w:after="0" w:line="240" w:lineRule="auto"/>
        <w:rPr>
          <w:rStyle w:val="None"/>
          <w:rFonts w:ascii="Arial" w:eastAsia="Arial" w:hAnsi="Arial" w:cs="Arial"/>
          <w:sz w:val="20"/>
          <w:szCs w:val="20"/>
        </w:rPr>
      </w:pPr>
    </w:p>
    <w:p w14:paraId="0BF7C139" w14:textId="77777777" w:rsidR="00007544" w:rsidRDefault="00007544">
      <w:pPr>
        <w:pStyle w:val="BodyA"/>
        <w:spacing w:after="0" w:line="240" w:lineRule="auto"/>
        <w:rPr>
          <w:rStyle w:val="None"/>
          <w:rFonts w:ascii="Arial" w:eastAsia="Arial" w:hAnsi="Arial" w:cs="Arial"/>
          <w:sz w:val="20"/>
          <w:szCs w:val="20"/>
        </w:rPr>
      </w:pPr>
    </w:p>
    <w:p w14:paraId="3ABC6DC4" w14:textId="77777777" w:rsidR="00007544" w:rsidRDefault="00387609">
      <w:pPr>
        <w:pStyle w:val="BodyA"/>
        <w:spacing w:after="0" w:line="240" w:lineRule="auto"/>
      </w:pPr>
      <w:r>
        <w:rPr>
          <w:rStyle w:val="None"/>
          <w:rFonts w:ascii="Arial" w:hAnsi="Arial"/>
          <w:sz w:val="20"/>
          <w:szCs w:val="20"/>
        </w:rPr>
        <w:t> </w:t>
      </w:r>
    </w:p>
    <w:sectPr w:rsidR="00007544" w:rsidSect="009316F5">
      <w:headerReference w:type="default" r:id="rId9"/>
      <w:footerReference w:type="default" r:id="rId10"/>
      <w:pgSz w:w="12240" w:h="15840"/>
      <w:pgMar w:top="1440" w:right="1440" w:bottom="99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18AB0" w14:textId="77777777" w:rsidR="004D2CDB" w:rsidRDefault="004D2CDB">
      <w:r>
        <w:separator/>
      </w:r>
    </w:p>
  </w:endnote>
  <w:endnote w:type="continuationSeparator" w:id="0">
    <w:p w14:paraId="27AD3CCC" w14:textId="77777777" w:rsidR="004D2CDB" w:rsidRDefault="004D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BC52C" w14:textId="77777777" w:rsidR="00007544" w:rsidRDefault="00007544">
    <w:pPr>
      <w:pStyle w:val="Header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7E2FBF" w14:textId="77777777" w:rsidR="004D2CDB" w:rsidRDefault="004D2CDB">
      <w:r>
        <w:separator/>
      </w:r>
    </w:p>
  </w:footnote>
  <w:footnote w:type="continuationSeparator" w:id="0">
    <w:p w14:paraId="65A85ECC" w14:textId="77777777" w:rsidR="004D2CDB" w:rsidRDefault="004D2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826C1" w14:textId="77777777" w:rsidR="00007544" w:rsidRDefault="00007544">
    <w:pPr>
      <w:pStyle w:val="HeaderFoo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13619"/>
    <w:multiLevelType w:val="hybridMultilevel"/>
    <w:tmpl w:val="16D68AD8"/>
    <w:styleLink w:val="ImportedStyle1"/>
    <w:lvl w:ilvl="0" w:tplc="E26E199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6025B6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0528B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1A0F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4654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862D5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CE7BC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4AF0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40E7A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1F2053BF"/>
    <w:multiLevelType w:val="hybridMultilevel"/>
    <w:tmpl w:val="1C68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4906326"/>
    <w:multiLevelType w:val="hybridMultilevel"/>
    <w:tmpl w:val="16D68AD8"/>
    <w:numStyleLink w:val="ImportedStyle1"/>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44"/>
    <w:rsid w:val="00007544"/>
    <w:rsid w:val="0013208A"/>
    <w:rsid w:val="00156FD0"/>
    <w:rsid w:val="00175DF7"/>
    <w:rsid w:val="0019206F"/>
    <w:rsid w:val="00213F7B"/>
    <w:rsid w:val="00286DBF"/>
    <w:rsid w:val="002C10B3"/>
    <w:rsid w:val="002C4070"/>
    <w:rsid w:val="00387609"/>
    <w:rsid w:val="00387656"/>
    <w:rsid w:val="003A0D5A"/>
    <w:rsid w:val="004C683C"/>
    <w:rsid w:val="004D2CDB"/>
    <w:rsid w:val="00575146"/>
    <w:rsid w:val="006226C9"/>
    <w:rsid w:val="00636752"/>
    <w:rsid w:val="006B086C"/>
    <w:rsid w:val="00752D60"/>
    <w:rsid w:val="007C104F"/>
    <w:rsid w:val="008858A6"/>
    <w:rsid w:val="00896211"/>
    <w:rsid w:val="009316F5"/>
    <w:rsid w:val="009C6267"/>
    <w:rsid w:val="00A15EDF"/>
    <w:rsid w:val="00AF1EA0"/>
    <w:rsid w:val="00AF5F5E"/>
    <w:rsid w:val="00B20853"/>
    <w:rsid w:val="00CE7006"/>
    <w:rsid w:val="00DE2A31"/>
    <w:rsid w:val="00EC0E54"/>
    <w:rsid w:val="00F2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Arial" w:eastAsia="Arial" w:hAnsi="Arial" w:cs="Arial"/>
      <w:color w:val="0563C1"/>
      <w:sz w:val="20"/>
      <w:szCs w:val="20"/>
      <w:u w:val="singl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316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6F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316F5"/>
    <w:rPr>
      <w:b/>
      <w:bCs/>
    </w:rPr>
  </w:style>
  <w:style w:type="character" w:customStyle="1" w:styleId="CommentSubjectChar">
    <w:name w:val="Comment Subject Char"/>
    <w:basedOn w:val="CommentTextChar"/>
    <w:link w:val="CommentSubject"/>
    <w:uiPriority w:val="99"/>
    <w:semiHidden/>
    <w:rsid w:val="009316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Arial" w:eastAsia="Arial" w:hAnsi="Arial" w:cs="Arial"/>
      <w:color w:val="0563C1"/>
      <w:sz w:val="20"/>
      <w:szCs w:val="20"/>
      <w:u w:val="singl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316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6F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316F5"/>
    <w:rPr>
      <w:b/>
      <w:bCs/>
    </w:rPr>
  </w:style>
  <w:style w:type="character" w:customStyle="1" w:styleId="CommentSubjectChar">
    <w:name w:val="Comment Subject Char"/>
    <w:basedOn w:val="CommentTextChar"/>
    <w:link w:val="CommentSubject"/>
    <w:uiPriority w:val="99"/>
    <w:semiHidden/>
    <w:rsid w:val="009316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CF986FE-97B9-4E1D-BFC4-6D4C0EB6C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10206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Campbell</dc:creator>
  <cp:lastModifiedBy>Kamande</cp:lastModifiedBy>
  <cp:revision>2</cp:revision>
  <dcterms:created xsi:type="dcterms:W3CDTF">2020-07-14T21:45:00Z</dcterms:created>
  <dcterms:modified xsi:type="dcterms:W3CDTF">2020-07-14T21:45:00Z</dcterms:modified>
</cp:coreProperties>
</file>