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DD1C2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454A099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DA1CC00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31BF23D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228B4F9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B391BF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9EB1C55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BAAE1D1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5A5C8D8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416EFF8" w14:textId="77777777" w:rsid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F2B0F">
        <w:rPr>
          <w:rFonts w:ascii="Times New Roman" w:hAnsi="Times New Roman" w:cs="Times New Roman"/>
          <w:sz w:val="24"/>
          <w:szCs w:val="24"/>
        </w:rPr>
        <w:t xml:space="preserve">General </w:t>
      </w:r>
      <w:r w:rsidR="004C4D82">
        <w:rPr>
          <w:rFonts w:ascii="Times New Roman" w:hAnsi="Times New Roman" w:cs="Times New Roman"/>
          <w:sz w:val="24"/>
          <w:szCs w:val="24"/>
        </w:rPr>
        <w:t>Electric</w:t>
      </w:r>
      <w:r>
        <w:rPr>
          <w:rFonts w:ascii="Times New Roman" w:hAnsi="Times New Roman" w:cs="Times New Roman"/>
          <w:sz w:val="24"/>
          <w:szCs w:val="24"/>
        </w:rPr>
        <w:t xml:space="preserve"> Discussion Questions</w:t>
      </w:r>
    </w:p>
    <w:p w14:paraId="0F00CD58" w14:textId="77777777" w:rsid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Affiliate:</w:t>
      </w:r>
    </w:p>
    <w:p w14:paraId="2CD2710D" w14:textId="77777777" w:rsid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2047CF86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F10C50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724197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4B0050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55801AF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4583E4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1E1C28F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CF19DD3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407221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F674AF5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8B3734B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75AD95E" w14:textId="77777777" w:rsid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621DD9E" wp14:editId="3C3FD3FC">
                <wp:simplePos x="0" y="0"/>
                <wp:positionH relativeFrom="margin">
                  <wp:align>left</wp:align>
                </wp:positionH>
                <wp:positionV relativeFrom="paragraph">
                  <wp:posOffset>447675</wp:posOffset>
                </wp:positionV>
                <wp:extent cx="5667375" cy="7810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344D7" w14:textId="77777777" w:rsidR="00912121" w:rsidRDefault="00CC56B8" w:rsidP="004C4D82">
                            <w:pPr>
                              <w:spacing w:after="0" w:line="480" w:lineRule="auto"/>
                              <w:contextualSpacing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General </w:t>
                            </w:r>
                            <w:r w:rsidR="004C4D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Electric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4D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had a preferred stock of </w:t>
                            </w:r>
                            <w:r w:rsidR="004C4D82" w:rsidRPr="004C4D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$5,573 million carrying value at December 31, 2018</w:t>
                            </w:r>
                            <w:r w:rsidR="004C4D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446.25pt;height:61.5pt;margin-top:35.25pt;margin-left:0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fillcolor="white" strokecolor="#4472c4" strokeweight="1pt">
                <v:textbox>
                  <w:txbxContent>
                    <w:p w:rsidR="00912121" w:rsidP="004C4D82" w14:paraId="4646FEC0" w14:textId="3F52FB5F">
                      <w:pPr>
                        <w:spacing w:after="0" w:line="480" w:lineRule="auto"/>
                        <w:contextualSpacing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General </w:t>
                      </w:r>
                      <w:r w:rsidR="004C4D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Electric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4C4D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had a preferred stock of </w:t>
                      </w:r>
                      <w:r w:rsidRPr="004C4D82" w:rsidR="004C4D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$5,573 million carrying value at December 31, 2018</w:t>
                      </w:r>
                      <w:r w:rsidR="004C4D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One</w:t>
      </w:r>
    </w:p>
    <w:p w14:paraId="6351ABCF" w14:textId="77777777" w:rsidR="00912121" w:rsidRDefault="00CC56B8" w:rsidP="003F2B0F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F391B09" w14:textId="77777777" w:rsid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B43F5D" wp14:editId="58EFC44D">
                <wp:simplePos x="0" y="0"/>
                <wp:positionH relativeFrom="margin">
                  <wp:align>left</wp:align>
                </wp:positionH>
                <wp:positionV relativeFrom="paragraph">
                  <wp:posOffset>386080</wp:posOffset>
                </wp:positionV>
                <wp:extent cx="5667375" cy="7810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EF131" w14:textId="77777777" w:rsidR="00912121" w:rsidRPr="00AB14D3" w:rsidRDefault="00CC56B8" w:rsidP="00AB14D3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C4D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GE’s authorized common stock consists of 13,200 million shares having a </w:t>
                            </w:r>
                            <w:r w:rsid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</w:t>
                            </w:r>
                            <w:r w:rsidRPr="004C4D8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ar value of $0.06 each.</w:t>
                            </w:r>
                            <w:r w:rsidR="00CA4D3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6" type="#_x0000_t202" style="width:446.25pt;height:61.5pt;margin-top:30.4pt;margin-left:0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1312" fillcolor="white" strokecolor="#4472c4" strokeweight="1pt">
                <v:textbox>
                  <w:txbxContent>
                    <w:p w:rsidR="00912121" w:rsidRPr="00AB14D3" w:rsidP="00AB14D3" w14:paraId="3FD7C6C3" w14:textId="7684B938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C4D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GE’s authorized common stock consists of 13,200 million shares having a </w:t>
                      </w:r>
                      <w:r w:rsid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</w:t>
                      </w:r>
                      <w:r w:rsidRPr="004C4D8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ar value of $0.06 each.</w:t>
                      </w:r>
                      <w:r w:rsidR="00CA4D3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Questions Two</w:t>
      </w:r>
    </w:p>
    <w:p w14:paraId="5CCF0541" w14:textId="77777777" w:rsidR="00912121" w:rsidRP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D09786A" w14:textId="77777777" w:rsid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4A9F02" wp14:editId="26C2CBD2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5667375" cy="7620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620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E78B3" w14:textId="77777777" w:rsidR="00912121" w:rsidRPr="001F2612" w:rsidRDefault="00CC56B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26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General </w:t>
                            </w:r>
                            <w:r w:rsidR="00CA4D3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Electric</w:t>
                            </w:r>
                            <w:r w:rsidRPr="001F261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gave out a cash dividend payment </w:t>
                            </w:r>
                            <w:r w:rsidR="00CA4D3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twice</w:t>
                            </w:r>
                            <w:r w:rsidR="003E123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June they paid </w:t>
                            </w:r>
                            <w:r w:rsidR="003E1230" w:rsidRPr="003E123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$295 million</w:t>
                            </w:r>
                            <w:r w:rsidR="003E123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and on December they paid </w:t>
                            </w:r>
                            <w:r w:rsidR="003E1230" w:rsidRPr="003E123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$436 million</w:t>
                            </w:r>
                            <w:r w:rsidR="003E123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Total cash dividend; $731 million for the year 2018.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7" type="#_x0000_t202" style="width:446.25pt;height:60pt;margin-top:38.65pt;margin-left:0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3360" fillcolor="white" strokecolor="#4472c4" strokeweight="1pt">
                <v:textbox>
                  <w:txbxContent>
                    <w:p w:rsidR="00912121" w:rsidRPr="001F2612" w:rsidP="00912121" w14:paraId="5DD3DA7B" w14:textId="392C374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F26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General </w:t>
                      </w:r>
                      <w:r w:rsidR="00CA4D3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Electric</w:t>
                      </w:r>
                      <w:r w:rsidRPr="001F261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gave out a cash dividend payment </w:t>
                      </w:r>
                      <w:r w:rsidR="00CA4D3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twice</w:t>
                      </w:r>
                      <w:r w:rsidR="003E123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June they paid </w:t>
                      </w:r>
                      <w:r w:rsidRPr="003E1230" w:rsidR="003E123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$295 million</w:t>
                      </w:r>
                      <w:r w:rsidR="003E123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and on December they paid </w:t>
                      </w:r>
                      <w:r w:rsidRPr="003E1230" w:rsidR="003E123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$436 million</w:t>
                      </w:r>
                      <w:r w:rsidR="003E123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Total cash dividend; $731 million for the year 2018.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14:paraId="3F5D4044" w14:textId="77777777" w:rsid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74EA9" w14:textId="77777777" w:rsid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A1204B2" wp14:editId="404AD1A1">
                <wp:simplePos x="0" y="0"/>
                <wp:positionH relativeFrom="margin">
                  <wp:align>left</wp:align>
                </wp:positionH>
                <wp:positionV relativeFrom="paragraph">
                  <wp:posOffset>433705</wp:posOffset>
                </wp:positionV>
                <wp:extent cx="5667375" cy="1638300"/>
                <wp:effectExtent l="0" t="0" r="28575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16383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53F75" w14:textId="77777777" w:rsidR="00E14188" w:rsidRDefault="00CC56B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23A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Basic Earnings per share;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7A043FF" w14:textId="77777777" w:rsidR="00912121" w:rsidRDefault="00CC56B8" w:rsidP="00E1418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Net income (loss) attributable to common stockholders</w:t>
                            </w:r>
                          </w:p>
                          <w:p w14:paraId="7A5D54F7" w14:textId="77777777" w:rsidR="00E14188" w:rsidRPr="00E14188" w:rsidRDefault="00CC56B8" w:rsidP="00E1418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141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Weighted-average common shares outstanding – diluted</w:t>
                            </w:r>
                          </w:p>
                          <w:p w14:paraId="699184EF" w14:textId="77777777" w:rsidR="00E14188" w:rsidRDefault="00E1418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0EA5B2BF" w14:textId="77777777" w:rsidR="00E14188" w:rsidRDefault="00CC56B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= </w:t>
                            </w:r>
                            <w:r w:rsidR="003E123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22,809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</w:t>
                            </w:r>
                            <w:r w:rsidR="003E123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8,691</w:t>
                            </w:r>
                          </w:p>
                          <w:p w14:paraId="05C70EC6" w14:textId="77777777" w:rsidR="00E14188" w:rsidRPr="00E14188" w:rsidRDefault="00CC56B8" w:rsidP="0091212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EPS =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$</w:t>
                            </w:r>
                            <w:r w:rsidR="003E123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="003E123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408E7D0C" w14:textId="77777777" w:rsidR="00E14188" w:rsidRPr="00E14188" w:rsidRDefault="00E14188" w:rsidP="0091212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3" o:spid="_x0000_s1028" type="#_x0000_t202" style="width:446.25pt;height:129pt;margin-top:34.15pt;margin-left:0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5408" fillcolor="white" strokecolor="#4472c4" strokeweight="1pt">
                <v:textbox>
                  <w:txbxContent>
                    <w:p w:rsidR="00E14188" w:rsidP="00912121" w14:paraId="530BDD23" w14:textId="7777777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23A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Basic Earnings per share;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912121" w:rsidP="00E14188" w14:paraId="092F6022" w14:textId="77777777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Net income (loss) attributable to common stockholders</w:t>
                      </w:r>
                    </w:p>
                    <w:p w:rsidR="00E14188" w:rsidRPr="00E14188" w:rsidP="00E14188" w14:paraId="7987B8B6" w14:textId="77777777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141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Weighted-average common shares outstanding – diluted</w:t>
                      </w:r>
                    </w:p>
                    <w:p w:rsidR="00E14188" w:rsidP="00912121" w14:paraId="66C61F71" w14:textId="7777777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</w:p>
                    <w:p w:rsidR="00E14188" w:rsidP="00912121" w14:paraId="59B11FAB" w14:textId="19449F5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= </w:t>
                      </w:r>
                      <w:r w:rsidR="003E123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22,809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</w:t>
                      </w:r>
                      <w:r w:rsidR="003E123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8,691</w:t>
                      </w:r>
                    </w:p>
                    <w:p w:rsidR="00E14188" w:rsidRPr="00E14188" w:rsidP="00912121" w14:paraId="7B18D95B" w14:textId="65857981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EPS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$</w:t>
                      </w:r>
                      <w:r w:rsidR="003E123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="003E123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</w:p>
                    <w:p w:rsidR="00E14188" w:rsidRPr="00E14188" w:rsidP="00912121" w14:paraId="03576A07" w14:textId="7777777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14:paraId="3711A10E" w14:textId="77777777" w:rsid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C7313" w14:textId="77777777" w:rsidR="003F2B0F" w:rsidRP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158EF16" wp14:editId="1BD8D5D8">
                <wp:simplePos x="0" y="0"/>
                <wp:positionH relativeFrom="margin">
                  <wp:align>left</wp:align>
                </wp:positionH>
                <wp:positionV relativeFrom="paragraph">
                  <wp:posOffset>509905</wp:posOffset>
                </wp:positionV>
                <wp:extent cx="5667375" cy="1962150"/>
                <wp:effectExtent l="0" t="0" r="28575" b="1905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1962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02B461" w14:textId="77777777" w:rsidR="00912121" w:rsidRPr="00E14188" w:rsidRDefault="00CC56B8" w:rsidP="004E66B0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Net earnings for cash flows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total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together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Net earnings loss, Earnings loss from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discontinued operations and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Earnings loss from continuing operations retained by G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eneral 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lectric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Capital, excluding G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eneral Electric 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Capital common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dividends paid to G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eneral 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lectric</w:t>
                            </w:r>
                            <w:r w:rsidRPr="004E66B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if any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4" o:spid="_x0000_s1029" type="#_x0000_t202" style="width:446.25pt;height:154.5pt;margin-top:40.15pt;margin-left:0;mso-height-percent:0;mso-height-relative:margin;mso-position-horizontal:left;mso-position-horizontal-relative:margin;mso-width-percent:0;mso-width-relative:margin;mso-wrap-distance-bottom:3.6pt;mso-wrap-distance-left:9pt;mso-wrap-distance-right:9pt;mso-wrap-distance-top:3.6pt;position:absolute;v-text-anchor:top;z-index:251666432" fillcolor="white" stroked="t" strokecolor="#4472c4" strokeweight="1pt">
                <v:textbox>
                  <w:txbxContent>
                    <w:p w:rsidR="00912121" w:rsidRPr="00E14188" w:rsidP="004E66B0" w14:paraId="3A08B920" w14:textId="7E371F0B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Net earnings for cash flows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total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together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; 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Net earnings loss, Earnings loss from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discontinued operations and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Earnings loss from continuing operations retained by G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eneral 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lectric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Capital, excluding G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eneral Electric 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Capital common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dividends paid to G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eneral 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lectric</w:t>
                      </w:r>
                      <w:r w:rsidRPr="004E66B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if any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Five</w:t>
      </w:r>
    </w:p>
    <w:p w14:paraId="07B76357" w14:textId="77777777" w:rsidR="00912121" w:rsidRDefault="00912121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AC65E" w14:textId="77777777" w:rsidR="003F2B0F" w:rsidRPr="003F2B0F" w:rsidRDefault="00CC56B8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212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8907172" wp14:editId="085D022D">
                <wp:simplePos x="0" y="0"/>
                <wp:positionH relativeFrom="margin">
                  <wp:align>left</wp:align>
                </wp:positionH>
                <wp:positionV relativeFrom="paragraph">
                  <wp:posOffset>481330</wp:posOffset>
                </wp:positionV>
                <wp:extent cx="5667375" cy="781050"/>
                <wp:effectExtent l="0" t="0" r="28575" b="1905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7375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AF4D03D" w14:textId="77777777" w:rsidR="00912121" w:rsidRPr="007D4280" w:rsidRDefault="00CC56B8" w:rsidP="007D4280">
                            <w:pPr>
                              <w:spacing w:after="0" w:line="48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D428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This means their 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="009E7ADB" w:rsidRP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ash flow performance of 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their</w:t>
                            </w:r>
                            <w:r w:rsidR="009E7ADB" w:rsidRP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industrial and financial services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is managed</w:t>
                            </w:r>
                            <w:r w:rsidR="009E7ADB" w:rsidRP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separately</w:t>
                            </w:r>
                            <w:r w:rsidR="009E7A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5" o:spid="_x0000_s1030" type="#_x0000_t202" style="width:446.25pt;height:61.5pt;margin-top:37.9pt;margin-left:0;mso-height-percent:0;mso-height-relative:margin;mso-position-horizontal:left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9504" fillcolor="window" strokecolor="#4472c4" strokeweight="1pt">
                <v:textbox>
                  <w:txbxContent>
                    <w:p w:rsidR="00912121" w:rsidRPr="007D4280" w:rsidP="007D4280" w14:paraId="15ECEA7E" w14:textId="1A9F52B7">
                      <w:pPr>
                        <w:spacing w:after="0" w:line="48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D428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This means their 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 w:rsidRPr="009E7ADB"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ash flow performance of 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their</w:t>
                      </w:r>
                      <w:r w:rsidRPr="009E7ADB"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industrial and financial services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is managed</w:t>
                      </w:r>
                      <w:r w:rsidRPr="009E7ADB"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separately</w:t>
                      </w:r>
                      <w:r w:rsidR="009E7AD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2B0F">
        <w:rPr>
          <w:rFonts w:ascii="Times New Roman" w:hAnsi="Times New Roman" w:cs="Times New Roman"/>
          <w:b/>
          <w:bCs/>
          <w:sz w:val="24"/>
          <w:szCs w:val="24"/>
        </w:rPr>
        <w:t xml:space="preserve">The Answer to </w:t>
      </w:r>
      <w:r w:rsidR="003F2B0F" w:rsidRPr="003F2B0F">
        <w:rPr>
          <w:rFonts w:ascii="Times New Roman" w:hAnsi="Times New Roman" w:cs="Times New Roman"/>
          <w:b/>
          <w:bCs/>
          <w:sz w:val="24"/>
          <w:szCs w:val="24"/>
        </w:rPr>
        <w:t>Question Six</w:t>
      </w:r>
    </w:p>
    <w:p w14:paraId="1848BBBF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575FAF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7FE997C" w14:textId="77777777" w:rsid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D530CE1" w14:textId="77777777" w:rsidR="003F2B0F" w:rsidRPr="003F2B0F" w:rsidRDefault="003F2B0F" w:rsidP="003F2B0F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3F2B0F" w:rsidRPr="003F2B0F" w:rsidSect="003F2B0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018DE0" w14:textId="77777777" w:rsidR="00B01DC1" w:rsidRDefault="00B01DC1">
      <w:pPr>
        <w:spacing w:after="0" w:line="240" w:lineRule="auto"/>
      </w:pPr>
      <w:r>
        <w:separator/>
      </w:r>
    </w:p>
  </w:endnote>
  <w:endnote w:type="continuationSeparator" w:id="0">
    <w:p w14:paraId="293B2017" w14:textId="77777777" w:rsidR="00B01DC1" w:rsidRDefault="00B01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4E00F" w14:textId="77777777" w:rsidR="00B01DC1" w:rsidRDefault="00B01DC1">
      <w:pPr>
        <w:spacing w:after="0" w:line="240" w:lineRule="auto"/>
      </w:pPr>
      <w:r>
        <w:separator/>
      </w:r>
    </w:p>
  </w:footnote>
  <w:footnote w:type="continuationSeparator" w:id="0">
    <w:p w14:paraId="601D2703" w14:textId="77777777" w:rsidR="00B01DC1" w:rsidRDefault="00B01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AB3220" w14:textId="77777777" w:rsidR="003F2B0F" w:rsidRPr="003F2B0F" w:rsidRDefault="00CC56B8">
    <w:pPr>
      <w:pStyle w:val="Header"/>
      <w:rPr>
        <w:rFonts w:ascii="Times New Roman" w:hAnsi="Times New Roman" w:cs="Times New Roman"/>
        <w:sz w:val="24"/>
        <w:szCs w:val="24"/>
      </w:rPr>
    </w:pPr>
    <w:r w:rsidRPr="003F2B0F">
      <w:rPr>
        <w:rFonts w:ascii="Times New Roman" w:hAnsi="Times New Roman" w:cs="Times New Roman"/>
        <w:sz w:val="24"/>
        <w:szCs w:val="24"/>
      </w:rPr>
      <w:t xml:space="preserve">General </w:t>
    </w:r>
    <w:r w:rsidR="004C4D82">
      <w:rPr>
        <w:rFonts w:ascii="Times New Roman" w:hAnsi="Times New Roman" w:cs="Times New Roman"/>
        <w:sz w:val="24"/>
        <w:szCs w:val="24"/>
      </w:rPr>
      <w:t>Electric</w:t>
    </w:r>
    <w:r w:rsidRPr="003F2B0F">
      <w:rPr>
        <w:rFonts w:ascii="Times New Roman" w:hAnsi="Times New Roman" w:cs="Times New Roman"/>
        <w:sz w:val="24"/>
        <w:szCs w:val="24"/>
      </w:rPr>
      <w:t xml:space="preserve"> Discussion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F2B0F">
      <w:rPr>
        <w:rFonts w:ascii="Times New Roman" w:hAnsi="Times New Roman" w:cs="Times New Roman"/>
        <w:sz w:val="24"/>
        <w:szCs w:val="24"/>
      </w:rPr>
      <w:fldChar w:fldCharType="begin"/>
    </w:r>
    <w:r w:rsidRPr="003F2B0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F2B0F">
      <w:rPr>
        <w:rFonts w:ascii="Times New Roman" w:hAnsi="Times New Roman" w:cs="Times New Roman"/>
        <w:sz w:val="24"/>
        <w:szCs w:val="24"/>
      </w:rPr>
      <w:fldChar w:fldCharType="separate"/>
    </w:r>
    <w:r w:rsidR="001B7F95">
      <w:rPr>
        <w:rFonts w:ascii="Times New Roman" w:hAnsi="Times New Roman" w:cs="Times New Roman"/>
        <w:noProof/>
        <w:sz w:val="24"/>
        <w:szCs w:val="24"/>
      </w:rPr>
      <w:t>3</w:t>
    </w:r>
    <w:r w:rsidRPr="003F2B0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EB798" w14:textId="77777777" w:rsidR="003F2B0F" w:rsidRPr="003F2B0F" w:rsidRDefault="00CC56B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GENERAL </w:t>
    </w:r>
    <w:r w:rsidR="004C4D82">
      <w:rPr>
        <w:rFonts w:ascii="Times New Roman" w:hAnsi="Times New Roman" w:cs="Times New Roman"/>
        <w:sz w:val="24"/>
        <w:szCs w:val="24"/>
      </w:rPr>
      <w:t>ELECTRIC</w:t>
    </w:r>
    <w:r>
      <w:rPr>
        <w:rFonts w:ascii="Times New Roman" w:hAnsi="Times New Roman" w:cs="Times New Roman"/>
        <w:sz w:val="24"/>
        <w:szCs w:val="24"/>
      </w:rPr>
      <w:t xml:space="preserve"> DISCUSSION QUESTIONS</w:t>
    </w:r>
    <w:r>
      <w:rPr>
        <w:rFonts w:ascii="Times New Roman" w:hAnsi="Times New Roman" w:cs="Times New Roman"/>
        <w:sz w:val="24"/>
        <w:szCs w:val="24"/>
      </w:rPr>
      <w:tab/>
    </w:r>
    <w:r w:rsidRPr="003F2B0F">
      <w:rPr>
        <w:rFonts w:ascii="Times New Roman" w:hAnsi="Times New Roman" w:cs="Times New Roman"/>
        <w:sz w:val="24"/>
        <w:szCs w:val="24"/>
      </w:rPr>
      <w:fldChar w:fldCharType="begin"/>
    </w:r>
    <w:r w:rsidRPr="003F2B0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F2B0F">
      <w:rPr>
        <w:rFonts w:ascii="Times New Roman" w:hAnsi="Times New Roman" w:cs="Times New Roman"/>
        <w:sz w:val="24"/>
        <w:szCs w:val="24"/>
      </w:rPr>
      <w:fldChar w:fldCharType="separate"/>
    </w:r>
    <w:r w:rsidR="00B01DC1">
      <w:rPr>
        <w:rFonts w:ascii="Times New Roman" w:hAnsi="Times New Roman" w:cs="Times New Roman"/>
        <w:noProof/>
        <w:sz w:val="24"/>
        <w:szCs w:val="24"/>
      </w:rPr>
      <w:t>1</w:t>
    </w:r>
    <w:r w:rsidRPr="003F2B0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B0F"/>
    <w:rsid w:val="000A4273"/>
    <w:rsid w:val="001B7F95"/>
    <w:rsid w:val="001C286A"/>
    <w:rsid w:val="001F2612"/>
    <w:rsid w:val="003E1230"/>
    <w:rsid w:val="003F2B0F"/>
    <w:rsid w:val="00431EAE"/>
    <w:rsid w:val="004C4D82"/>
    <w:rsid w:val="004E66B0"/>
    <w:rsid w:val="007D4280"/>
    <w:rsid w:val="008E0738"/>
    <w:rsid w:val="00912121"/>
    <w:rsid w:val="009E7ADB"/>
    <w:rsid w:val="00A23A6A"/>
    <w:rsid w:val="00AB14D3"/>
    <w:rsid w:val="00B01DC1"/>
    <w:rsid w:val="00CA4D34"/>
    <w:rsid w:val="00CC56B8"/>
    <w:rsid w:val="00E1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DEA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B0F"/>
  </w:style>
  <w:style w:type="paragraph" w:styleId="Footer">
    <w:name w:val="footer"/>
    <w:basedOn w:val="Normal"/>
    <w:link w:val="Foot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B0F"/>
  </w:style>
  <w:style w:type="paragraph" w:styleId="Footer">
    <w:name w:val="footer"/>
    <w:basedOn w:val="Normal"/>
    <w:link w:val="FooterChar"/>
    <w:uiPriority w:val="99"/>
    <w:unhideWhenUsed/>
    <w:rsid w:val="003F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2019-09-25T15:19:00Z</dcterms:created>
  <dcterms:modified xsi:type="dcterms:W3CDTF">2019-09-25T15:19:00Z</dcterms:modified>
</cp:coreProperties>
</file>