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4D9" w:rsidRDefault="003574D9"/>
    <w:p w:rsidR="003574D9" w:rsidRDefault="003574D9"/>
    <w:p w:rsidR="003574D9" w:rsidRDefault="003574D9"/>
    <w:p w:rsidR="003574D9" w:rsidRDefault="003574D9"/>
    <w:p w:rsidR="003574D9" w:rsidRDefault="003574D9"/>
    <w:p w:rsidR="003574D9" w:rsidRDefault="003574D9"/>
    <w:p w:rsidR="003574D9" w:rsidRDefault="003574D9"/>
    <w:p w:rsidR="00026480" w:rsidRDefault="00026480"/>
    <w:p w:rsidR="00026480" w:rsidRDefault="00026480"/>
    <w:p w:rsidR="003574D9" w:rsidRPr="00A6545F" w:rsidRDefault="00AA208C" w:rsidP="003574D9">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What Gives People Meaning</w:t>
      </w:r>
    </w:p>
    <w:p w:rsidR="003574D9" w:rsidRPr="00A6545F" w:rsidRDefault="00AA208C" w:rsidP="003574D9">
      <w:pPr>
        <w:spacing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Student’s Name</w:t>
      </w:r>
    </w:p>
    <w:p w:rsidR="003574D9" w:rsidRPr="00A6545F" w:rsidRDefault="00AA208C" w:rsidP="003574D9">
      <w:pPr>
        <w:spacing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Institutional Affiliation</w:t>
      </w:r>
    </w:p>
    <w:p w:rsidR="003574D9" w:rsidRPr="00A6545F" w:rsidRDefault="00AA208C" w:rsidP="003574D9">
      <w:pPr>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Date</w:t>
      </w:r>
    </w:p>
    <w:p w:rsidR="003574D9" w:rsidRDefault="003574D9" w:rsidP="003574D9">
      <w:pPr>
        <w:jc w:val="center"/>
      </w:pPr>
    </w:p>
    <w:p w:rsidR="003574D9" w:rsidRDefault="003574D9"/>
    <w:p w:rsidR="003574D9" w:rsidRDefault="003574D9"/>
    <w:p w:rsidR="003574D9" w:rsidRDefault="003574D9"/>
    <w:p w:rsidR="003574D9" w:rsidRDefault="003574D9"/>
    <w:p w:rsidR="003574D9" w:rsidRDefault="003574D9"/>
    <w:p w:rsidR="003574D9" w:rsidRDefault="003574D9"/>
    <w:p w:rsidR="003574D9" w:rsidRDefault="003574D9"/>
    <w:p w:rsidR="003574D9" w:rsidRDefault="003574D9"/>
    <w:p w:rsidR="003574D9" w:rsidRDefault="003574D9"/>
    <w:p w:rsidR="003574D9" w:rsidRDefault="003574D9"/>
    <w:p w:rsidR="003574D9" w:rsidRPr="003574D9" w:rsidRDefault="00AA208C" w:rsidP="00B35663">
      <w:pPr>
        <w:spacing w:after="0" w:line="480" w:lineRule="auto"/>
        <w:ind w:firstLine="720"/>
        <w:jc w:val="center"/>
        <w:rPr>
          <w:rFonts w:ascii="Times New Roman" w:hAnsi="Times New Roman" w:cs="Times New Roman"/>
          <w:color w:val="000000" w:themeColor="text1"/>
          <w:sz w:val="24"/>
          <w:szCs w:val="24"/>
        </w:rPr>
      </w:pPr>
      <w:r w:rsidRPr="003574D9">
        <w:rPr>
          <w:rFonts w:ascii="Times New Roman" w:hAnsi="Times New Roman" w:cs="Times New Roman"/>
          <w:color w:val="000000" w:themeColor="text1"/>
          <w:sz w:val="24"/>
          <w:szCs w:val="24"/>
        </w:rPr>
        <w:lastRenderedPageBreak/>
        <w:t>What Gives People Meaning</w:t>
      </w:r>
    </w:p>
    <w:p w:rsidR="003574D9" w:rsidRPr="003574D9" w:rsidRDefault="00AA208C" w:rsidP="003574D9">
      <w:pPr>
        <w:spacing w:after="0" w:line="480" w:lineRule="auto"/>
        <w:ind w:firstLine="720"/>
        <w:jc w:val="center"/>
        <w:rPr>
          <w:rFonts w:ascii="Times New Roman" w:hAnsi="Times New Roman" w:cs="Times New Roman"/>
          <w:b/>
          <w:color w:val="000000" w:themeColor="text1"/>
          <w:sz w:val="24"/>
          <w:szCs w:val="24"/>
        </w:rPr>
      </w:pPr>
      <w:r w:rsidRPr="003574D9">
        <w:rPr>
          <w:rFonts w:ascii="Times New Roman" w:hAnsi="Times New Roman" w:cs="Times New Roman"/>
          <w:b/>
          <w:color w:val="000000" w:themeColor="text1"/>
          <w:sz w:val="24"/>
          <w:szCs w:val="24"/>
        </w:rPr>
        <w:t>Introduction</w:t>
      </w:r>
    </w:p>
    <w:p w:rsidR="007E3C0F" w:rsidRPr="003574D9" w:rsidRDefault="00AA208C" w:rsidP="003574D9">
      <w:pPr>
        <w:spacing w:after="0" w:line="480" w:lineRule="auto"/>
        <w:ind w:firstLine="720"/>
        <w:rPr>
          <w:rFonts w:ascii="Times New Roman" w:hAnsi="Times New Roman" w:cs="Times New Roman"/>
          <w:color w:val="000000" w:themeColor="text1"/>
          <w:sz w:val="24"/>
          <w:szCs w:val="24"/>
        </w:rPr>
      </w:pPr>
      <w:r w:rsidRPr="003574D9">
        <w:rPr>
          <w:rFonts w:ascii="Times New Roman" w:hAnsi="Times New Roman" w:cs="Times New Roman"/>
          <w:color w:val="000000" w:themeColor="text1"/>
          <w:sz w:val="24"/>
          <w:szCs w:val="24"/>
        </w:rPr>
        <w:t>Older adults face various challenges in life, which affects the quality of life they live. The meaning of life is an essential topic in gerontology as the older adults have functional disabilities; therefore, there is a need to study what gives sense to their life. According to Chui (2018), the meaning of life among elders is determined by their quality of life and functional disability. The sense of the purpose of life is a significant element of life. The two principal dimensions of meaning in life are the presence of meaning in life and searching for meaning in life. What gives people meaning is a significant question to ask when dealing with older people. The quality of life and death determines the purpose of life- living a quality life and dying in old age in the place of choice gives people meaning in old age.</w:t>
      </w:r>
    </w:p>
    <w:p w:rsidR="00133026" w:rsidRPr="003574D9" w:rsidRDefault="00AA208C" w:rsidP="003574D9">
      <w:pPr>
        <w:spacing w:after="0" w:line="480" w:lineRule="auto"/>
        <w:ind w:firstLine="720"/>
        <w:jc w:val="center"/>
        <w:rPr>
          <w:rFonts w:ascii="Times New Roman" w:hAnsi="Times New Roman" w:cs="Times New Roman"/>
          <w:b/>
          <w:color w:val="000000" w:themeColor="text1"/>
          <w:sz w:val="24"/>
          <w:szCs w:val="24"/>
        </w:rPr>
      </w:pPr>
      <w:r w:rsidRPr="003574D9">
        <w:rPr>
          <w:rFonts w:ascii="Times New Roman" w:hAnsi="Times New Roman" w:cs="Times New Roman"/>
          <w:b/>
          <w:color w:val="000000" w:themeColor="text1"/>
          <w:sz w:val="24"/>
          <w:szCs w:val="24"/>
        </w:rPr>
        <w:t>Method</w:t>
      </w:r>
    </w:p>
    <w:p w:rsid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The studies used in this thesis are exploratory- t</w:t>
      </w:r>
      <w:r w:rsidR="00BE61C8">
        <w:rPr>
          <w:b w:val="0"/>
          <w:color w:val="000000" w:themeColor="text1"/>
          <w:sz w:val="24"/>
          <w:szCs w:val="24"/>
        </w:rPr>
        <w:t>hree cross-sectional studies</w:t>
      </w:r>
      <w:r w:rsidRPr="003574D9">
        <w:rPr>
          <w:b w:val="0"/>
          <w:color w:val="000000" w:themeColor="text1"/>
          <w:sz w:val="24"/>
          <w:szCs w:val="24"/>
        </w:rPr>
        <w:t>. “Meaning in Life and Mortality”</w:t>
      </w:r>
      <w:r w:rsidR="00810D70" w:rsidRPr="003574D9">
        <w:rPr>
          <w:b w:val="0"/>
          <w:color w:val="000000" w:themeColor="text1"/>
          <w:sz w:val="24"/>
          <w:szCs w:val="24"/>
        </w:rPr>
        <w:t xml:space="preserve"> is a cross-sectional</w:t>
      </w:r>
      <w:r w:rsidRPr="003574D9">
        <w:rPr>
          <w:b w:val="0"/>
          <w:color w:val="000000" w:themeColor="text1"/>
          <w:sz w:val="24"/>
          <w:szCs w:val="24"/>
        </w:rPr>
        <w:t xml:space="preserve"> study which aimed </w:t>
      </w:r>
      <w:r w:rsidR="003047D9" w:rsidRPr="003574D9">
        <w:rPr>
          <w:b w:val="0"/>
          <w:color w:val="000000" w:themeColor="text1"/>
          <w:sz w:val="24"/>
          <w:szCs w:val="24"/>
        </w:rPr>
        <w:t xml:space="preserve">at providing answer if mortality is associated with the meaning of life in older populations (Krause, </w:t>
      </w:r>
      <w:r w:rsidR="00026480">
        <w:rPr>
          <w:b w:val="0"/>
          <w:color w:val="000000" w:themeColor="text1"/>
          <w:sz w:val="24"/>
          <w:szCs w:val="24"/>
        </w:rPr>
        <w:t>2010). The question asked is, i</w:t>
      </w:r>
      <w:r w:rsidR="003047D9" w:rsidRPr="003574D9">
        <w:rPr>
          <w:b w:val="0"/>
          <w:color w:val="000000" w:themeColor="text1"/>
          <w:sz w:val="24"/>
          <w:szCs w:val="24"/>
        </w:rPr>
        <w:t>s the meaning of life linked to death in old age</w:t>
      </w:r>
      <w:r w:rsidR="00026480">
        <w:rPr>
          <w:b w:val="0"/>
          <w:color w:val="000000" w:themeColor="text1"/>
          <w:sz w:val="24"/>
          <w:szCs w:val="24"/>
        </w:rPr>
        <w:t>?</w:t>
      </w:r>
      <w:r w:rsidR="003047D9" w:rsidRPr="003574D9">
        <w:rPr>
          <w:b w:val="0"/>
          <w:color w:val="000000" w:themeColor="text1"/>
          <w:sz w:val="24"/>
          <w:szCs w:val="24"/>
        </w:rPr>
        <w:t xml:space="preserve">. The research used interviews to collect data from mature adults.  The population interviewed included </w:t>
      </w:r>
      <w:r w:rsidR="00ED2996">
        <w:rPr>
          <w:b w:val="0"/>
          <w:color w:val="000000" w:themeColor="text1"/>
          <w:sz w:val="24"/>
          <w:szCs w:val="24"/>
        </w:rPr>
        <w:t xml:space="preserve">a </w:t>
      </w:r>
      <w:r w:rsidR="003047D9" w:rsidRPr="003574D9">
        <w:rPr>
          <w:b w:val="0"/>
          <w:color w:val="000000" w:themeColor="text1"/>
          <w:sz w:val="24"/>
          <w:szCs w:val="24"/>
        </w:rPr>
        <w:t>population of</w:t>
      </w:r>
      <w:r w:rsidR="005545B7">
        <w:rPr>
          <w:b w:val="0"/>
          <w:color w:val="000000" w:themeColor="text1"/>
          <w:sz w:val="24"/>
          <w:szCs w:val="24"/>
        </w:rPr>
        <w:t xml:space="preserve"> </w:t>
      </w:r>
      <w:r w:rsidR="003047D9" w:rsidRPr="003574D9">
        <w:rPr>
          <w:b w:val="0"/>
          <w:color w:val="000000" w:themeColor="text1"/>
          <w:sz w:val="24"/>
          <w:szCs w:val="24"/>
        </w:rPr>
        <w:t>1361 individuals who were 6</w:t>
      </w:r>
      <w:r w:rsidR="00ED2996">
        <w:rPr>
          <w:b w:val="0"/>
          <w:color w:val="000000" w:themeColor="text1"/>
          <w:sz w:val="24"/>
          <w:szCs w:val="24"/>
        </w:rPr>
        <w:t>5 years and older. The sample population</w:t>
      </w:r>
      <w:r w:rsidR="003047D9" w:rsidRPr="003574D9">
        <w:rPr>
          <w:b w:val="0"/>
          <w:color w:val="000000" w:themeColor="text1"/>
          <w:sz w:val="24"/>
          <w:szCs w:val="24"/>
        </w:rPr>
        <w:t xml:space="preserve"> was determined by their ability to speak English, having retired from work</w:t>
      </w:r>
      <w:r w:rsidR="00ED2996">
        <w:rPr>
          <w:b w:val="0"/>
          <w:color w:val="000000" w:themeColor="text1"/>
          <w:sz w:val="24"/>
          <w:szCs w:val="24"/>
        </w:rPr>
        <w:t>,</w:t>
      </w:r>
      <w:r w:rsidR="003047D9" w:rsidRPr="003574D9">
        <w:rPr>
          <w:b w:val="0"/>
          <w:color w:val="000000" w:themeColor="text1"/>
          <w:sz w:val="24"/>
          <w:szCs w:val="24"/>
        </w:rPr>
        <w:t xml:space="preserve"> and non-institutionalized characteristics.  The method will be significant in providing an answer to my study by stating the view of the meaning of life among the older population.</w:t>
      </w:r>
    </w:p>
    <w:p w:rsid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 xml:space="preserve"> </w:t>
      </w:r>
      <w:r w:rsidR="00810D70" w:rsidRPr="003574D9">
        <w:rPr>
          <w:b w:val="0"/>
          <w:color w:val="000000" w:themeColor="text1"/>
          <w:sz w:val="24"/>
          <w:szCs w:val="24"/>
        </w:rPr>
        <w:t>Research</w:t>
      </w:r>
      <w:r w:rsidRPr="003574D9">
        <w:rPr>
          <w:b w:val="0"/>
          <w:color w:val="000000" w:themeColor="text1"/>
          <w:sz w:val="24"/>
          <w:szCs w:val="24"/>
        </w:rPr>
        <w:t xml:space="preserve"> done by </w:t>
      </w:r>
      <w:r w:rsidR="007E3C0F" w:rsidRPr="003574D9">
        <w:rPr>
          <w:b w:val="0"/>
          <w:color w:val="000000" w:themeColor="text1"/>
          <w:sz w:val="24"/>
          <w:szCs w:val="24"/>
        </w:rPr>
        <w:t xml:space="preserve">Wiles </w:t>
      </w:r>
      <w:r w:rsidR="00810D70" w:rsidRPr="003574D9">
        <w:rPr>
          <w:b w:val="0"/>
          <w:color w:val="000000" w:themeColor="text1"/>
          <w:sz w:val="24"/>
          <w:szCs w:val="24"/>
        </w:rPr>
        <w:t>et al. (2012) was a cross-sectional</w:t>
      </w:r>
      <w:r w:rsidR="007E3C0F" w:rsidRPr="003574D9">
        <w:rPr>
          <w:b w:val="0"/>
          <w:color w:val="000000" w:themeColor="text1"/>
          <w:sz w:val="24"/>
          <w:szCs w:val="24"/>
        </w:rPr>
        <w:t xml:space="preserve"> study that was done to evaluate the meaning of aging in</w:t>
      </w:r>
      <w:r w:rsidR="00ED2996">
        <w:rPr>
          <w:b w:val="0"/>
          <w:color w:val="000000" w:themeColor="text1"/>
          <w:sz w:val="24"/>
          <w:szCs w:val="24"/>
        </w:rPr>
        <w:t xml:space="preserve"> different</w:t>
      </w:r>
      <w:r w:rsidR="007E3C0F" w:rsidRPr="003574D9">
        <w:rPr>
          <w:b w:val="0"/>
          <w:color w:val="000000" w:themeColor="text1"/>
          <w:sz w:val="24"/>
          <w:szCs w:val="24"/>
        </w:rPr>
        <w:t xml:space="preserve"> place</w:t>
      </w:r>
      <w:r w:rsidR="00ED2996">
        <w:rPr>
          <w:b w:val="0"/>
          <w:color w:val="000000" w:themeColor="text1"/>
          <w:sz w:val="24"/>
          <w:szCs w:val="24"/>
        </w:rPr>
        <w:t>s</w:t>
      </w:r>
      <w:r w:rsidR="007E3C0F" w:rsidRPr="003574D9">
        <w:rPr>
          <w:b w:val="0"/>
          <w:color w:val="000000" w:themeColor="text1"/>
          <w:sz w:val="24"/>
          <w:szCs w:val="24"/>
        </w:rPr>
        <w:t xml:space="preserve">. The research questions were; does the location </w:t>
      </w:r>
      <w:r w:rsidR="00026480">
        <w:rPr>
          <w:b w:val="0"/>
          <w:color w:val="000000" w:themeColor="text1"/>
          <w:sz w:val="24"/>
          <w:szCs w:val="24"/>
        </w:rPr>
        <w:lastRenderedPageBreak/>
        <w:t>of aging give</w:t>
      </w:r>
      <w:r w:rsidR="007E3C0F" w:rsidRPr="003574D9">
        <w:rPr>
          <w:b w:val="0"/>
          <w:color w:val="000000" w:themeColor="text1"/>
          <w:sz w:val="24"/>
          <w:szCs w:val="24"/>
        </w:rPr>
        <w:t xml:space="preserve"> a sense of life to people? What is the ideal place to grow old? The research measured if the site of aging gives the me</w:t>
      </w:r>
      <w:r w:rsidR="00026480">
        <w:rPr>
          <w:b w:val="0"/>
          <w:color w:val="000000" w:themeColor="text1"/>
          <w:sz w:val="24"/>
          <w:szCs w:val="24"/>
        </w:rPr>
        <w:t xml:space="preserve">aning of life to people. </w:t>
      </w:r>
      <w:r w:rsidR="00ED2996">
        <w:rPr>
          <w:b w:val="0"/>
          <w:color w:val="000000" w:themeColor="text1"/>
          <w:sz w:val="24"/>
          <w:szCs w:val="24"/>
        </w:rPr>
        <w:t>The questions were</w:t>
      </w:r>
      <w:r w:rsidR="007E3C0F" w:rsidRPr="003574D9">
        <w:rPr>
          <w:b w:val="0"/>
          <w:color w:val="000000" w:themeColor="text1"/>
          <w:sz w:val="24"/>
          <w:szCs w:val="24"/>
        </w:rPr>
        <w:t xml:space="preserve"> measured </w:t>
      </w:r>
      <w:r w:rsidR="006D078B">
        <w:rPr>
          <w:b w:val="0"/>
          <w:color w:val="000000" w:themeColor="text1"/>
          <w:sz w:val="24"/>
          <w:szCs w:val="24"/>
        </w:rPr>
        <w:t>by</w:t>
      </w:r>
      <w:r w:rsidR="00ED2996">
        <w:rPr>
          <w:b w:val="0"/>
          <w:color w:val="000000" w:themeColor="text1"/>
          <w:sz w:val="24"/>
          <w:szCs w:val="24"/>
        </w:rPr>
        <w:t xml:space="preserve"> carrying out</w:t>
      </w:r>
      <w:r w:rsidR="007E3C0F" w:rsidRPr="003574D9">
        <w:rPr>
          <w:b w:val="0"/>
          <w:color w:val="000000" w:themeColor="text1"/>
          <w:sz w:val="24"/>
          <w:szCs w:val="24"/>
        </w:rPr>
        <w:t xml:space="preserve"> interviews. The method will enhance my research by providing the answers provided by people concerning their view of the meaning of life in the concept of a place of death. The study sampled 121 people who were at the age of 56-92 years in Aotearoa, New Zealand, </w:t>
      </w:r>
      <w:r w:rsidR="00810D70" w:rsidRPr="003574D9">
        <w:rPr>
          <w:b w:val="0"/>
          <w:color w:val="000000" w:themeColor="text1"/>
          <w:sz w:val="24"/>
          <w:szCs w:val="24"/>
        </w:rPr>
        <w:t>who participated in interviews and focus groups. The participants included 77 females and 44 males, and the average age was 74 years.  The data received was transcribed, and themes were developed and categorized.</w:t>
      </w:r>
    </w:p>
    <w:p w:rsidR="00810D70" w:rsidRP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 xml:space="preserve"> "The Role of Meaning in Life for the Quality of Life of Community-Dwelling Chinese Elders with Low Socioeconomic Status" is research in gerontology, which was carried out by Chui (2018). It aimed at exploring the link between the disabilities and the quality of life</w:t>
      </w:r>
      <w:r w:rsidR="006D078B">
        <w:rPr>
          <w:b w:val="0"/>
          <w:color w:val="000000" w:themeColor="text1"/>
          <w:sz w:val="24"/>
          <w:szCs w:val="24"/>
        </w:rPr>
        <w:t>, which is associated with giving</w:t>
      </w:r>
      <w:r w:rsidRPr="003574D9">
        <w:rPr>
          <w:b w:val="0"/>
          <w:color w:val="000000" w:themeColor="text1"/>
          <w:sz w:val="24"/>
          <w:szCs w:val="24"/>
        </w:rPr>
        <w:t xml:space="preserve"> meaning to life in the older population. The question that was asked in the research is: is there a link between functional disabilities and enhancing the quality of life</w:t>
      </w:r>
      <w:r w:rsidR="00026480">
        <w:rPr>
          <w:b w:val="0"/>
          <w:color w:val="000000" w:themeColor="text1"/>
          <w:sz w:val="24"/>
          <w:szCs w:val="24"/>
        </w:rPr>
        <w:t>?</w:t>
      </w:r>
      <w:r w:rsidRPr="003574D9">
        <w:rPr>
          <w:b w:val="0"/>
          <w:color w:val="000000" w:themeColor="text1"/>
          <w:sz w:val="24"/>
          <w:szCs w:val="24"/>
        </w:rPr>
        <w:t xml:space="preserve">. The study is cross-sectional research, which used a survey to collect the data from the elderly population form 60 years of age and above. </w:t>
      </w:r>
      <w:r w:rsidR="00250859" w:rsidRPr="003574D9">
        <w:rPr>
          <w:b w:val="0"/>
          <w:color w:val="000000" w:themeColor="text1"/>
          <w:sz w:val="24"/>
          <w:szCs w:val="24"/>
        </w:rPr>
        <w:t>The population was chosen from 339 communities that were poor among the Chinese communities. The indicators used were the functional disability, social network, meaning of life, and quality of life. The method helps develop my thesis by providing evidence-based data about the link between disabilities and quality of life, which enhances the meaning of being among the older population.</w:t>
      </w:r>
    </w:p>
    <w:p w:rsidR="00250859" w:rsidRPr="003574D9" w:rsidRDefault="00AA208C" w:rsidP="003574D9">
      <w:pPr>
        <w:pStyle w:val="Heading1"/>
        <w:shd w:val="clear" w:color="auto" w:fill="FFFFFF"/>
        <w:spacing w:before="0" w:beforeAutospacing="0" w:after="0" w:afterAutospacing="0" w:line="480" w:lineRule="auto"/>
        <w:ind w:firstLine="720"/>
        <w:jc w:val="center"/>
        <w:rPr>
          <w:color w:val="000000" w:themeColor="text1"/>
          <w:sz w:val="24"/>
          <w:szCs w:val="24"/>
        </w:rPr>
      </w:pPr>
      <w:r w:rsidRPr="003574D9">
        <w:rPr>
          <w:color w:val="000000" w:themeColor="text1"/>
          <w:sz w:val="24"/>
          <w:szCs w:val="24"/>
        </w:rPr>
        <w:t>Results and Discussion</w:t>
      </w:r>
    </w:p>
    <w:p w:rsidR="00250859" w:rsidRP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 xml:space="preserve">In the study done by Krause (2010) to explore the meaning of life concerning the mortality in old age, three findings were revealed. The research shows that people with a strong sense of life </w:t>
      </w:r>
      <w:r w:rsidR="00CA47E6" w:rsidRPr="003574D9">
        <w:rPr>
          <w:b w:val="0"/>
          <w:color w:val="000000" w:themeColor="text1"/>
          <w:sz w:val="24"/>
          <w:szCs w:val="24"/>
        </w:rPr>
        <w:t>do not die in the follow-up stage</w:t>
      </w:r>
      <w:r w:rsidR="00A624AB">
        <w:rPr>
          <w:b w:val="0"/>
          <w:color w:val="000000" w:themeColor="text1"/>
          <w:sz w:val="24"/>
          <w:szCs w:val="24"/>
        </w:rPr>
        <w:t xml:space="preserve"> compare</w:t>
      </w:r>
      <w:r w:rsidR="006E0E03">
        <w:rPr>
          <w:b w:val="0"/>
          <w:color w:val="000000" w:themeColor="text1"/>
          <w:sz w:val="24"/>
          <w:szCs w:val="24"/>
        </w:rPr>
        <w:t>d</w:t>
      </w:r>
      <w:r w:rsidR="00A624AB">
        <w:rPr>
          <w:b w:val="0"/>
          <w:color w:val="000000" w:themeColor="text1"/>
          <w:sz w:val="24"/>
          <w:szCs w:val="24"/>
        </w:rPr>
        <w:t xml:space="preserve"> to</w:t>
      </w:r>
      <w:r w:rsidRPr="003574D9">
        <w:rPr>
          <w:b w:val="0"/>
          <w:color w:val="000000" w:themeColor="text1"/>
          <w:sz w:val="24"/>
          <w:szCs w:val="24"/>
        </w:rPr>
        <w:t xml:space="preserve"> those who do not have a strong sense </w:t>
      </w:r>
      <w:r w:rsidRPr="003574D9">
        <w:rPr>
          <w:b w:val="0"/>
          <w:color w:val="000000" w:themeColor="text1"/>
          <w:sz w:val="24"/>
          <w:szCs w:val="24"/>
        </w:rPr>
        <w:lastRenderedPageBreak/>
        <w:t xml:space="preserve">of life. The impact of the meaning of death is revealed to be associated with health. A strong </w:t>
      </w:r>
      <w:r w:rsidR="00CA47E6" w:rsidRPr="003574D9">
        <w:rPr>
          <w:b w:val="0"/>
          <w:color w:val="000000" w:themeColor="text1"/>
          <w:sz w:val="24"/>
          <w:szCs w:val="24"/>
        </w:rPr>
        <w:t>sense of life has a secure connection to death. The study suggests that definite purpose in life is linked to better health. Every human needs to have better health to enhance quality life. Wiles et al.</w:t>
      </w:r>
      <w:r w:rsidR="006E0E03">
        <w:rPr>
          <w:b w:val="0"/>
          <w:color w:val="000000" w:themeColor="text1"/>
          <w:sz w:val="24"/>
          <w:szCs w:val="24"/>
        </w:rPr>
        <w:t xml:space="preserve"> </w:t>
      </w:r>
      <w:r w:rsidR="00CA47E6" w:rsidRPr="003574D9">
        <w:rPr>
          <w:b w:val="0"/>
          <w:color w:val="000000" w:themeColor="text1"/>
          <w:sz w:val="24"/>
          <w:szCs w:val="24"/>
        </w:rPr>
        <w:t xml:space="preserve">(2012) show that older people choose where they want to age, which gives a sense of attachment and security. The place of aging is linked to the development of relationships and being cared for. Therefore, older adults derive their meaning to life via the site they want to age in. The study done by Chui (2018) reveals that the quality of life is linked to functional disability, which is mediated by social networks. The deterioration of </w:t>
      </w:r>
      <w:r w:rsidR="00090EA9" w:rsidRPr="003574D9">
        <w:rPr>
          <w:b w:val="0"/>
          <w:color w:val="000000" w:themeColor="text1"/>
          <w:sz w:val="24"/>
          <w:szCs w:val="24"/>
        </w:rPr>
        <w:t>health and diminished functional health affects the concept of the definite meaning of life among older people. The results show that the health of older people is a significant factor that gives them meaning to life, and it should be upheld. According to the three studies, what gives life meaning is health status and death. People need to live healthy lifestyles for them to consider life meaningful. Also, the older population is concerned about death, which is significant through deciding where they will spend their old age and the environment that will give them a peaceful death. The research did not provide any surprising as different research reveals information that reveals that health status and mortality are essential factors that enhances the meaning of life.</w:t>
      </w:r>
    </w:p>
    <w:p w:rsidR="00090EA9" w:rsidRPr="003574D9" w:rsidRDefault="00AA208C" w:rsidP="003574D9">
      <w:pPr>
        <w:pStyle w:val="Heading1"/>
        <w:shd w:val="clear" w:color="auto" w:fill="FFFFFF"/>
        <w:spacing w:before="0" w:beforeAutospacing="0" w:after="0" w:afterAutospacing="0" w:line="480" w:lineRule="auto"/>
        <w:ind w:firstLine="720"/>
        <w:jc w:val="center"/>
        <w:rPr>
          <w:color w:val="000000" w:themeColor="text1"/>
          <w:sz w:val="24"/>
          <w:szCs w:val="24"/>
        </w:rPr>
      </w:pPr>
      <w:r w:rsidRPr="003574D9">
        <w:rPr>
          <w:color w:val="000000" w:themeColor="text1"/>
          <w:sz w:val="24"/>
          <w:szCs w:val="24"/>
        </w:rPr>
        <w:t>Limitations and Future Suggestions</w:t>
      </w:r>
    </w:p>
    <w:p w:rsidR="008954C9" w:rsidRP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According to Krause (2010)</w:t>
      </w:r>
      <w:r w:rsidR="005D2244" w:rsidRPr="003574D9">
        <w:rPr>
          <w:b w:val="0"/>
          <w:color w:val="000000" w:themeColor="text1"/>
          <w:sz w:val="24"/>
          <w:szCs w:val="24"/>
        </w:rPr>
        <w:t>,</w:t>
      </w:r>
      <w:r w:rsidRPr="003574D9">
        <w:rPr>
          <w:b w:val="0"/>
          <w:color w:val="000000" w:themeColor="text1"/>
          <w:sz w:val="24"/>
          <w:szCs w:val="24"/>
        </w:rPr>
        <w:t xml:space="preserve"> measuring of</w:t>
      </w:r>
      <w:r w:rsidR="005D2244" w:rsidRPr="003574D9">
        <w:rPr>
          <w:b w:val="0"/>
          <w:color w:val="000000" w:themeColor="text1"/>
          <w:sz w:val="24"/>
          <w:szCs w:val="24"/>
        </w:rPr>
        <w:t xml:space="preserve"> the</w:t>
      </w:r>
      <w:r w:rsidRPr="003574D9">
        <w:rPr>
          <w:b w:val="0"/>
          <w:color w:val="000000" w:themeColor="text1"/>
          <w:sz w:val="24"/>
          <w:szCs w:val="24"/>
        </w:rPr>
        <w:t xml:space="preserve"> meaning of life is </w:t>
      </w:r>
      <w:r w:rsidR="005D2244" w:rsidRPr="003574D9">
        <w:rPr>
          <w:b w:val="0"/>
          <w:color w:val="000000" w:themeColor="text1"/>
          <w:sz w:val="24"/>
          <w:szCs w:val="24"/>
        </w:rPr>
        <w:t xml:space="preserve">complicated. However, the researcher suggests that this can be improved via measuring specific social contexts and domains. The study suggests that further studies could be done on the meaning of life in infancy, which will derive more empirical results. In the research done by Wiles et al. (2012) states that the concept of autonomy in the meaning of life affected the study significantly as people think about people in various ways. However, the research suggests that other studies could be done to </w:t>
      </w:r>
      <w:r w:rsidR="005D2244" w:rsidRPr="003574D9">
        <w:rPr>
          <w:b w:val="0"/>
          <w:color w:val="000000" w:themeColor="text1"/>
          <w:sz w:val="24"/>
          <w:szCs w:val="24"/>
        </w:rPr>
        <w:lastRenderedPageBreak/>
        <w:t xml:space="preserve">provide the concept of the presence of amenities in the preference of the place of aging to derive the meaning of life. </w:t>
      </w:r>
      <w:r w:rsidR="001625E9" w:rsidRPr="003574D9">
        <w:rPr>
          <w:b w:val="0"/>
          <w:color w:val="000000" w:themeColor="text1"/>
          <w:sz w:val="24"/>
          <w:szCs w:val="24"/>
        </w:rPr>
        <w:t>Th</w:t>
      </w:r>
      <w:r w:rsidR="005D2244" w:rsidRPr="003574D9">
        <w:rPr>
          <w:b w:val="0"/>
          <w:color w:val="000000" w:themeColor="text1"/>
          <w:sz w:val="24"/>
          <w:szCs w:val="24"/>
        </w:rPr>
        <w:t>e survey done by Chui (2018)</w:t>
      </w:r>
      <w:r w:rsidR="001625E9" w:rsidRPr="003574D9">
        <w:rPr>
          <w:b w:val="0"/>
          <w:color w:val="000000" w:themeColor="text1"/>
          <w:sz w:val="24"/>
          <w:szCs w:val="24"/>
        </w:rPr>
        <w:t xml:space="preserve"> states that the study covered the three aspects of quality of life that did not provide a broader scope. </w:t>
      </w:r>
      <w:r w:rsidRPr="003574D9">
        <w:rPr>
          <w:b w:val="0"/>
          <w:color w:val="000000" w:themeColor="text1"/>
          <w:sz w:val="24"/>
          <w:szCs w:val="24"/>
        </w:rPr>
        <w:t>Therefore, the research suggests that there is a need for more comprehensive measures that will evaluate the quality of life. The ideal study in the future that can be used to fill the gaps is carrying studies that will determine the social contexts and provide strong measures of life.</w:t>
      </w:r>
    </w:p>
    <w:p w:rsidR="008954C9" w:rsidRPr="003574D9" w:rsidRDefault="00AA208C" w:rsidP="003574D9">
      <w:pPr>
        <w:pStyle w:val="Heading1"/>
        <w:shd w:val="clear" w:color="auto" w:fill="FFFFFF"/>
        <w:spacing w:before="0" w:beforeAutospacing="0" w:after="0" w:afterAutospacing="0" w:line="480" w:lineRule="auto"/>
        <w:ind w:firstLine="720"/>
        <w:jc w:val="center"/>
        <w:rPr>
          <w:color w:val="000000" w:themeColor="text1"/>
          <w:sz w:val="24"/>
          <w:szCs w:val="24"/>
        </w:rPr>
      </w:pPr>
      <w:r w:rsidRPr="003574D9">
        <w:rPr>
          <w:color w:val="000000" w:themeColor="text1"/>
          <w:sz w:val="24"/>
          <w:szCs w:val="24"/>
        </w:rPr>
        <w:t>Conclusions</w:t>
      </w:r>
    </w:p>
    <w:p w:rsidR="008954C9" w:rsidRPr="003574D9" w:rsidRDefault="00AA208C" w:rsidP="003574D9">
      <w:pPr>
        <w:pStyle w:val="Heading1"/>
        <w:shd w:val="clear" w:color="auto" w:fill="FFFFFF"/>
        <w:spacing w:before="0" w:beforeAutospacing="0" w:after="0" w:afterAutospacing="0" w:line="480" w:lineRule="auto"/>
        <w:ind w:firstLine="720"/>
        <w:rPr>
          <w:b w:val="0"/>
          <w:color w:val="000000" w:themeColor="text1"/>
          <w:sz w:val="24"/>
          <w:szCs w:val="24"/>
        </w:rPr>
      </w:pPr>
      <w:r w:rsidRPr="003574D9">
        <w:rPr>
          <w:b w:val="0"/>
          <w:color w:val="000000" w:themeColor="text1"/>
          <w:sz w:val="24"/>
          <w:szCs w:val="24"/>
        </w:rPr>
        <w:t>"What gives life meaning?" is an essential question in the department of gerontology in evaluating and taking care of the old population. As people get older, the meaning of life changes to their concept of health and death. The three research articles reviewed have revealed that older populations derive the meaning of life based on their health status, disabilities, mortality, and death. The more substantial meaning of life among the older population is linked to fewer incidences of death. Therefore, the purpose of life among older people should be enhanced through enhancing their health and psychological care, which will take care of their perception of death. Therefore, health status and mortality give life meaning among the older population.</w:t>
      </w:r>
    </w:p>
    <w:p w:rsidR="008954C9" w:rsidRDefault="008954C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Pr="003574D9" w:rsidRDefault="003574D9" w:rsidP="003574D9">
      <w:pPr>
        <w:pStyle w:val="Heading1"/>
        <w:shd w:val="clear" w:color="auto" w:fill="FFFFFF"/>
        <w:spacing w:before="0" w:beforeAutospacing="0" w:after="0" w:afterAutospacing="0" w:line="480" w:lineRule="auto"/>
        <w:ind w:firstLine="720"/>
        <w:rPr>
          <w:b w:val="0"/>
          <w:color w:val="000000" w:themeColor="text1"/>
          <w:sz w:val="24"/>
          <w:szCs w:val="24"/>
        </w:rPr>
      </w:pPr>
    </w:p>
    <w:p w:rsidR="003574D9" w:rsidRPr="003574D9" w:rsidRDefault="00AA208C" w:rsidP="003574D9">
      <w:pPr>
        <w:pStyle w:val="Heading1"/>
        <w:shd w:val="clear" w:color="auto" w:fill="FFFFFF"/>
        <w:spacing w:before="0" w:beforeAutospacing="0" w:after="0" w:afterAutospacing="0" w:line="480" w:lineRule="auto"/>
        <w:ind w:firstLine="720"/>
        <w:jc w:val="center"/>
        <w:rPr>
          <w:b w:val="0"/>
          <w:color w:val="000000" w:themeColor="text1"/>
          <w:sz w:val="24"/>
          <w:szCs w:val="24"/>
        </w:rPr>
      </w:pPr>
      <w:r w:rsidRPr="003574D9">
        <w:rPr>
          <w:b w:val="0"/>
          <w:color w:val="000000" w:themeColor="text1"/>
          <w:sz w:val="24"/>
          <w:szCs w:val="24"/>
        </w:rPr>
        <w:lastRenderedPageBreak/>
        <w:t>References</w:t>
      </w:r>
    </w:p>
    <w:p w:rsidR="003574D9" w:rsidRPr="003574D9" w:rsidRDefault="00AA208C" w:rsidP="003574D9">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3574D9">
        <w:rPr>
          <w:b w:val="0"/>
          <w:color w:val="000000" w:themeColor="text1"/>
          <w:sz w:val="24"/>
          <w:szCs w:val="24"/>
          <w:shd w:val="clear" w:color="auto" w:fill="FFFFFF"/>
        </w:rPr>
        <w:t>Chui, R. (2018). The Role of Meaning in Life for the Quality of Life of Community-Dwelling Chinese Elders With Low Socioeconomic Status. </w:t>
      </w:r>
      <w:r w:rsidRPr="003574D9">
        <w:rPr>
          <w:b w:val="0"/>
          <w:i/>
          <w:iCs/>
          <w:color w:val="000000" w:themeColor="text1"/>
          <w:sz w:val="24"/>
          <w:szCs w:val="24"/>
          <w:shd w:val="clear" w:color="auto" w:fill="FFFFFF"/>
        </w:rPr>
        <w:t>Gerontology And Geriatric Medicine</w:t>
      </w:r>
      <w:r w:rsidRPr="003574D9">
        <w:rPr>
          <w:b w:val="0"/>
          <w:color w:val="000000" w:themeColor="text1"/>
          <w:sz w:val="24"/>
          <w:szCs w:val="24"/>
          <w:shd w:val="clear" w:color="auto" w:fill="FFFFFF"/>
        </w:rPr>
        <w:t>, </w:t>
      </w:r>
      <w:r w:rsidRPr="003574D9">
        <w:rPr>
          <w:b w:val="0"/>
          <w:i/>
          <w:iCs/>
          <w:color w:val="000000" w:themeColor="text1"/>
          <w:sz w:val="24"/>
          <w:szCs w:val="24"/>
          <w:shd w:val="clear" w:color="auto" w:fill="FFFFFF"/>
        </w:rPr>
        <w:t>4</w:t>
      </w:r>
      <w:r w:rsidRPr="003574D9">
        <w:rPr>
          <w:b w:val="0"/>
          <w:color w:val="000000" w:themeColor="text1"/>
          <w:sz w:val="24"/>
          <w:szCs w:val="24"/>
          <w:shd w:val="clear" w:color="auto" w:fill="FFFFFF"/>
        </w:rPr>
        <w:t>, 233372141877414. DOI: 10.1177/2333721418774147</w:t>
      </w:r>
    </w:p>
    <w:p w:rsidR="003574D9" w:rsidRPr="003574D9" w:rsidRDefault="00AA208C" w:rsidP="003574D9">
      <w:pPr>
        <w:pStyle w:val="Heading1"/>
        <w:shd w:val="clear" w:color="auto" w:fill="FFFFFF"/>
        <w:spacing w:before="0" w:beforeAutospacing="0" w:after="0" w:afterAutospacing="0" w:line="480" w:lineRule="auto"/>
        <w:ind w:left="720" w:hanging="720"/>
        <w:rPr>
          <w:b w:val="0"/>
          <w:color w:val="000000" w:themeColor="text1"/>
          <w:sz w:val="24"/>
          <w:szCs w:val="24"/>
        </w:rPr>
      </w:pPr>
      <w:r w:rsidRPr="003574D9">
        <w:rPr>
          <w:b w:val="0"/>
          <w:color w:val="000000" w:themeColor="text1"/>
          <w:sz w:val="24"/>
          <w:szCs w:val="24"/>
          <w:shd w:val="clear" w:color="auto" w:fill="FFFFFF"/>
        </w:rPr>
        <w:t>Krause, N. (2010). Meaning in Life and Mortality. </w:t>
      </w:r>
      <w:r w:rsidRPr="003574D9">
        <w:rPr>
          <w:b w:val="0"/>
          <w:i/>
          <w:iCs/>
          <w:color w:val="000000" w:themeColor="text1"/>
          <w:sz w:val="24"/>
          <w:szCs w:val="24"/>
          <w:shd w:val="clear" w:color="auto" w:fill="FFFFFF"/>
        </w:rPr>
        <w:t>The Journals Of Gerontology Series B: Psychological Sciences And Social Sciences</w:t>
      </w:r>
      <w:r w:rsidRPr="003574D9">
        <w:rPr>
          <w:b w:val="0"/>
          <w:color w:val="000000" w:themeColor="text1"/>
          <w:sz w:val="24"/>
          <w:szCs w:val="24"/>
          <w:shd w:val="clear" w:color="auto" w:fill="FFFFFF"/>
        </w:rPr>
        <w:t>, </w:t>
      </w:r>
      <w:r w:rsidRPr="003574D9">
        <w:rPr>
          <w:b w:val="0"/>
          <w:i/>
          <w:iCs/>
          <w:color w:val="000000" w:themeColor="text1"/>
          <w:sz w:val="24"/>
          <w:szCs w:val="24"/>
          <w:shd w:val="clear" w:color="auto" w:fill="FFFFFF"/>
        </w:rPr>
        <w:t>64B</w:t>
      </w:r>
      <w:r w:rsidRPr="003574D9">
        <w:rPr>
          <w:b w:val="0"/>
          <w:color w:val="000000" w:themeColor="text1"/>
          <w:sz w:val="24"/>
          <w:szCs w:val="24"/>
          <w:shd w:val="clear" w:color="auto" w:fill="FFFFFF"/>
        </w:rPr>
        <w:t>(4), 517-527. DOI: 10.1093/geronb/gbp047</w:t>
      </w:r>
    </w:p>
    <w:p w:rsidR="003574D9" w:rsidRPr="003574D9" w:rsidRDefault="00AA208C" w:rsidP="003574D9">
      <w:pPr>
        <w:pStyle w:val="Heading1"/>
        <w:shd w:val="clear" w:color="auto" w:fill="FFFFFF"/>
        <w:spacing w:before="0" w:beforeAutospacing="0" w:after="0" w:afterAutospacing="0" w:line="480" w:lineRule="auto"/>
        <w:ind w:left="720" w:hanging="720"/>
        <w:rPr>
          <w:b w:val="0"/>
          <w:color w:val="000000" w:themeColor="text1"/>
          <w:sz w:val="24"/>
          <w:szCs w:val="24"/>
          <w:shd w:val="clear" w:color="auto" w:fill="FFFFFF"/>
        </w:rPr>
      </w:pPr>
      <w:r w:rsidRPr="003574D9">
        <w:rPr>
          <w:b w:val="0"/>
          <w:color w:val="000000" w:themeColor="text1"/>
          <w:sz w:val="24"/>
          <w:szCs w:val="24"/>
          <w:shd w:val="clear" w:color="auto" w:fill="FFFFFF"/>
        </w:rPr>
        <w:t>Wiles, J., Leibing, A., Guberman, N., Reeve, J., &amp; Allen, R. (2011). The Meaning of "Aging in Place" to Older People. </w:t>
      </w:r>
      <w:r w:rsidRPr="003574D9">
        <w:rPr>
          <w:b w:val="0"/>
          <w:i/>
          <w:iCs/>
          <w:color w:val="000000" w:themeColor="text1"/>
          <w:sz w:val="24"/>
          <w:szCs w:val="24"/>
          <w:shd w:val="clear" w:color="auto" w:fill="FFFFFF"/>
        </w:rPr>
        <w:t>The Gerontologist</w:t>
      </w:r>
      <w:r w:rsidRPr="003574D9">
        <w:rPr>
          <w:b w:val="0"/>
          <w:color w:val="000000" w:themeColor="text1"/>
          <w:sz w:val="24"/>
          <w:szCs w:val="24"/>
          <w:shd w:val="clear" w:color="auto" w:fill="FFFFFF"/>
        </w:rPr>
        <w:t>, </w:t>
      </w:r>
      <w:r w:rsidRPr="003574D9">
        <w:rPr>
          <w:b w:val="0"/>
          <w:i/>
          <w:iCs/>
          <w:color w:val="000000" w:themeColor="text1"/>
          <w:sz w:val="24"/>
          <w:szCs w:val="24"/>
          <w:shd w:val="clear" w:color="auto" w:fill="FFFFFF"/>
        </w:rPr>
        <w:t>52</w:t>
      </w:r>
      <w:r w:rsidRPr="003574D9">
        <w:rPr>
          <w:b w:val="0"/>
          <w:color w:val="000000" w:themeColor="text1"/>
          <w:sz w:val="24"/>
          <w:szCs w:val="24"/>
          <w:shd w:val="clear" w:color="auto" w:fill="FFFFFF"/>
        </w:rPr>
        <w:t>(3), 357-366. DOI: 10.1093/geront/gnr098</w:t>
      </w:r>
    </w:p>
    <w:p w:rsidR="008954C9" w:rsidRPr="003574D9" w:rsidRDefault="008954C9" w:rsidP="003574D9">
      <w:pPr>
        <w:pStyle w:val="Heading1"/>
        <w:shd w:val="clear" w:color="auto" w:fill="FFFFFF"/>
        <w:spacing w:before="0" w:beforeAutospacing="0" w:after="0" w:afterAutospacing="0" w:line="480" w:lineRule="auto"/>
        <w:ind w:firstLine="720"/>
        <w:rPr>
          <w:b w:val="0"/>
          <w:color w:val="000000" w:themeColor="text1"/>
          <w:sz w:val="24"/>
          <w:szCs w:val="24"/>
        </w:rPr>
      </w:pPr>
    </w:p>
    <w:sectPr w:rsidR="008954C9" w:rsidRPr="003574D9" w:rsidSect="003574D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155B" w:rsidRDefault="0015155B" w:rsidP="00F37072">
      <w:pPr>
        <w:spacing w:after="0" w:line="240" w:lineRule="auto"/>
      </w:pPr>
      <w:r>
        <w:separator/>
      </w:r>
    </w:p>
  </w:endnote>
  <w:endnote w:type="continuationSeparator" w:id="1">
    <w:p w:rsidR="0015155B" w:rsidRDefault="0015155B" w:rsidP="00F370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155B" w:rsidRDefault="0015155B" w:rsidP="00F37072">
      <w:pPr>
        <w:spacing w:after="0" w:line="240" w:lineRule="auto"/>
      </w:pPr>
      <w:r>
        <w:separator/>
      </w:r>
    </w:p>
  </w:footnote>
  <w:footnote w:type="continuationSeparator" w:id="1">
    <w:p w:rsidR="0015155B" w:rsidRDefault="0015155B" w:rsidP="00F370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D9" w:rsidRDefault="00AA208C" w:rsidP="003574D9">
    <w:pPr>
      <w:pStyle w:val="Header"/>
    </w:pPr>
    <w:r w:rsidRPr="003574D9">
      <w:rPr>
        <w:rFonts w:ascii="Times New Roman" w:hAnsi="Times New Roman" w:cs="Times New Roman"/>
        <w:sz w:val="24"/>
        <w:szCs w:val="24"/>
      </w:rPr>
      <w:t>WHAT GIVES PEOPLE MEANING</w:t>
    </w:r>
    <w:r>
      <w:rPr>
        <w:rFonts w:ascii="Times New Roman" w:hAnsi="Times New Roman" w:cs="Times New Roman"/>
        <w:sz w:val="24"/>
        <w:szCs w:val="24"/>
      </w:rPr>
      <w:t xml:space="preserve">                                                                                           </w:t>
    </w:r>
    <w:r w:rsidRPr="003574D9">
      <w:rPr>
        <w:rFonts w:ascii="Times New Roman" w:hAnsi="Times New Roman" w:cs="Times New Roman"/>
        <w:sz w:val="24"/>
        <w:szCs w:val="24"/>
      </w:rPr>
      <w:t xml:space="preserve"> </w:t>
    </w:r>
    <w:sdt>
      <w:sdtPr>
        <w:rPr>
          <w:rFonts w:ascii="Times New Roman" w:hAnsi="Times New Roman" w:cs="Times New Roman"/>
          <w:sz w:val="24"/>
          <w:szCs w:val="24"/>
        </w:rPr>
        <w:id w:val="549906496"/>
        <w:docPartObj>
          <w:docPartGallery w:val="Page Numbers (Top of Page)"/>
          <w:docPartUnique/>
        </w:docPartObj>
      </w:sdtPr>
      <w:sdtContent>
        <w:r w:rsidR="00AC293E" w:rsidRPr="003574D9">
          <w:rPr>
            <w:rFonts w:ascii="Times New Roman" w:hAnsi="Times New Roman" w:cs="Times New Roman"/>
            <w:sz w:val="24"/>
            <w:szCs w:val="24"/>
          </w:rPr>
          <w:fldChar w:fldCharType="begin"/>
        </w:r>
        <w:r w:rsidRPr="003574D9">
          <w:rPr>
            <w:rFonts w:ascii="Times New Roman" w:hAnsi="Times New Roman" w:cs="Times New Roman"/>
            <w:sz w:val="24"/>
            <w:szCs w:val="24"/>
          </w:rPr>
          <w:instrText xml:space="preserve"> PAGE   \* MERGEFORMAT </w:instrText>
        </w:r>
        <w:r w:rsidR="00AC293E" w:rsidRPr="003574D9">
          <w:rPr>
            <w:rFonts w:ascii="Times New Roman" w:hAnsi="Times New Roman" w:cs="Times New Roman"/>
            <w:sz w:val="24"/>
            <w:szCs w:val="24"/>
          </w:rPr>
          <w:fldChar w:fldCharType="separate"/>
        </w:r>
        <w:r w:rsidR="004E09C5">
          <w:rPr>
            <w:rFonts w:ascii="Times New Roman" w:hAnsi="Times New Roman" w:cs="Times New Roman"/>
            <w:noProof/>
            <w:sz w:val="24"/>
            <w:szCs w:val="24"/>
          </w:rPr>
          <w:t>6</w:t>
        </w:r>
        <w:r w:rsidR="00AC293E" w:rsidRPr="003574D9">
          <w:rPr>
            <w:rFonts w:ascii="Times New Roman" w:hAnsi="Times New Roman" w:cs="Times New Roman"/>
            <w:sz w:val="24"/>
            <w:szCs w:val="24"/>
          </w:rPr>
          <w:fldChar w:fldCharType="end"/>
        </w:r>
      </w:sdtContent>
    </w:sdt>
  </w:p>
  <w:p w:rsidR="003574D9" w:rsidRDefault="003574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4D9" w:rsidRPr="003574D9" w:rsidRDefault="00AA208C" w:rsidP="003574D9">
    <w:pPr>
      <w:pStyle w:val="Header"/>
      <w:rPr>
        <w:rFonts w:ascii="Times New Roman" w:hAnsi="Times New Roman" w:cs="Times New Roman"/>
        <w:sz w:val="24"/>
        <w:szCs w:val="24"/>
      </w:rPr>
    </w:pPr>
    <w:r w:rsidRPr="003574D9">
      <w:rPr>
        <w:rFonts w:ascii="Times New Roman" w:hAnsi="Times New Roman" w:cs="Times New Roman"/>
        <w:sz w:val="24"/>
        <w:szCs w:val="24"/>
      </w:rPr>
      <w:t>Running head: WHAT GIVES PEOPLE MEANING</w:t>
    </w:r>
    <w:sdt>
      <w:sdtPr>
        <w:rPr>
          <w:rFonts w:ascii="Times New Roman" w:hAnsi="Times New Roman" w:cs="Times New Roman"/>
          <w:sz w:val="24"/>
          <w:szCs w:val="24"/>
        </w:rPr>
        <w:id w:val="549906438"/>
        <w:docPartObj>
          <w:docPartGallery w:val="Page Numbers (Top of Page)"/>
          <w:docPartUnique/>
        </w:docPartObj>
      </w:sdtPr>
      <w:sdtContent>
        <w:r>
          <w:rPr>
            <w:rFonts w:ascii="Times New Roman" w:hAnsi="Times New Roman" w:cs="Times New Roman"/>
            <w:sz w:val="24"/>
            <w:szCs w:val="24"/>
          </w:rPr>
          <w:t xml:space="preserve">                                                                  </w:t>
        </w:r>
        <w:r w:rsidR="00AC293E" w:rsidRPr="003574D9">
          <w:rPr>
            <w:rFonts w:ascii="Times New Roman" w:hAnsi="Times New Roman" w:cs="Times New Roman"/>
            <w:sz w:val="24"/>
            <w:szCs w:val="24"/>
          </w:rPr>
          <w:fldChar w:fldCharType="begin"/>
        </w:r>
        <w:r w:rsidRPr="003574D9">
          <w:rPr>
            <w:rFonts w:ascii="Times New Roman" w:hAnsi="Times New Roman" w:cs="Times New Roman"/>
            <w:sz w:val="24"/>
            <w:szCs w:val="24"/>
          </w:rPr>
          <w:instrText xml:space="preserve"> PAGE   \* MERGEFORMAT </w:instrText>
        </w:r>
        <w:r w:rsidR="00AC293E" w:rsidRPr="003574D9">
          <w:rPr>
            <w:rFonts w:ascii="Times New Roman" w:hAnsi="Times New Roman" w:cs="Times New Roman"/>
            <w:sz w:val="24"/>
            <w:szCs w:val="24"/>
          </w:rPr>
          <w:fldChar w:fldCharType="separate"/>
        </w:r>
        <w:r w:rsidR="004E09C5">
          <w:rPr>
            <w:rFonts w:ascii="Times New Roman" w:hAnsi="Times New Roman" w:cs="Times New Roman"/>
            <w:noProof/>
            <w:sz w:val="24"/>
            <w:szCs w:val="24"/>
          </w:rPr>
          <w:t>1</w:t>
        </w:r>
        <w:r w:rsidR="00AC293E" w:rsidRPr="003574D9">
          <w:rPr>
            <w:rFonts w:ascii="Times New Roman" w:hAnsi="Times New Roman" w:cs="Times New Roman"/>
            <w:sz w:val="24"/>
            <w:szCs w:val="24"/>
          </w:rPr>
          <w:fldChar w:fldCharType="end"/>
        </w:r>
      </w:sdtContent>
    </w:sdt>
  </w:p>
  <w:p w:rsidR="003574D9" w:rsidRPr="003574D9" w:rsidRDefault="003574D9">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K1NDE3Njc0N7IwNDVT0lEKTi0uzszPAykwqgUAdf8aHSwAAAA="/>
  </w:docVars>
  <w:rsids>
    <w:rsidRoot w:val="00027F8A"/>
    <w:rsid w:val="00026480"/>
    <w:rsid w:val="00027F8A"/>
    <w:rsid w:val="00090EA9"/>
    <w:rsid w:val="00133026"/>
    <w:rsid w:val="0015155B"/>
    <w:rsid w:val="001625E9"/>
    <w:rsid w:val="00250859"/>
    <w:rsid w:val="003047D9"/>
    <w:rsid w:val="003574D9"/>
    <w:rsid w:val="004E09C5"/>
    <w:rsid w:val="00516B2E"/>
    <w:rsid w:val="005545B7"/>
    <w:rsid w:val="005D2244"/>
    <w:rsid w:val="006C382B"/>
    <w:rsid w:val="006D078B"/>
    <w:rsid w:val="006E0E03"/>
    <w:rsid w:val="007E3C0F"/>
    <w:rsid w:val="00810D70"/>
    <w:rsid w:val="00877342"/>
    <w:rsid w:val="008954C9"/>
    <w:rsid w:val="00A624AB"/>
    <w:rsid w:val="00A6545F"/>
    <w:rsid w:val="00AA208C"/>
    <w:rsid w:val="00AC293E"/>
    <w:rsid w:val="00B35663"/>
    <w:rsid w:val="00BE61C8"/>
    <w:rsid w:val="00CA47E6"/>
    <w:rsid w:val="00D0609E"/>
    <w:rsid w:val="00ED2996"/>
    <w:rsid w:val="00F370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09E"/>
  </w:style>
  <w:style w:type="paragraph" w:styleId="Heading1">
    <w:name w:val="heading 1"/>
    <w:basedOn w:val="Normal"/>
    <w:link w:val="Heading1Char"/>
    <w:uiPriority w:val="9"/>
    <w:qFormat/>
    <w:rsid w:val="00810D7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D70"/>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3574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4D9"/>
  </w:style>
  <w:style w:type="paragraph" w:styleId="Footer">
    <w:name w:val="footer"/>
    <w:basedOn w:val="Normal"/>
    <w:link w:val="FooterChar"/>
    <w:uiPriority w:val="99"/>
    <w:semiHidden/>
    <w:unhideWhenUsed/>
    <w:rsid w:val="003574D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574D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1183</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2020-05-07T11:31:00Z</dcterms:created>
  <dcterms:modified xsi:type="dcterms:W3CDTF">2020-05-07T11:31:00Z</dcterms:modified>
</cp:coreProperties>
</file>