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D1612" w:rsidRDefault="00AD3E74" w:rsidP="00465E16">
      <w:pPr>
        <w:spacing w:after="0" w:line="480" w:lineRule="auto"/>
        <w:ind w:left="2880" w:firstLine="720"/>
        <w:contextualSpacing/>
        <w:jc w:val="both"/>
        <w:rPr>
          <w:rFonts w:ascii="Times New Roman" w:eastAsia="Calibri" w:hAnsi="Times New Roman" w:cs="Times New Roman"/>
          <w:sz w:val="24"/>
          <w:szCs w:val="24"/>
        </w:rPr>
      </w:pPr>
      <w:r w:rsidRPr="00B92D4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B92D47">
        <w:rPr>
          <w:rFonts w:ascii="Times New Roman" w:eastAsia="Calibri" w:hAnsi="Times New Roman" w:cs="Times New Roman"/>
          <w:sz w:val="24"/>
          <w:szCs w:val="24"/>
        </w:rPr>
        <w:t xml:space="preserve"> </w:t>
      </w:r>
    </w:p>
    <w:p w:rsidR="001D1612" w:rsidRPr="001D1612" w:rsidRDefault="00AD3E74" w:rsidP="00465E16">
      <w:pPr>
        <w:spacing w:after="0" w:line="480" w:lineRule="auto"/>
        <w:ind w:left="2880" w:firstLine="720"/>
        <w:contextualSpacing/>
        <w:jc w:val="both"/>
        <w:rPr>
          <w:rFonts w:ascii="Times New Roman" w:eastAsia="Calibri" w:hAnsi="Times New Roman" w:cs="Times New Roman"/>
          <w:b/>
          <w:sz w:val="24"/>
          <w:szCs w:val="24"/>
        </w:rPr>
      </w:pPr>
      <w:r w:rsidRPr="001D1612">
        <w:rPr>
          <w:rFonts w:ascii="Times New Roman" w:eastAsia="Calibri" w:hAnsi="Times New Roman" w:cs="Times New Roman"/>
          <w:b/>
          <w:sz w:val="24"/>
          <w:szCs w:val="24"/>
        </w:rPr>
        <w:t>Formation of valley Glaciers</w:t>
      </w:r>
    </w:p>
    <w:p w:rsidR="001D1612" w:rsidRDefault="001D1612" w:rsidP="00465E16">
      <w:pPr>
        <w:spacing w:after="0" w:line="480" w:lineRule="auto"/>
        <w:ind w:left="2880" w:firstLine="720"/>
        <w:contextualSpacing/>
        <w:jc w:val="both"/>
        <w:rPr>
          <w:rFonts w:ascii="Times New Roman" w:eastAsia="Calibri" w:hAnsi="Times New Roman" w:cs="Times New Roman"/>
          <w:sz w:val="24"/>
          <w:szCs w:val="24"/>
        </w:rPr>
      </w:pPr>
    </w:p>
    <w:p w:rsidR="001D1612" w:rsidRDefault="001D1612" w:rsidP="00465E16">
      <w:pPr>
        <w:spacing w:after="0" w:line="480" w:lineRule="auto"/>
        <w:ind w:left="2880" w:firstLine="720"/>
        <w:contextualSpacing/>
        <w:jc w:val="both"/>
        <w:rPr>
          <w:rFonts w:ascii="Times New Roman" w:eastAsia="Calibri" w:hAnsi="Times New Roman" w:cs="Times New Roman"/>
          <w:sz w:val="24"/>
          <w:szCs w:val="24"/>
        </w:rPr>
      </w:pPr>
    </w:p>
    <w:p w:rsidR="001D1612" w:rsidRDefault="001D1612" w:rsidP="00465E16">
      <w:pPr>
        <w:spacing w:after="0" w:line="480" w:lineRule="auto"/>
        <w:ind w:left="2880" w:firstLine="720"/>
        <w:contextualSpacing/>
        <w:jc w:val="both"/>
        <w:rPr>
          <w:rFonts w:ascii="Times New Roman" w:eastAsia="Calibri" w:hAnsi="Times New Roman" w:cs="Times New Roman"/>
          <w:sz w:val="24"/>
          <w:szCs w:val="24"/>
        </w:rPr>
      </w:pPr>
    </w:p>
    <w:p w:rsidR="001D1612" w:rsidRDefault="001D1612" w:rsidP="00465E16">
      <w:pPr>
        <w:spacing w:after="0" w:line="480" w:lineRule="auto"/>
        <w:ind w:left="2880" w:firstLine="720"/>
        <w:contextualSpacing/>
        <w:jc w:val="both"/>
        <w:rPr>
          <w:rFonts w:ascii="Times New Roman" w:eastAsia="Calibri" w:hAnsi="Times New Roman" w:cs="Times New Roman"/>
          <w:sz w:val="24"/>
          <w:szCs w:val="24"/>
        </w:rPr>
      </w:pPr>
    </w:p>
    <w:p w:rsidR="001D1612" w:rsidRDefault="001D1612" w:rsidP="00465E16">
      <w:pPr>
        <w:spacing w:after="0" w:line="480" w:lineRule="auto"/>
        <w:ind w:left="2880" w:firstLine="720"/>
        <w:contextualSpacing/>
        <w:jc w:val="both"/>
        <w:rPr>
          <w:rFonts w:ascii="Times New Roman" w:eastAsia="Calibri" w:hAnsi="Times New Roman" w:cs="Times New Roman"/>
          <w:sz w:val="24"/>
          <w:szCs w:val="24"/>
        </w:rPr>
      </w:pPr>
    </w:p>
    <w:p w:rsidR="001D1612" w:rsidRPr="00B92D47" w:rsidRDefault="00AD3E74" w:rsidP="00465E16">
      <w:pPr>
        <w:spacing w:after="0" w:line="480" w:lineRule="auto"/>
        <w:ind w:left="2880"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B92D47">
        <w:rPr>
          <w:rFonts w:ascii="Times New Roman" w:eastAsia="Calibri" w:hAnsi="Times New Roman" w:cs="Times New Roman"/>
          <w:sz w:val="24"/>
          <w:szCs w:val="24"/>
        </w:rPr>
        <w:t>(Students name)</w:t>
      </w:r>
    </w:p>
    <w:p w:rsidR="001D1612" w:rsidRPr="00B92D47" w:rsidRDefault="00AD3E74" w:rsidP="00465E16">
      <w:pPr>
        <w:spacing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Pr="00B92D47">
        <w:rPr>
          <w:rFonts w:ascii="Times New Roman" w:eastAsia="Calibri" w:hAnsi="Times New Roman" w:cs="Times New Roman"/>
          <w:sz w:val="24"/>
          <w:szCs w:val="24"/>
        </w:rPr>
        <w:t xml:space="preserve">   (Affiliated Institutions)</w:t>
      </w:r>
    </w:p>
    <w:p w:rsidR="001D1612" w:rsidRPr="00B92D47" w:rsidRDefault="00AD3E74" w:rsidP="00465E16">
      <w:pPr>
        <w:spacing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Pr="00B92D47">
        <w:rPr>
          <w:rFonts w:ascii="Times New Roman" w:eastAsia="Calibri" w:hAnsi="Times New Roman" w:cs="Times New Roman"/>
          <w:sz w:val="24"/>
          <w:szCs w:val="24"/>
        </w:rPr>
        <w:t xml:space="preserve">  (Course)</w:t>
      </w:r>
    </w:p>
    <w:p w:rsidR="001D1612" w:rsidRPr="00B92D47" w:rsidRDefault="00AD3E74" w:rsidP="00465E16">
      <w:pPr>
        <w:spacing w:line="480" w:lineRule="auto"/>
        <w:contextualSpacing/>
        <w:jc w:val="both"/>
        <w:rPr>
          <w:rFonts w:ascii="Times New Roman" w:eastAsia="Calibri" w:hAnsi="Times New Roman" w:cs="Times New Roman"/>
          <w:sz w:val="24"/>
          <w:szCs w:val="24"/>
        </w:rPr>
      </w:pPr>
      <w:r w:rsidRPr="00B92D4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B92D47">
        <w:rPr>
          <w:rFonts w:ascii="Times New Roman" w:eastAsia="Calibri" w:hAnsi="Times New Roman" w:cs="Times New Roman"/>
          <w:sz w:val="24"/>
          <w:szCs w:val="24"/>
        </w:rPr>
        <w:t xml:space="preserve">   (Date)</w:t>
      </w:r>
      <w:r w:rsidRPr="00B92D47">
        <w:rPr>
          <w:rFonts w:ascii="Times New Roman" w:eastAsia="Calibri" w:hAnsi="Times New Roman" w:cs="Times New Roman"/>
          <w:sz w:val="24"/>
          <w:szCs w:val="24"/>
        </w:rPr>
        <w:tab/>
      </w:r>
    </w:p>
    <w:p w:rsidR="001D1612" w:rsidRDefault="00AD3E74" w:rsidP="00465E16">
      <w:pPr>
        <w:spacing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D1612" w:rsidRPr="001D1612" w:rsidRDefault="00AD3E74" w:rsidP="00465E16">
      <w:pPr>
        <w:spacing w:after="0" w:line="480" w:lineRule="auto"/>
        <w:contextualSpacing/>
        <w:jc w:val="both"/>
        <w:rPr>
          <w:rFonts w:ascii="Times New Roman" w:eastAsia="Times New Roman" w:hAnsi="Times New Roman" w:cs="Times New Roman"/>
          <w:sz w:val="24"/>
          <w:szCs w:val="24"/>
        </w:rPr>
      </w:pPr>
      <w:r w:rsidRPr="001D1612">
        <w:rPr>
          <w:rFonts w:ascii="Times New Roman" w:eastAsia="Times New Roman" w:hAnsi="Times New Roman" w:cs="Times New Roman"/>
          <w:sz w:val="24"/>
          <w:szCs w:val="24"/>
        </w:rPr>
        <w:lastRenderedPageBreak/>
        <w:t>1. Main glacier</w:t>
      </w:r>
    </w:p>
    <w:p w:rsidR="001D1612" w:rsidRPr="001D1612" w:rsidRDefault="00AD3E74" w:rsidP="00465E16">
      <w:pPr>
        <w:spacing w:after="0" w:line="480" w:lineRule="auto"/>
        <w:contextualSpacing/>
        <w:jc w:val="both"/>
        <w:rPr>
          <w:rFonts w:ascii="Times New Roman" w:eastAsia="Times New Roman" w:hAnsi="Times New Roman" w:cs="Times New Roman"/>
          <w:sz w:val="24"/>
          <w:szCs w:val="24"/>
        </w:rPr>
      </w:pPr>
      <w:r w:rsidRPr="001D1612">
        <w:rPr>
          <w:rFonts w:ascii="Times New Roman" w:eastAsia="Times New Roman" w:hAnsi="Times New Roman" w:cs="Times New Roman"/>
          <w:sz w:val="24"/>
          <w:szCs w:val="24"/>
        </w:rPr>
        <w:t>2. Truncated spur</w:t>
      </w:r>
    </w:p>
    <w:p w:rsidR="001D1612" w:rsidRPr="001D1612" w:rsidRDefault="00AD3E74" w:rsidP="00465E16">
      <w:pPr>
        <w:spacing w:after="0" w:line="480" w:lineRule="auto"/>
        <w:contextualSpacing/>
        <w:jc w:val="both"/>
        <w:rPr>
          <w:rFonts w:ascii="Times New Roman" w:eastAsia="Times New Roman" w:hAnsi="Times New Roman" w:cs="Times New Roman"/>
          <w:sz w:val="24"/>
          <w:szCs w:val="24"/>
        </w:rPr>
      </w:pPr>
      <w:r w:rsidRPr="001D1612">
        <w:rPr>
          <w:rFonts w:ascii="Times New Roman" w:eastAsia="Times New Roman" w:hAnsi="Times New Roman" w:cs="Times New Roman"/>
          <w:sz w:val="24"/>
          <w:szCs w:val="24"/>
        </w:rPr>
        <w:t>3. Cirques</w:t>
      </w:r>
    </w:p>
    <w:p w:rsidR="001D1612" w:rsidRDefault="001D1612" w:rsidP="00465E16">
      <w:pPr>
        <w:spacing w:after="0" w:line="480" w:lineRule="auto"/>
        <w:contextualSpacing/>
        <w:jc w:val="both"/>
        <w:rPr>
          <w:rFonts w:ascii="Times New Roman" w:eastAsia="Times New Roman" w:hAnsi="Times New Roman" w:cs="Times New Roman"/>
          <w:sz w:val="24"/>
          <w:szCs w:val="24"/>
        </w:rPr>
      </w:pPr>
    </w:p>
    <w:p w:rsidR="00C855E1" w:rsidRPr="001D1612" w:rsidRDefault="00AD3E74" w:rsidP="00465E16">
      <w:pPr>
        <w:spacing w:after="0"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Zone </w:t>
      </w:r>
      <w:r w:rsidR="00053CBB">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is median moraine</w:t>
      </w:r>
      <w:r w:rsidR="00053CBB">
        <w:rPr>
          <w:rFonts w:ascii="Times New Roman" w:eastAsia="Times New Roman" w:hAnsi="Times New Roman" w:cs="Times New Roman"/>
          <w:sz w:val="24"/>
          <w:szCs w:val="24"/>
        </w:rPr>
        <w:t xml:space="preserve"> and B is terminus</w:t>
      </w:r>
    </w:p>
    <w:p w:rsidR="001D1612" w:rsidRPr="001D1612" w:rsidRDefault="001D1612" w:rsidP="00465E16">
      <w:pPr>
        <w:spacing w:after="0" w:line="480" w:lineRule="auto"/>
        <w:contextualSpacing/>
        <w:jc w:val="both"/>
        <w:rPr>
          <w:rFonts w:ascii="Times New Roman" w:eastAsia="Times New Roman" w:hAnsi="Times New Roman" w:cs="Times New Roman"/>
          <w:sz w:val="24"/>
          <w:szCs w:val="24"/>
        </w:rPr>
      </w:pPr>
    </w:p>
    <w:p w:rsidR="001D1612" w:rsidRPr="001D1612" w:rsidRDefault="00497CA0" w:rsidP="00465E16">
      <w:pPr>
        <w:numPr>
          <w:ilvl w:val="0"/>
          <w:numId w:val="1"/>
        </w:numPr>
        <w:spacing w:after="0"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increase in </w:t>
      </w:r>
      <w:r w:rsidR="000E65BE">
        <w:rPr>
          <w:rFonts w:ascii="Times New Roman" w:eastAsia="Times New Roman" w:hAnsi="Times New Roman" w:cs="Times New Roman"/>
          <w:sz w:val="24"/>
          <w:szCs w:val="24"/>
        </w:rPr>
        <w:t xml:space="preserve">temperate </w:t>
      </w:r>
      <w:r>
        <w:rPr>
          <w:rFonts w:ascii="Times New Roman" w:eastAsia="Times New Roman" w:hAnsi="Times New Roman" w:cs="Times New Roman"/>
          <w:sz w:val="24"/>
          <w:szCs w:val="24"/>
        </w:rPr>
        <w:t xml:space="preserve">glaciers to </w:t>
      </w:r>
      <w:r w:rsidR="000E65BE">
        <w:rPr>
          <w:rFonts w:ascii="Times New Roman" w:eastAsia="Times New Roman" w:hAnsi="Times New Roman" w:cs="Times New Roman"/>
          <w:sz w:val="24"/>
          <w:szCs w:val="24"/>
        </w:rPr>
        <w:t xml:space="preserve">causes the snow to </w:t>
      </w:r>
      <w:r w:rsidR="007240E0">
        <w:rPr>
          <w:rFonts w:ascii="Times New Roman" w:eastAsia="Times New Roman" w:hAnsi="Times New Roman" w:cs="Times New Roman"/>
          <w:sz w:val="24"/>
          <w:szCs w:val="24"/>
        </w:rPr>
        <w:t xml:space="preserve">freeze </w:t>
      </w:r>
      <w:r w:rsidR="007240E0" w:rsidRPr="001D1612">
        <w:rPr>
          <w:rFonts w:ascii="Times New Roman" w:eastAsia="Times New Roman" w:hAnsi="Times New Roman" w:cs="Times New Roman"/>
          <w:sz w:val="24"/>
          <w:szCs w:val="24"/>
        </w:rPr>
        <w:t>repeatedly</w:t>
      </w:r>
      <w:r w:rsidR="00AD3E74" w:rsidRPr="001D1612">
        <w:rPr>
          <w:rFonts w:ascii="Times New Roman" w:eastAsia="Times New Roman" w:hAnsi="Times New Roman" w:cs="Times New Roman"/>
          <w:sz w:val="24"/>
          <w:szCs w:val="24"/>
        </w:rPr>
        <w:t xml:space="preserve"> and thaws, thus changing into granular ice called firn. Due to the pressure of snow and layers of ice above, the granular ice fuses into denser firn. These layers of firn undergo further compaction and become glacial ice.</w:t>
      </w:r>
    </w:p>
    <w:p w:rsidR="001D1612" w:rsidRPr="001D1612" w:rsidRDefault="00AD3E74" w:rsidP="00465E16">
      <w:pPr>
        <w:numPr>
          <w:ilvl w:val="0"/>
          <w:numId w:val="1"/>
        </w:numPr>
        <w:spacing w:after="0" w:line="480" w:lineRule="auto"/>
        <w:contextualSpacing/>
        <w:jc w:val="both"/>
        <w:rPr>
          <w:rFonts w:ascii="Times New Roman" w:eastAsia="Times New Roman" w:hAnsi="Times New Roman" w:cs="Times New Roman"/>
          <w:sz w:val="24"/>
          <w:szCs w:val="24"/>
        </w:rPr>
      </w:pPr>
      <w:r w:rsidRPr="001D1612">
        <w:rPr>
          <w:rFonts w:ascii="Times New Roman" w:eastAsia="Times New Roman" w:hAnsi="Times New Roman" w:cs="Times New Roman"/>
          <w:sz w:val="24"/>
          <w:szCs w:val="24"/>
        </w:rPr>
        <w:t>Ice accumulates in zone B and is deep, which is deep enough to erode the underlying rock due to pressure exerted on it</w:t>
      </w:r>
      <w:r w:rsidR="00C12F25" w:rsidRPr="001D1612">
        <w:rPr>
          <w:rFonts w:ascii="Times New Roman" w:eastAsia="Times New Roman" w:hAnsi="Times New Roman" w:cs="Times New Roman"/>
          <w:sz w:val="24"/>
          <w:szCs w:val="24"/>
        </w:rPr>
        <w:t>.</w:t>
      </w:r>
      <w:r w:rsidRPr="001D1612">
        <w:rPr>
          <w:rFonts w:ascii="Times New Roman" w:eastAsia="Times New Roman" w:hAnsi="Times New Roman" w:cs="Times New Roman"/>
          <w:sz w:val="24"/>
          <w:szCs w:val="24"/>
        </w:rPr>
        <w:t xml:space="preserve"> After a glacier melts, it often leaves behind a bowl- or amphitheater-shaped depression ranging from large basins like the Great Lakes to smaller mountain depressions known as cirques. </w:t>
      </w:r>
    </w:p>
    <w:p w:rsidR="001D1612" w:rsidRPr="001D1612" w:rsidRDefault="00AD3E74" w:rsidP="00465E16">
      <w:pPr>
        <w:numPr>
          <w:ilvl w:val="0"/>
          <w:numId w:val="1"/>
        </w:numPr>
        <w:spacing w:after="0" w:line="480" w:lineRule="auto"/>
        <w:contextualSpacing/>
        <w:jc w:val="both"/>
        <w:rPr>
          <w:rFonts w:ascii="Times New Roman" w:eastAsia="Times New Roman" w:hAnsi="Times New Roman" w:cs="Times New Roman"/>
          <w:sz w:val="24"/>
          <w:szCs w:val="24"/>
        </w:rPr>
      </w:pPr>
      <w:r w:rsidRPr="001D1612">
        <w:rPr>
          <w:rFonts w:ascii="Times New Roman" w:eastAsia="Times New Roman" w:hAnsi="Times New Roman" w:cs="Times New Roman"/>
          <w:sz w:val="24"/>
          <w:szCs w:val="24"/>
        </w:rPr>
        <w:t>Glaciers advance if more snow and ice are added than are lost through melting, calving, or evaporation glaciers.</w:t>
      </w:r>
    </w:p>
    <w:p w:rsidR="001D1612" w:rsidRPr="001D1612" w:rsidRDefault="001D1612" w:rsidP="00465E16">
      <w:pPr>
        <w:spacing w:after="0" w:line="480" w:lineRule="auto"/>
        <w:ind w:left="720"/>
        <w:contextualSpacing/>
        <w:jc w:val="both"/>
        <w:rPr>
          <w:rFonts w:ascii="Times New Roman" w:eastAsia="Times New Roman" w:hAnsi="Times New Roman" w:cs="Times New Roman"/>
          <w:sz w:val="24"/>
          <w:szCs w:val="24"/>
        </w:rPr>
      </w:pPr>
    </w:p>
    <w:p w:rsidR="001D1612" w:rsidRPr="001D1612" w:rsidRDefault="00C05301" w:rsidP="00465E16">
      <w:pPr>
        <w:numPr>
          <w:ilvl w:val="0"/>
          <w:numId w:val="1"/>
        </w:numPr>
        <w:spacing w:after="0"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w:t>
      </w:r>
      <w:r w:rsidR="00AD3E74" w:rsidRPr="001D1612">
        <w:rPr>
          <w:rFonts w:ascii="Times New Roman" w:eastAsia="Times New Roman" w:hAnsi="Times New Roman" w:cs="Times New Roman"/>
          <w:sz w:val="24"/>
          <w:szCs w:val="24"/>
        </w:rPr>
        <w:t>ice melts or ablates more quickly than snowfall</w:t>
      </w:r>
      <w:r>
        <w:rPr>
          <w:rFonts w:ascii="Times New Roman" w:eastAsia="Times New Roman" w:hAnsi="Times New Roman" w:cs="Times New Roman"/>
          <w:sz w:val="24"/>
          <w:szCs w:val="24"/>
        </w:rPr>
        <w:t xml:space="preserve"> the glacier retreats, the ice and ablates </w:t>
      </w:r>
      <w:r w:rsidR="00AD3E74" w:rsidRPr="001D1612">
        <w:rPr>
          <w:rFonts w:ascii="Times New Roman" w:eastAsia="Times New Roman" w:hAnsi="Times New Roman" w:cs="Times New Roman"/>
          <w:sz w:val="24"/>
          <w:szCs w:val="24"/>
        </w:rPr>
        <w:t>accumulate</w:t>
      </w:r>
      <w:r>
        <w:rPr>
          <w:rFonts w:ascii="Times New Roman" w:eastAsia="Times New Roman" w:hAnsi="Times New Roman" w:cs="Times New Roman"/>
          <w:sz w:val="24"/>
          <w:szCs w:val="24"/>
        </w:rPr>
        <w:t>s to</w:t>
      </w:r>
      <w:r w:rsidR="00AD3E74" w:rsidRPr="001D1612">
        <w:rPr>
          <w:rFonts w:ascii="Times New Roman" w:eastAsia="Times New Roman" w:hAnsi="Times New Roman" w:cs="Times New Roman"/>
          <w:sz w:val="24"/>
          <w:szCs w:val="24"/>
        </w:rPr>
        <w:t xml:space="preserve"> f</w:t>
      </w:r>
      <w:r>
        <w:rPr>
          <w:rFonts w:ascii="Times New Roman" w:eastAsia="Times New Roman" w:hAnsi="Times New Roman" w:cs="Times New Roman"/>
          <w:sz w:val="24"/>
          <w:szCs w:val="24"/>
        </w:rPr>
        <w:t>orm new glacial ice. Glaciers retreat recently because of high temperatures and less snowfall experienced during the day.</w:t>
      </w:r>
    </w:p>
    <w:p w:rsidR="00960BFA" w:rsidRDefault="00AD3E74" w:rsidP="00465E16">
      <w:pPr>
        <w:spacing w:line="480" w:lineRule="auto"/>
        <w:contextualSpacing/>
        <w:jc w:val="both"/>
      </w:pPr>
      <w:r>
        <w:br w:type="page"/>
      </w:r>
    </w:p>
    <w:p w:rsidR="003F3408" w:rsidRPr="003A73EB" w:rsidRDefault="00AD3E74" w:rsidP="00465E16">
      <w:pPr>
        <w:spacing w:line="480" w:lineRule="auto"/>
        <w:contextualSpacing/>
        <w:jc w:val="both"/>
        <w:rPr>
          <w:rFonts w:ascii="Times New Roman" w:hAnsi="Times New Roman" w:cs="Times New Roman"/>
          <w:color w:val="222222"/>
          <w:sz w:val="24"/>
          <w:szCs w:val="24"/>
          <w:shd w:val="clear" w:color="auto" w:fill="FFFFFF"/>
        </w:rPr>
      </w:pPr>
      <w:r w:rsidRPr="003A73EB">
        <w:rPr>
          <w:rFonts w:ascii="Times New Roman" w:hAnsi="Times New Roman" w:cs="Times New Roman"/>
          <w:color w:val="222222"/>
          <w:sz w:val="24"/>
          <w:szCs w:val="24"/>
          <w:shd w:val="clear" w:color="auto" w:fill="FFFFFF"/>
        </w:rPr>
        <w:lastRenderedPageBreak/>
        <w:t>Olson, M., &amp; Rupper, S. (2019). Impacts of topographic shading on direct solar radiation for valley glaciers in complex topography. </w:t>
      </w:r>
      <w:r w:rsidRPr="003A73EB">
        <w:rPr>
          <w:rFonts w:ascii="Times New Roman" w:hAnsi="Times New Roman" w:cs="Times New Roman"/>
          <w:i/>
          <w:iCs/>
          <w:color w:val="222222"/>
          <w:sz w:val="24"/>
          <w:szCs w:val="24"/>
          <w:shd w:val="clear" w:color="auto" w:fill="FFFFFF"/>
        </w:rPr>
        <w:t>Cryosphere</w:t>
      </w:r>
      <w:r w:rsidRPr="003A73EB">
        <w:rPr>
          <w:rFonts w:ascii="Times New Roman" w:hAnsi="Times New Roman" w:cs="Times New Roman"/>
          <w:color w:val="222222"/>
          <w:sz w:val="24"/>
          <w:szCs w:val="24"/>
          <w:shd w:val="clear" w:color="auto" w:fill="FFFFFF"/>
        </w:rPr>
        <w:t>, </w:t>
      </w:r>
      <w:r w:rsidRPr="003A73EB">
        <w:rPr>
          <w:rFonts w:ascii="Times New Roman" w:hAnsi="Times New Roman" w:cs="Times New Roman"/>
          <w:i/>
          <w:iCs/>
          <w:color w:val="222222"/>
          <w:sz w:val="24"/>
          <w:szCs w:val="24"/>
          <w:shd w:val="clear" w:color="auto" w:fill="FFFFFF"/>
        </w:rPr>
        <w:t>13</w:t>
      </w:r>
      <w:r w:rsidRPr="003A73EB">
        <w:rPr>
          <w:rFonts w:ascii="Times New Roman" w:hAnsi="Times New Roman" w:cs="Times New Roman"/>
          <w:color w:val="222222"/>
          <w:sz w:val="24"/>
          <w:szCs w:val="24"/>
          <w:shd w:val="clear" w:color="auto" w:fill="FFFFFF"/>
        </w:rPr>
        <w:t>(1).</w:t>
      </w:r>
    </w:p>
    <w:p w:rsidR="00960BFA" w:rsidRPr="003A73EB" w:rsidRDefault="00AD3E74" w:rsidP="00465E16">
      <w:pPr>
        <w:spacing w:line="480" w:lineRule="auto"/>
        <w:contextualSpacing/>
        <w:jc w:val="both"/>
        <w:rPr>
          <w:rFonts w:ascii="Times New Roman" w:hAnsi="Times New Roman" w:cs="Times New Roman"/>
          <w:sz w:val="24"/>
          <w:szCs w:val="24"/>
        </w:rPr>
      </w:pPr>
      <w:r w:rsidRPr="003A73EB">
        <w:rPr>
          <w:rFonts w:ascii="Times New Roman" w:hAnsi="Times New Roman" w:cs="Times New Roman"/>
          <w:color w:val="222222"/>
          <w:sz w:val="24"/>
          <w:szCs w:val="24"/>
          <w:shd w:val="clear" w:color="auto" w:fill="FFFFFF"/>
        </w:rPr>
        <w:t>Zhang, Y., Qin, X., Li, X., Zhao, J., &amp; Liu, Y. (2020). Estimation of Shortwave Solar Radiation on Clear-Sky Days for a Valley Glacier with Sentinel-2 Time Series. </w:t>
      </w:r>
      <w:r w:rsidRPr="003A73EB">
        <w:rPr>
          <w:rFonts w:ascii="Times New Roman" w:hAnsi="Times New Roman" w:cs="Times New Roman"/>
          <w:i/>
          <w:iCs/>
          <w:color w:val="222222"/>
          <w:sz w:val="24"/>
          <w:szCs w:val="24"/>
          <w:shd w:val="clear" w:color="auto" w:fill="FFFFFF"/>
        </w:rPr>
        <w:t>Remote Sensing</w:t>
      </w:r>
      <w:r w:rsidRPr="003A73EB">
        <w:rPr>
          <w:rFonts w:ascii="Times New Roman" w:hAnsi="Times New Roman" w:cs="Times New Roman"/>
          <w:color w:val="222222"/>
          <w:sz w:val="24"/>
          <w:szCs w:val="24"/>
          <w:shd w:val="clear" w:color="auto" w:fill="FFFFFF"/>
        </w:rPr>
        <w:t>, </w:t>
      </w:r>
      <w:r w:rsidRPr="003A73EB">
        <w:rPr>
          <w:rFonts w:ascii="Times New Roman" w:hAnsi="Times New Roman" w:cs="Times New Roman"/>
          <w:i/>
          <w:iCs/>
          <w:color w:val="222222"/>
          <w:sz w:val="24"/>
          <w:szCs w:val="24"/>
          <w:shd w:val="clear" w:color="auto" w:fill="FFFFFF"/>
        </w:rPr>
        <w:t>12</w:t>
      </w:r>
      <w:r w:rsidRPr="003A73EB">
        <w:rPr>
          <w:rFonts w:ascii="Times New Roman" w:hAnsi="Times New Roman" w:cs="Times New Roman"/>
          <w:color w:val="222222"/>
          <w:sz w:val="24"/>
          <w:szCs w:val="24"/>
          <w:shd w:val="clear" w:color="auto" w:fill="FFFFFF"/>
        </w:rPr>
        <w:t>(6), 927.</w:t>
      </w:r>
    </w:p>
    <w:sectPr w:rsidR="00960BFA" w:rsidRPr="003A73EB" w:rsidSect="001D1612">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D3E74" w:rsidRDefault="00AD3E74">
      <w:pPr>
        <w:spacing w:after="0" w:line="240" w:lineRule="auto"/>
      </w:pPr>
      <w:r>
        <w:separator/>
      </w:r>
    </w:p>
  </w:endnote>
  <w:endnote w:type="continuationSeparator" w:id="0">
    <w:p w:rsidR="00AD3E74" w:rsidRDefault="00AD3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D3E74" w:rsidRDefault="00AD3E74">
      <w:pPr>
        <w:spacing w:after="0" w:line="240" w:lineRule="auto"/>
      </w:pPr>
      <w:r>
        <w:separator/>
      </w:r>
    </w:p>
  </w:footnote>
  <w:footnote w:type="continuationSeparator" w:id="0">
    <w:p w:rsidR="00AD3E74" w:rsidRDefault="00AD3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56667850"/>
      <w:docPartObj>
        <w:docPartGallery w:val="Page Numbers (Top of Page)"/>
        <w:docPartUnique/>
      </w:docPartObj>
    </w:sdtPr>
    <w:sdtEndPr>
      <w:rPr>
        <w:noProof/>
      </w:rPr>
    </w:sdtEndPr>
    <w:sdtContent>
      <w:p w:rsidR="001D1612" w:rsidRPr="000E65BE" w:rsidRDefault="000E65BE" w:rsidP="000E65BE">
        <w:pPr>
          <w:pStyle w:val="Header"/>
          <w:rPr>
            <w:rFonts w:ascii="Times New Roman" w:hAnsi="Times New Roman" w:cs="Times New Roman"/>
            <w:sz w:val="24"/>
            <w:szCs w:val="24"/>
          </w:rPr>
        </w:pPr>
        <w:r w:rsidRPr="000E65BE">
          <w:rPr>
            <w:rFonts w:ascii="Times New Roman" w:hAnsi="Times New Roman" w:cs="Times New Roman"/>
            <w:sz w:val="24"/>
            <w:szCs w:val="24"/>
          </w:rPr>
          <w:t>GLACIERS</w:t>
        </w:r>
        <w:r>
          <w:rPr>
            <w:rFonts w:ascii="Times New Roman" w:hAnsi="Times New Roman" w:cs="Times New Roman"/>
            <w:sz w:val="24"/>
            <w:szCs w:val="24"/>
          </w:rPr>
          <w:t xml:space="preserve">                                                                                                                         </w:t>
        </w:r>
        <w:r w:rsidR="00AD3E74" w:rsidRPr="000E65BE">
          <w:rPr>
            <w:rFonts w:ascii="Times New Roman" w:hAnsi="Times New Roman" w:cs="Times New Roman"/>
            <w:sz w:val="24"/>
            <w:szCs w:val="24"/>
          </w:rPr>
          <w:fldChar w:fldCharType="begin"/>
        </w:r>
        <w:r w:rsidR="00AD3E74" w:rsidRPr="000E65BE">
          <w:rPr>
            <w:rFonts w:ascii="Times New Roman" w:hAnsi="Times New Roman" w:cs="Times New Roman"/>
            <w:sz w:val="24"/>
            <w:szCs w:val="24"/>
          </w:rPr>
          <w:instrText xml:space="preserve"> PAGE   \* MERGEFORMAT </w:instrText>
        </w:r>
        <w:r w:rsidR="00AD3E74" w:rsidRPr="000E65BE">
          <w:rPr>
            <w:rFonts w:ascii="Times New Roman" w:hAnsi="Times New Roman" w:cs="Times New Roman"/>
            <w:sz w:val="24"/>
            <w:szCs w:val="24"/>
          </w:rPr>
          <w:fldChar w:fldCharType="separate"/>
        </w:r>
        <w:r w:rsidR="007240E0">
          <w:rPr>
            <w:rFonts w:ascii="Times New Roman" w:hAnsi="Times New Roman" w:cs="Times New Roman"/>
            <w:noProof/>
            <w:sz w:val="24"/>
            <w:szCs w:val="24"/>
          </w:rPr>
          <w:t>3</w:t>
        </w:r>
        <w:r w:rsidR="00AD3E74" w:rsidRPr="000E65BE">
          <w:rPr>
            <w:rFonts w:ascii="Times New Roman" w:hAnsi="Times New Roman" w:cs="Times New Roman"/>
            <w:noProof/>
            <w:sz w:val="24"/>
            <w:szCs w:val="24"/>
          </w:rPr>
          <w:fldChar w:fldCharType="end"/>
        </w:r>
      </w:p>
    </w:sdtContent>
  </w:sdt>
  <w:p w:rsidR="001D1612" w:rsidRDefault="001D16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D1612" w:rsidRPr="001D1612" w:rsidRDefault="00AD3E74" w:rsidP="001D1612">
    <w:pPr>
      <w:pStyle w:val="Header"/>
      <w:tabs>
        <w:tab w:val="clear" w:pos="4680"/>
        <w:tab w:val="clear" w:pos="9360"/>
        <w:tab w:val="right" w:pos="8640"/>
      </w:tabs>
      <w:rPr>
        <w:rFonts w:ascii="Times New Roman" w:hAnsi="Times New Roman" w:cs="Times New Roman"/>
        <w:sz w:val="24"/>
        <w:szCs w:val="24"/>
      </w:rPr>
    </w:pPr>
    <w:r w:rsidRPr="001D1612">
      <w:rPr>
        <w:rFonts w:ascii="Times New Roman" w:hAnsi="Times New Roman" w:cs="Times New Roman"/>
        <w:sz w:val="24"/>
        <w:szCs w:val="24"/>
      </w:rPr>
      <w:t>Running Head: GLACIERS</w:t>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E52367"/>
    <w:multiLevelType w:val="hybridMultilevel"/>
    <w:tmpl w:val="5D46E318"/>
    <w:lvl w:ilvl="0" w:tplc="5A36262A">
      <w:start w:val="1"/>
      <w:numFmt w:val="decimal"/>
      <w:lvlText w:val="%1."/>
      <w:lvlJc w:val="left"/>
      <w:pPr>
        <w:ind w:left="720" w:hanging="360"/>
      </w:pPr>
      <w:rPr>
        <w:rFonts w:hint="default"/>
      </w:rPr>
    </w:lvl>
    <w:lvl w:ilvl="1" w:tplc="89086322" w:tentative="1">
      <w:start w:val="1"/>
      <w:numFmt w:val="lowerLetter"/>
      <w:lvlText w:val="%2."/>
      <w:lvlJc w:val="left"/>
      <w:pPr>
        <w:ind w:left="1440" w:hanging="360"/>
      </w:pPr>
    </w:lvl>
    <w:lvl w:ilvl="2" w:tplc="7EA05A9C" w:tentative="1">
      <w:start w:val="1"/>
      <w:numFmt w:val="lowerRoman"/>
      <w:lvlText w:val="%3."/>
      <w:lvlJc w:val="right"/>
      <w:pPr>
        <w:ind w:left="2160" w:hanging="180"/>
      </w:pPr>
    </w:lvl>
    <w:lvl w:ilvl="3" w:tplc="8D80FDB8" w:tentative="1">
      <w:start w:val="1"/>
      <w:numFmt w:val="decimal"/>
      <w:lvlText w:val="%4."/>
      <w:lvlJc w:val="left"/>
      <w:pPr>
        <w:ind w:left="2880" w:hanging="360"/>
      </w:pPr>
    </w:lvl>
    <w:lvl w:ilvl="4" w:tplc="FE42BE1C" w:tentative="1">
      <w:start w:val="1"/>
      <w:numFmt w:val="lowerLetter"/>
      <w:lvlText w:val="%5."/>
      <w:lvlJc w:val="left"/>
      <w:pPr>
        <w:ind w:left="3600" w:hanging="360"/>
      </w:pPr>
    </w:lvl>
    <w:lvl w:ilvl="5" w:tplc="AF804964" w:tentative="1">
      <w:start w:val="1"/>
      <w:numFmt w:val="lowerRoman"/>
      <w:lvlText w:val="%6."/>
      <w:lvlJc w:val="right"/>
      <w:pPr>
        <w:ind w:left="4320" w:hanging="180"/>
      </w:pPr>
    </w:lvl>
    <w:lvl w:ilvl="6" w:tplc="FF620924" w:tentative="1">
      <w:start w:val="1"/>
      <w:numFmt w:val="decimal"/>
      <w:lvlText w:val="%7."/>
      <w:lvlJc w:val="left"/>
      <w:pPr>
        <w:ind w:left="5040" w:hanging="360"/>
      </w:pPr>
    </w:lvl>
    <w:lvl w:ilvl="7" w:tplc="0AE40F84" w:tentative="1">
      <w:start w:val="1"/>
      <w:numFmt w:val="lowerLetter"/>
      <w:lvlText w:val="%8."/>
      <w:lvlJc w:val="left"/>
      <w:pPr>
        <w:ind w:left="5760" w:hanging="360"/>
      </w:pPr>
    </w:lvl>
    <w:lvl w:ilvl="8" w:tplc="89169CE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612"/>
    <w:rsid w:val="00053CBB"/>
    <w:rsid w:val="000E65BE"/>
    <w:rsid w:val="001D1612"/>
    <w:rsid w:val="003A73EB"/>
    <w:rsid w:val="003F3408"/>
    <w:rsid w:val="00465E16"/>
    <w:rsid w:val="00497CA0"/>
    <w:rsid w:val="007240E0"/>
    <w:rsid w:val="007E7656"/>
    <w:rsid w:val="00960BFA"/>
    <w:rsid w:val="00AD3E74"/>
    <w:rsid w:val="00B92D47"/>
    <w:rsid w:val="00C05301"/>
    <w:rsid w:val="00C12F25"/>
    <w:rsid w:val="00C855E1"/>
    <w:rsid w:val="00CB6A37"/>
    <w:rsid w:val="00F14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CB48CAC-55A0-46FC-867C-0B9CDDCB0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612"/>
  </w:style>
  <w:style w:type="paragraph" w:styleId="Footer">
    <w:name w:val="footer"/>
    <w:basedOn w:val="Normal"/>
    <w:link w:val="FooterChar"/>
    <w:uiPriority w:val="99"/>
    <w:unhideWhenUsed/>
    <w:rsid w:val="001D1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254716226303</cp:lastModifiedBy>
  <cp:revision>2</cp:revision>
  <dcterms:created xsi:type="dcterms:W3CDTF">2020-10-17T21:30:00Z</dcterms:created>
  <dcterms:modified xsi:type="dcterms:W3CDTF">2020-10-17T21:30:00Z</dcterms:modified>
</cp:coreProperties>
</file>