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C94" w:rsidRDefault="0075022F" w:rsidP="00C04C94">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C04C94" w:rsidRDefault="0075022F" w:rsidP="00C04C94">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C04C94" w:rsidRDefault="0075022F" w:rsidP="00C04C94">
      <w:pPr>
        <w:spacing w:after="0" w:line="480" w:lineRule="auto"/>
        <w:rPr>
          <w:rFonts w:ascii="Times New Roman" w:hAnsi="Times New Roman" w:cs="Times New Roman"/>
          <w:sz w:val="24"/>
          <w:szCs w:val="24"/>
        </w:rPr>
      </w:pPr>
      <w:r>
        <w:rPr>
          <w:rFonts w:ascii="Times New Roman" w:hAnsi="Times New Roman" w:cs="Times New Roman"/>
          <w:sz w:val="24"/>
          <w:szCs w:val="24"/>
        </w:rPr>
        <w:t>Title</w:t>
      </w:r>
    </w:p>
    <w:p w:rsidR="00C04C94" w:rsidRDefault="0075022F" w:rsidP="00C04C94">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C04C94" w:rsidRPr="00C04C94" w:rsidRDefault="00C04C94" w:rsidP="00C04C94">
      <w:pPr>
        <w:spacing w:after="0" w:line="480" w:lineRule="auto"/>
        <w:rPr>
          <w:rFonts w:ascii="Times New Roman" w:hAnsi="Times New Roman" w:cs="Times New Roman"/>
          <w:sz w:val="24"/>
          <w:szCs w:val="24"/>
        </w:rPr>
      </w:pPr>
    </w:p>
    <w:p w:rsidR="00566B72" w:rsidRDefault="00566B72" w:rsidP="008008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Global Music and Jazz </w:t>
      </w:r>
      <w:bookmarkStart w:id="0" w:name="_GoBack"/>
      <w:bookmarkEnd w:id="0"/>
    </w:p>
    <w:p w:rsidR="00800831" w:rsidRPr="00800831" w:rsidRDefault="0075022F" w:rsidP="00566B72">
      <w:pPr>
        <w:spacing w:after="0" w:line="480" w:lineRule="auto"/>
        <w:rPr>
          <w:rFonts w:ascii="Times New Roman" w:hAnsi="Times New Roman" w:cs="Times New Roman"/>
          <w:b/>
          <w:sz w:val="24"/>
          <w:szCs w:val="24"/>
        </w:rPr>
      </w:pPr>
      <w:r w:rsidRPr="00800831">
        <w:rPr>
          <w:rFonts w:ascii="Times New Roman" w:hAnsi="Times New Roman" w:cs="Times New Roman"/>
          <w:b/>
          <w:sz w:val="24"/>
          <w:szCs w:val="24"/>
        </w:rPr>
        <w:t>Introduction</w:t>
      </w:r>
    </w:p>
    <w:p w:rsidR="00046A1B" w:rsidRDefault="0075022F" w:rsidP="00046A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blending of jazz music with other music styles is known as jazz fusion. An example of jazz fusion is Indian Jazz fusion. Indian jazz fusion can is described as the combination off elements from jazz music and </w:t>
      </w:r>
      <w:r>
        <w:rPr>
          <w:rFonts w:ascii="Times New Roman" w:hAnsi="Times New Roman" w:cs="Times New Roman"/>
          <w:sz w:val="24"/>
          <w:szCs w:val="24"/>
        </w:rPr>
        <w:t>the characteristics defined in Indian classical music which include instrumentation, scale, melody, and rhythm.</w:t>
      </w:r>
    </w:p>
    <w:p w:rsidR="00E850A7" w:rsidRDefault="0075022F" w:rsidP="00046A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combination of Jazz and different forms of international music has ensured the growth of Jazz where different sounds have been created, and</w:t>
      </w:r>
      <w:r>
        <w:rPr>
          <w:rFonts w:ascii="Times New Roman" w:hAnsi="Times New Roman" w:cs="Times New Roman"/>
          <w:sz w:val="24"/>
          <w:szCs w:val="24"/>
        </w:rPr>
        <w:t xml:space="preserve"> the genre has grown extensively due to innovation and creativity. Jazz has become in such a way that there are so many sounds to it, yet they can all be classified as Jazz due to the jazz elements they possess. Different fusions have incorporated differen</w:t>
      </w:r>
      <w:r>
        <w:rPr>
          <w:rFonts w:ascii="Times New Roman" w:hAnsi="Times New Roman" w:cs="Times New Roman"/>
          <w:sz w:val="24"/>
          <w:szCs w:val="24"/>
        </w:rPr>
        <w:t xml:space="preserve">t types of music, with indo-jazz being one of them. One of the artists of Indian Jazz is George Brook. Brooks is a tenor sax master and is not Indian for that matter. </w:t>
      </w:r>
      <w:r w:rsidR="0048018A">
        <w:rPr>
          <w:rFonts w:ascii="Times New Roman" w:hAnsi="Times New Roman" w:cs="Times New Roman"/>
          <w:sz w:val="24"/>
          <w:szCs w:val="24"/>
        </w:rPr>
        <w:t xml:space="preserve"> </w:t>
      </w:r>
    </w:p>
    <w:p w:rsidR="00046A1B" w:rsidRDefault="0075022F" w:rsidP="00046A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essay, I am going to discuss on </w:t>
      </w:r>
      <w:r w:rsidR="00BC7D3C">
        <w:rPr>
          <w:rFonts w:ascii="Times New Roman" w:hAnsi="Times New Roman" w:cs="Times New Roman"/>
          <w:sz w:val="24"/>
          <w:szCs w:val="24"/>
        </w:rPr>
        <w:t>concepts, and the idea of George Brook in combining Indian music with jazz music, how he has combined the elements of both the genres, the influence the music has on a listener, a description of Brook in a discography.</w:t>
      </w:r>
    </w:p>
    <w:p w:rsidR="00BC7D3C" w:rsidRDefault="0075022F" w:rsidP="002E5FD5">
      <w:pPr>
        <w:spacing w:after="0" w:line="480" w:lineRule="auto"/>
        <w:rPr>
          <w:rFonts w:ascii="Times New Roman" w:hAnsi="Times New Roman" w:cs="Times New Roman"/>
          <w:b/>
          <w:sz w:val="24"/>
          <w:szCs w:val="24"/>
        </w:rPr>
      </w:pPr>
      <w:r w:rsidRPr="002E5FD5">
        <w:rPr>
          <w:rFonts w:ascii="Times New Roman" w:hAnsi="Times New Roman" w:cs="Times New Roman"/>
          <w:b/>
          <w:sz w:val="24"/>
          <w:szCs w:val="24"/>
        </w:rPr>
        <w:t xml:space="preserve">Brook’s </w:t>
      </w:r>
      <w:r w:rsidR="00566B72" w:rsidRPr="002E5FD5">
        <w:rPr>
          <w:rFonts w:ascii="Times New Roman" w:hAnsi="Times New Roman" w:cs="Times New Roman"/>
          <w:b/>
          <w:sz w:val="24"/>
          <w:szCs w:val="24"/>
        </w:rPr>
        <w:t xml:space="preserve">Concepts and Ideas of Combining Indian Music with </w:t>
      </w:r>
      <w:r w:rsidRPr="002E5FD5">
        <w:rPr>
          <w:rFonts w:ascii="Times New Roman" w:hAnsi="Times New Roman" w:cs="Times New Roman"/>
          <w:b/>
          <w:sz w:val="24"/>
          <w:szCs w:val="24"/>
        </w:rPr>
        <w:t>Jazz</w:t>
      </w:r>
    </w:p>
    <w:p w:rsidR="005920E4" w:rsidRDefault="0075022F" w:rsidP="005920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21</w:t>
      </w:r>
      <w:r w:rsidRPr="003F7A27">
        <w:rPr>
          <w:rFonts w:ascii="Times New Roman" w:hAnsi="Times New Roman" w:cs="Times New Roman"/>
          <w:sz w:val="24"/>
          <w:szCs w:val="24"/>
          <w:vertAlign w:val="superscript"/>
        </w:rPr>
        <w:t>st</w:t>
      </w:r>
      <w:r>
        <w:rPr>
          <w:rFonts w:ascii="Times New Roman" w:hAnsi="Times New Roman" w:cs="Times New Roman"/>
          <w:sz w:val="24"/>
          <w:szCs w:val="24"/>
        </w:rPr>
        <w:t xml:space="preserve"> century</w:t>
      </w:r>
      <w:r>
        <w:rPr>
          <w:rFonts w:ascii="Times New Roman" w:hAnsi="Times New Roman" w:cs="Times New Roman"/>
          <w:sz w:val="24"/>
          <w:szCs w:val="24"/>
        </w:rPr>
        <w:t xml:space="preserve">, many artists have been freed and are </w:t>
      </w:r>
      <w:r w:rsidR="005D0B7A">
        <w:rPr>
          <w:rFonts w:ascii="Times New Roman" w:hAnsi="Times New Roman" w:cs="Times New Roman"/>
          <w:sz w:val="24"/>
          <w:szCs w:val="24"/>
        </w:rPr>
        <w:t>inspired</w:t>
      </w:r>
      <w:r>
        <w:rPr>
          <w:rFonts w:ascii="Times New Roman" w:hAnsi="Times New Roman" w:cs="Times New Roman"/>
          <w:sz w:val="24"/>
          <w:szCs w:val="24"/>
        </w:rPr>
        <w:t xml:space="preserve"> by their cultural </w:t>
      </w:r>
      <w:r w:rsidR="005D0B7A">
        <w:rPr>
          <w:rFonts w:ascii="Times New Roman" w:hAnsi="Times New Roman" w:cs="Times New Roman"/>
          <w:sz w:val="24"/>
          <w:szCs w:val="24"/>
        </w:rPr>
        <w:t>heritage</w:t>
      </w:r>
      <w:r>
        <w:rPr>
          <w:rFonts w:ascii="Times New Roman" w:hAnsi="Times New Roman" w:cs="Times New Roman"/>
          <w:sz w:val="24"/>
          <w:szCs w:val="24"/>
        </w:rPr>
        <w:t xml:space="preserve">. The cross-cultural mingling and the interaction between the Western and the Eastern have </w:t>
      </w:r>
      <w:r w:rsidR="005D0B7A">
        <w:rPr>
          <w:rFonts w:ascii="Times New Roman" w:hAnsi="Times New Roman" w:cs="Times New Roman"/>
          <w:sz w:val="24"/>
          <w:szCs w:val="24"/>
        </w:rPr>
        <w:t>inspired</w:t>
      </w:r>
      <w:r>
        <w:rPr>
          <w:rFonts w:ascii="Times New Roman" w:hAnsi="Times New Roman" w:cs="Times New Roman"/>
          <w:sz w:val="24"/>
          <w:szCs w:val="24"/>
        </w:rPr>
        <w:t xml:space="preserve"> different artist beyond their </w:t>
      </w:r>
      <w:r w:rsidR="005D0B7A">
        <w:rPr>
          <w:rFonts w:ascii="Times New Roman" w:hAnsi="Times New Roman" w:cs="Times New Roman"/>
          <w:sz w:val="24"/>
          <w:szCs w:val="24"/>
        </w:rPr>
        <w:t>geographical</w:t>
      </w:r>
      <w:r>
        <w:rPr>
          <w:rFonts w:ascii="Times New Roman" w:hAnsi="Times New Roman" w:cs="Times New Roman"/>
          <w:sz w:val="24"/>
          <w:szCs w:val="24"/>
        </w:rPr>
        <w:t xml:space="preserve"> location. </w:t>
      </w:r>
      <w:r w:rsidR="005D0B7A">
        <w:rPr>
          <w:rFonts w:ascii="Times New Roman" w:hAnsi="Times New Roman" w:cs="Times New Roman"/>
          <w:sz w:val="24"/>
          <w:szCs w:val="24"/>
        </w:rPr>
        <w:t xml:space="preserve">Indian classical music and Jazz music is easy to </w:t>
      </w:r>
      <w:r w:rsidR="005D0B7A">
        <w:rPr>
          <w:rFonts w:ascii="Times New Roman" w:hAnsi="Times New Roman" w:cs="Times New Roman"/>
          <w:sz w:val="24"/>
          <w:szCs w:val="24"/>
        </w:rPr>
        <w:lastRenderedPageBreak/>
        <w:t>fuse due to the outstanding features of Indian music. Indian classical music is regarded to be old, it has much wisdom in it, and it is tough to write it, and in the playing of Indian music, different instruments are used. This feature makes it easy to bond the two; Indian classical and Jazz music. In both Indian music and jazz music, the artist is given a broad platform for improvisation.</w:t>
      </w:r>
    </w:p>
    <w:p w:rsidR="00364875" w:rsidRDefault="0075022F" w:rsidP="0054562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George Brook used the feature of improvisation in Indian classical mus</w:t>
      </w:r>
      <w:r>
        <w:rPr>
          <w:rFonts w:ascii="Times New Roman" w:hAnsi="Times New Roman" w:cs="Times New Roman"/>
          <w:sz w:val="24"/>
          <w:szCs w:val="24"/>
        </w:rPr>
        <w:t xml:space="preserve">ic and in Jazz to come with a new sound of jazz music. Brooke studied for Jazz with Count Basie saxophonist. In his study in the Conservatory, he got to familiarize </w:t>
      </w:r>
      <w:r w:rsidR="000E58B8">
        <w:rPr>
          <w:rFonts w:ascii="Times New Roman" w:hAnsi="Times New Roman" w:cs="Times New Roman"/>
          <w:sz w:val="24"/>
          <w:szCs w:val="24"/>
        </w:rPr>
        <w:t>with Indian</w:t>
      </w:r>
      <w:r>
        <w:rPr>
          <w:rFonts w:ascii="Times New Roman" w:hAnsi="Times New Roman" w:cs="Times New Roman"/>
          <w:sz w:val="24"/>
          <w:szCs w:val="24"/>
        </w:rPr>
        <w:t xml:space="preserve"> music. What attracted Brooke to Indian music </w:t>
      </w:r>
      <w:r w:rsidR="000E58B8">
        <w:rPr>
          <w:rFonts w:ascii="Times New Roman" w:hAnsi="Times New Roman" w:cs="Times New Roman"/>
          <w:sz w:val="24"/>
          <w:szCs w:val="24"/>
        </w:rPr>
        <w:t>were</w:t>
      </w:r>
      <w:r>
        <w:rPr>
          <w:rFonts w:ascii="Times New Roman" w:hAnsi="Times New Roman" w:cs="Times New Roman"/>
          <w:sz w:val="24"/>
          <w:szCs w:val="24"/>
        </w:rPr>
        <w:t xml:space="preserve"> the features that came along </w:t>
      </w:r>
      <w:r>
        <w:rPr>
          <w:rFonts w:ascii="Times New Roman" w:hAnsi="Times New Roman" w:cs="Times New Roman"/>
          <w:sz w:val="24"/>
          <w:szCs w:val="24"/>
        </w:rPr>
        <w:t xml:space="preserve">with it. Indian </w:t>
      </w:r>
      <w:r w:rsidR="000E58B8">
        <w:rPr>
          <w:rFonts w:ascii="Times New Roman" w:hAnsi="Times New Roman" w:cs="Times New Roman"/>
          <w:sz w:val="24"/>
          <w:szCs w:val="24"/>
        </w:rPr>
        <w:t>music has a melodic beauty, it has a complicated rhythm, and it has a deep spiritual core.</w:t>
      </w:r>
    </w:p>
    <w:p w:rsidR="0054562A" w:rsidRDefault="0075022F" w:rsidP="0054562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Besides improvisation, George Brooke used the character trait of the Indians to stand out and magnify what they have to his advantage to become a gr</w:t>
      </w:r>
      <w:r>
        <w:rPr>
          <w:rFonts w:ascii="Times New Roman" w:hAnsi="Times New Roman" w:cs="Times New Roman"/>
          <w:sz w:val="24"/>
          <w:szCs w:val="24"/>
        </w:rPr>
        <w:t>eat indo-jazz musician. To become better musicians, the Western people like to go deeper into their roots, while for the Indians they want to come out and magnify what they already have. To have a jazz-Indian fuse, Brooke had to travel to India after his g</w:t>
      </w:r>
      <w:r>
        <w:rPr>
          <w:rFonts w:ascii="Times New Roman" w:hAnsi="Times New Roman" w:cs="Times New Roman"/>
          <w:sz w:val="24"/>
          <w:szCs w:val="24"/>
        </w:rPr>
        <w:t>raduation. He made the effort of learning the language first. Brooke used the traditional Indian way of learning, which is known as guru-shishya parampara. In this conventional method, a learner had to care for his guru in exchange for knowledge. His first</w:t>
      </w:r>
      <w:r>
        <w:rPr>
          <w:rFonts w:ascii="Times New Roman" w:hAnsi="Times New Roman" w:cs="Times New Roman"/>
          <w:sz w:val="24"/>
          <w:szCs w:val="24"/>
        </w:rPr>
        <w:t xml:space="preserve"> recording of an Indian jazz intersection was in 1996; it is the Lasting Impression.</w:t>
      </w:r>
      <w:r w:rsidR="00364875">
        <w:rPr>
          <w:rFonts w:ascii="Times New Roman" w:hAnsi="Times New Roman" w:cs="Times New Roman"/>
          <w:sz w:val="24"/>
          <w:szCs w:val="24"/>
        </w:rPr>
        <w:t xml:space="preserve"> </w:t>
      </w:r>
    </w:p>
    <w:p w:rsidR="00364875" w:rsidRDefault="0075022F" w:rsidP="00F50B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Broke also used the idea of the love of the Indian people to magnify their music into Western instruments and Western stages that are standing up and being part of the ro</w:t>
      </w:r>
      <w:r>
        <w:rPr>
          <w:rFonts w:ascii="Times New Roman" w:hAnsi="Times New Roman" w:cs="Times New Roman"/>
          <w:sz w:val="24"/>
          <w:szCs w:val="24"/>
        </w:rPr>
        <w:t>ck-jazz thing. While for the Western people, they love the idea of slowing down. To become better in this industry, Brooke remained true to what Jazz is and to what Indian music is.</w:t>
      </w:r>
    </w:p>
    <w:p w:rsidR="00F50B3E" w:rsidRDefault="0075022F" w:rsidP="00F50B3E">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Personal </w:t>
      </w:r>
      <w:r w:rsidR="00566B72">
        <w:rPr>
          <w:rFonts w:ascii="Times New Roman" w:hAnsi="Times New Roman" w:cs="Times New Roman"/>
          <w:b/>
          <w:sz w:val="24"/>
          <w:szCs w:val="24"/>
        </w:rPr>
        <w:t>E</w:t>
      </w:r>
      <w:r w:rsidR="00566B72" w:rsidRPr="00F50B3E">
        <w:rPr>
          <w:rFonts w:ascii="Times New Roman" w:hAnsi="Times New Roman" w:cs="Times New Roman"/>
          <w:b/>
          <w:sz w:val="24"/>
          <w:szCs w:val="24"/>
        </w:rPr>
        <w:t xml:space="preserve">xperience of the Music </w:t>
      </w:r>
      <w:r w:rsidR="00566B72">
        <w:rPr>
          <w:rFonts w:ascii="Times New Roman" w:hAnsi="Times New Roman" w:cs="Times New Roman"/>
          <w:b/>
          <w:sz w:val="24"/>
          <w:szCs w:val="24"/>
        </w:rPr>
        <w:t xml:space="preserve">of </w:t>
      </w:r>
      <w:r>
        <w:rPr>
          <w:rFonts w:ascii="Times New Roman" w:hAnsi="Times New Roman" w:cs="Times New Roman"/>
          <w:b/>
          <w:sz w:val="24"/>
          <w:szCs w:val="24"/>
        </w:rPr>
        <w:t>George</w:t>
      </w:r>
      <w:r w:rsidR="00C540FA">
        <w:rPr>
          <w:rFonts w:ascii="Times New Roman" w:hAnsi="Times New Roman" w:cs="Times New Roman"/>
          <w:b/>
          <w:sz w:val="24"/>
          <w:szCs w:val="24"/>
        </w:rPr>
        <w:t xml:space="preserve"> Brooks</w:t>
      </w:r>
    </w:p>
    <w:p w:rsidR="00F50B3E" w:rsidRPr="00F50B3E" w:rsidRDefault="0075022F" w:rsidP="000C4CA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timelessness featur</w:t>
      </w:r>
      <w:r>
        <w:rPr>
          <w:rFonts w:ascii="Times New Roman" w:hAnsi="Times New Roman" w:cs="Times New Roman"/>
          <w:sz w:val="24"/>
          <w:szCs w:val="24"/>
        </w:rPr>
        <w:t>e in the Indian music makes its fusion with jazz music one of the most exceptional jazz fusions. The music does not age; thus, not passed at any time. One can listen to the combination at any given time. Also, how the mixture can incorporate both the featu</w:t>
      </w:r>
      <w:r>
        <w:rPr>
          <w:rFonts w:ascii="Times New Roman" w:hAnsi="Times New Roman" w:cs="Times New Roman"/>
          <w:sz w:val="24"/>
          <w:szCs w:val="24"/>
        </w:rPr>
        <w:t>res</w:t>
      </w:r>
      <w:r w:rsidR="003F7913">
        <w:rPr>
          <w:rFonts w:ascii="Times New Roman" w:hAnsi="Times New Roman" w:cs="Times New Roman"/>
          <w:sz w:val="24"/>
          <w:szCs w:val="24"/>
        </w:rPr>
        <w:t xml:space="preserve">. I </w:t>
      </w:r>
      <w:r w:rsidR="0089004E">
        <w:rPr>
          <w:rFonts w:ascii="Times New Roman" w:hAnsi="Times New Roman" w:cs="Times New Roman"/>
          <w:sz w:val="24"/>
          <w:szCs w:val="24"/>
        </w:rPr>
        <w:t>loved</w:t>
      </w:r>
      <w:r w:rsidR="003F7913">
        <w:rPr>
          <w:rFonts w:ascii="Times New Roman" w:hAnsi="Times New Roman" w:cs="Times New Roman"/>
          <w:sz w:val="24"/>
          <w:szCs w:val="24"/>
        </w:rPr>
        <w:t xml:space="preserve"> how music </w:t>
      </w:r>
      <w:r w:rsidR="000C4CA9">
        <w:rPr>
          <w:rFonts w:ascii="Times New Roman" w:hAnsi="Times New Roman" w:cs="Times New Roman"/>
          <w:sz w:val="24"/>
          <w:szCs w:val="24"/>
        </w:rPr>
        <w:t xml:space="preserve">is both slow and fast at the same time. </w:t>
      </w:r>
    </w:p>
    <w:p w:rsidR="00F50B3E" w:rsidRPr="00F50B3E" w:rsidRDefault="0075022F" w:rsidP="0089004E">
      <w:pPr>
        <w:spacing w:after="0" w:line="480" w:lineRule="auto"/>
        <w:jc w:val="center"/>
        <w:rPr>
          <w:rFonts w:ascii="Times New Roman" w:hAnsi="Times New Roman" w:cs="Times New Roman"/>
          <w:sz w:val="24"/>
          <w:szCs w:val="24"/>
        </w:rPr>
      </w:pPr>
      <w:r w:rsidRPr="006033B8">
        <w:rPr>
          <w:rFonts w:ascii="Times New Roman" w:hAnsi="Times New Roman" w:cs="Times New Roman"/>
          <w:b/>
          <w:sz w:val="24"/>
          <w:szCs w:val="24"/>
        </w:rPr>
        <w:t>George Brook’s discography</w:t>
      </w:r>
    </w:p>
    <w:p w:rsidR="00F85210" w:rsidRDefault="0075022F" w:rsidP="00C540FA">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i/>
          <w:sz w:val="24"/>
          <w:szCs w:val="24"/>
        </w:rPr>
        <w:t xml:space="preserve">Lasting Impression </w:t>
      </w:r>
      <w:r w:rsidRPr="00C540FA">
        <w:rPr>
          <w:rFonts w:ascii="Times New Roman" w:hAnsi="Times New Roman" w:cs="Times New Roman"/>
          <w:sz w:val="24"/>
          <w:szCs w:val="24"/>
        </w:rPr>
        <w:t>( Moment 1996</w:t>
      </w:r>
      <w:r>
        <w:rPr>
          <w:rFonts w:ascii="Times New Roman" w:hAnsi="Times New Roman" w:cs="Times New Roman"/>
          <w:sz w:val="24"/>
          <w:szCs w:val="24"/>
        </w:rPr>
        <w:t xml:space="preserve">: George Brooks played the saxophone, Krishna Bhatt played the Sitar, Zakir Hussein played the table, John R. Burr played the piano, </w:t>
      </w:r>
      <w:r>
        <w:rPr>
          <w:rFonts w:ascii="Times New Roman" w:hAnsi="Times New Roman" w:cs="Times New Roman"/>
          <w:sz w:val="24"/>
          <w:szCs w:val="24"/>
        </w:rPr>
        <w:t>David Belove played the bass, David Rokeach played the drums, Michael Spiro played the percussion part, and Mike Marshall produced the album.</w:t>
      </w:r>
    </w:p>
    <w:p w:rsidR="00C540FA" w:rsidRDefault="0075022F" w:rsidP="00C540FA">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i/>
          <w:sz w:val="24"/>
          <w:szCs w:val="24"/>
        </w:rPr>
        <w:t xml:space="preserve">Night Spinner </w:t>
      </w:r>
      <w:r w:rsidRPr="007F4C91">
        <w:rPr>
          <w:rFonts w:ascii="Times New Roman" w:hAnsi="Times New Roman" w:cs="Times New Roman"/>
          <w:sz w:val="24"/>
          <w:szCs w:val="24"/>
        </w:rPr>
        <w:t>(Moment 1998)</w:t>
      </w:r>
      <w:r>
        <w:rPr>
          <w:rFonts w:ascii="Times New Roman" w:hAnsi="Times New Roman" w:cs="Times New Roman"/>
          <w:sz w:val="24"/>
          <w:szCs w:val="24"/>
        </w:rPr>
        <w:t>: George Brook played the saxophones, Zakir Hussain played the tabla, Jack Perla played</w:t>
      </w:r>
      <w:r>
        <w:rPr>
          <w:rFonts w:ascii="Times New Roman" w:hAnsi="Times New Roman" w:cs="Times New Roman"/>
          <w:sz w:val="24"/>
          <w:szCs w:val="24"/>
        </w:rPr>
        <w:t xml:space="preserve"> the piano, David Belove played the bass, David Rokeach played the drums, Aashish Khan played the sarode, Sultan Khan played the sarangi, Tommy Kesecker played the vibraphone, and Molly Holm played the vocals.</w:t>
      </w:r>
    </w:p>
    <w:p w:rsidR="007F4C91" w:rsidRDefault="0075022F" w:rsidP="00C540FA">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i/>
          <w:sz w:val="24"/>
          <w:szCs w:val="24"/>
        </w:rPr>
        <w:t>Summit (</w:t>
      </w:r>
      <w:r w:rsidRPr="007F4C91">
        <w:rPr>
          <w:rFonts w:ascii="Times New Roman" w:hAnsi="Times New Roman" w:cs="Times New Roman"/>
          <w:sz w:val="24"/>
          <w:szCs w:val="24"/>
        </w:rPr>
        <w:t>Earth Brother</w:t>
      </w:r>
      <w:r>
        <w:rPr>
          <w:rFonts w:ascii="Times New Roman" w:hAnsi="Times New Roman" w:cs="Times New Roman"/>
          <w:sz w:val="24"/>
          <w:szCs w:val="24"/>
        </w:rPr>
        <w:t>, 2000</w:t>
      </w:r>
      <w:r w:rsidRPr="007F4C91">
        <w:rPr>
          <w:rFonts w:ascii="Times New Roman" w:hAnsi="Times New Roman" w:cs="Times New Roman"/>
          <w:sz w:val="24"/>
          <w:szCs w:val="24"/>
        </w:rPr>
        <w:t>)</w:t>
      </w:r>
      <w:r>
        <w:rPr>
          <w:rFonts w:ascii="Times New Roman" w:hAnsi="Times New Roman" w:cs="Times New Roman"/>
          <w:sz w:val="24"/>
          <w:szCs w:val="24"/>
        </w:rPr>
        <w:t>: George Brooke pl</w:t>
      </w:r>
      <w:r>
        <w:rPr>
          <w:rFonts w:ascii="Times New Roman" w:hAnsi="Times New Roman" w:cs="Times New Roman"/>
          <w:sz w:val="24"/>
          <w:szCs w:val="24"/>
        </w:rPr>
        <w:t>ayed the saxophones and the piano, Steve Smith played the drums, Kai Eckhardt played the bass, Fareed Haque and Zakir Hussain played the tabla, Niladri Kumar played the sitar, and Taufiq Qureshi played the percussion part.</w:t>
      </w:r>
    </w:p>
    <w:p w:rsidR="0093690B" w:rsidRDefault="0075022F" w:rsidP="00C540FA">
      <w:pPr>
        <w:pStyle w:val="ListParagraph"/>
        <w:numPr>
          <w:ilvl w:val="0"/>
          <w:numId w:val="1"/>
        </w:numPr>
        <w:spacing w:after="0" w:line="480" w:lineRule="auto"/>
        <w:rPr>
          <w:rFonts w:ascii="Times New Roman" w:hAnsi="Times New Roman" w:cs="Times New Roman"/>
          <w:sz w:val="24"/>
          <w:szCs w:val="24"/>
        </w:rPr>
      </w:pPr>
      <w:r w:rsidRPr="00C80985">
        <w:rPr>
          <w:rFonts w:ascii="Times New Roman" w:hAnsi="Times New Roman" w:cs="Times New Roman"/>
          <w:i/>
          <w:sz w:val="24"/>
          <w:szCs w:val="24"/>
        </w:rPr>
        <w:t>Spirit and Spice</w:t>
      </w:r>
      <w:r>
        <w:rPr>
          <w:rFonts w:ascii="Times New Roman" w:hAnsi="Times New Roman" w:cs="Times New Roman"/>
          <w:sz w:val="24"/>
          <w:szCs w:val="24"/>
        </w:rPr>
        <w:t xml:space="preserve"> (Earth Brother, </w:t>
      </w:r>
      <w:r>
        <w:rPr>
          <w:rFonts w:ascii="Times New Roman" w:hAnsi="Times New Roman" w:cs="Times New Roman"/>
          <w:sz w:val="24"/>
          <w:szCs w:val="24"/>
        </w:rPr>
        <w:t>2010): George Brooks played the saxophones, Steve Smith played the drums, Kai Eckhardt played the bass, Fareed Haque played the guitar, Zakir Hussain played the tabla, Swapan Chaudhuri played the tabla, Niladri Kumar played the sitar, Kala Ramnath played t</w:t>
      </w:r>
      <w:r>
        <w:rPr>
          <w:rFonts w:ascii="Times New Roman" w:hAnsi="Times New Roman" w:cs="Times New Roman"/>
          <w:sz w:val="24"/>
          <w:szCs w:val="24"/>
        </w:rPr>
        <w:t>he violin, Ronu Majumdar played the bansuri, Hamsika Iyer was in the vocals, Frank Martin played the piano, Celso Alberti played in the percussion part.</w:t>
      </w:r>
    </w:p>
    <w:p w:rsidR="00794B81" w:rsidRDefault="0075022F" w:rsidP="00C540FA">
      <w:pPr>
        <w:pStyle w:val="ListParagraph"/>
        <w:numPr>
          <w:ilvl w:val="0"/>
          <w:numId w:val="1"/>
        </w:numPr>
        <w:spacing w:after="0" w:line="480" w:lineRule="auto"/>
        <w:rPr>
          <w:rFonts w:ascii="Times New Roman" w:hAnsi="Times New Roman" w:cs="Times New Roman"/>
          <w:sz w:val="24"/>
          <w:szCs w:val="24"/>
        </w:rPr>
      </w:pPr>
      <w:r w:rsidRPr="00C80985">
        <w:rPr>
          <w:rFonts w:ascii="Times New Roman" w:hAnsi="Times New Roman" w:cs="Times New Roman"/>
          <w:i/>
          <w:sz w:val="24"/>
          <w:szCs w:val="24"/>
        </w:rPr>
        <w:t>Elements</w:t>
      </w:r>
      <w:r>
        <w:rPr>
          <w:rFonts w:ascii="Times New Roman" w:hAnsi="Times New Roman" w:cs="Times New Roman"/>
          <w:sz w:val="24"/>
          <w:szCs w:val="24"/>
        </w:rPr>
        <w:t xml:space="preserve"> (Earth Brother, 2010): George Brooks played the saxophones, Kala Ramnath played the violin, an</w:t>
      </w:r>
      <w:r>
        <w:rPr>
          <w:rFonts w:ascii="Times New Roman" w:hAnsi="Times New Roman" w:cs="Times New Roman"/>
          <w:sz w:val="24"/>
          <w:szCs w:val="24"/>
        </w:rPr>
        <w:t xml:space="preserve">d Gwyneth Wentik played the harp. </w:t>
      </w:r>
    </w:p>
    <w:p w:rsidR="00FC10A3" w:rsidRDefault="0075022F" w:rsidP="00C540FA">
      <w:pPr>
        <w:pStyle w:val="ListParagraph"/>
        <w:numPr>
          <w:ilvl w:val="0"/>
          <w:numId w:val="1"/>
        </w:numPr>
        <w:spacing w:after="0" w:line="480" w:lineRule="auto"/>
        <w:rPr>
          <w:rFonts w:ascii="Times New Roman" w:hAnsi="Times New Roman" w:cs="Times New Roman"/>
          <w:sz w:val="24"/>
          <w:szCs w:val="24"/>
        </w:rPr>
      </w:pPr>
      <w:r w:rsidRPr="00C80985">
        <w:rPr>
          <w:rFonts w:ascii="Times New Roman" w:hAnsi="Times New Roman" w:cs="Times New Roman"/>
          <w:i/>
          <w:sz w:val="24"/>
          <w:szCs w:val="24"/>
        </w:rPr>
        <w:t>Raga Bop Trio</w:t>
      </w:r>
      <w:r>
        <w:rPr>
          <w:rFonts w:ascii="Times New Roman" w:hAnsi="Times New Roman" w:cs="Times New Roman"/>
          <w:sz w:val="24"/>
          <w:szCs w:val="24"/>
        </w:rPr>
        <w:t xml:space="preserve"> (Abstract Logix, 2010): George Brooks played the saxophones, Steve Smith played the drums, and Prasanna played the guitar.</w:t>
      </w:r>
    </w:p>
    <w:p w:rsidR="00FC10A3" w:rsidRDefault="0075022F" w:rsidP="00C540FA">
      <w:pPr>
        <w:pStyle w:val="ListParagraph"/>
        <w:numPr>
          <w:ilvl w:val="0"/>
          <w:numId w:val="1"/>
        </w:numPr>
        <w:spacing w:after="0" w:line="480" w:lineRule="auto"/>
        <w:rPr>
          <w:rFonts w:ascii="Times New Roman" w:hAnsi="Times New Roman" w:cs="Times New Roman"/>
          <w:sz w:val="24"/>
          <w:szCs w:val="24"/>
        </w:rPr>
      </w:pPr>
      <w:r w:rsidRPr="00C80985">
        <w:rPr>
          <w:rFonts w:ascii="Times New Roman" w:hAnsi="Times New Roman" w:cs="Times New Roman"/>
          <w:i/>
          <w:sz w:val="24"/>
          <w:szCs w:val="24"/>
        </w:rPr>
        <w:t>Music without Boundaries</w:t>
      </w:r>
      <w:r>
        <w:rPr>
          <w:rFonts w:ascii="Times New Roman" w:hAnsi="Times New Roman" w:cs="Times New Roman"/>
          <w:sz w:val="24"/>
          <w:szCs w:val="24"/>
        </w:rPr>
        <w:t xml:space="preserve"> ( Navras, 2011): George Brooks played the saxophones, Hariprasad played the bansuri, Larry Coryell played the guitar, Swapan Chaudhuri played the tabla, and Vikku Vinayakram played the ghatam </w:t>
      </w:r>
    </w:p>
    <w:p w:rsidR="00525CFB" w:rsidRPr="00C540FA" w:rsidRDefault="0075022F" w:rsidP="00C540FA">
      <w:pPr>
        <w:pStyle w:val="ListParagraph"/>
        <w:numPr>
          <w:ilvl w:val="0"/>
          <w:numId w:val="1"/>
        </w:numPr>
        <w:spacing w:after="0" w:line="480" w:lineRule="auto"/>
        <w:rPr>
          <w:rFonts w:ascii="Times New Roman" w:hAnsi="Times New Roman" w:cs="Times New Roman"/>
          <w:sz w:val="24"/>
          <w:szCs w:val="24"/>
        </w:rPr>
      </w:pPr>
      <w:r w:rsidRPr="00C80985">
        <w:rPr>
          <w:rFonts w:ascii="Times New Roman" w:hAnsi="Times New Roman" w:cs="Times New Roman"/>
          <w:i/>
          <w:sz w:val="24"/>
          <w:szCs w:val="24"/>
        </w:rPr>
        <w:t>Kirwani Message of the Birds</w:t>
      </w:r>
      <w:r>
        <w:rPr>
          <w:rFonts w:ascii="Times New Roman" w:hAnsi="Times New Roman" w:cs="Times New Roman"/>
          <w:sz w:val="24"/>
          <w:szCs w:val="24"/>
        </w:rPr>
        <w:t xml:space="preserve"> (DVD Navras, 2005): George Brooke</w:t>
      </w:r>
      <w:r>
        <w:rPr>
          <w:rFonts w:ascii="Times New Roman" w:hAnsi="Times New Roman" w:cs="Times New Roman"/>
          <w:sz w:val="24"/>
          <w:szCs w:val="24"/>
        </w:rPr>
        <w:t xml:space="preserve"> played the saxophones, Gwyneth Wentink played the harp, Hariprasad Chaurasia played the bansuri, and Vijay Ghata played the table.  </w:t>
      </w:r>
    </w:p>
    <w:p w:rsidR="00F85210" w:rsidRDefault="0075022F" w:rsidP="000D23B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Brooks’</w:t>
      </w:r>
      <w:r w:rsidR="00566B72">
        <w:rPr>
          <w:rFonts w:ascii="Times New Roman" w:hAnsi="Times New Roman" w:cs="Times New Roman"/>
          <w:b/>
          <w:sz w:val="24"/>
          <w:szCs w:val="24"/>
        </w:rPr>
        <w:t xml:space="preserve"> P</w:t>
      </w:r>
      <w:r w:rsidR="0089004E">
        <w:rPr>
          <w:rFonts w:ascii="Times New Roman" w:hAnsi="Times New Roman" w:cs="Times New Roman"/>
          <w:b/>
          <w:sz w:val="24"/>
          <w:szCs w:val="24"/>
        </w:rPr>
        <w:t>roject</w:t>
      </w:r>
    </w:p>
    <w:p w:rsidR="0089004E" w:rsidRPr="0089004E" w:rsidRDefault="0075022F" w:rsidP="000D23B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his music industry Brook has received many awards in his different albums. One of the awards he receive</w:t>
      </w:r>
      <w:r>
        <w:rPr>
          <w:rFonts w:ascii="Times New Roman" w:hAnsi="Times New Roman" w:cs="Times New Roman"/>
          <w:sz w:val="24"/>
          <w:szCs w:val="24"/>
        </w:rPr>
        <w:t>d was from the Global Harmony Prize; he received the honour to produce the Mirrors of Mumbai. The Mirrors of Mumbai was an Indian Jazz Opera, and it was in 2007. Broke was given a project by the American Composers Forum and the California Jazz Conservatory</w:t>
      </w:r>
      <w:r>
        <w:rPr>
          <w:rFonts w:ascii="Times New Roman" w:hAnsi="Times New Roman" w:cs="Times New Roman"/>
          <w:sz w:val="24"/>
          <w:szCs w:val="24"/>
        </w:rPr>
        <w:t>, to compose and also perform Double Moire.</w:t>
      </w:r>
    </w:p>
    <w:p w:rsidR="00F85210" w:rsidRDefault="0075022F" w:rsidP="000D23B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0D23B0" w:rsidRPr="000D23B0" w:rsidRDefault="0075022F" w:rsidP="006A48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George Brooks is one of the thriving jazz </w:t>
      </w:r>
      <w:r w:rsidR="006A48E2">
        <w:rPr>
          <w:rFonts w:ascii="Times New Roman" w:hAnsi="Times New Roman" w:cs="Times New Roman"/>
          <w:sz w:val="24"/>
          <w:szCs w:val="24"/>
        </w:rPr>
        <w:t>artists</w:t>
      </w:r>
      <w:r>
        <w:rPr>
          <w:rFonts w:ascii="Times New Roman" w:hAnsi="Times New Roman" w:cs="Times New Roman"/>
          <w:sz w:val="24"/>
          <w:szCs w:val="24"/>
        </w:rPr>
        <w:t xml:space="preserve">, with his determination he was able to blend both. George used the aspects of Indian music and </w:t>
      </w:r>
      <w:r w:rsidR="006A48E2">
        <w:rPr>
          <w:rFonts w:ascii="Times New Roman" w:hAnsi="Times New Roman" w:cs="Times New Roman"/>
          <w:sz w:val="24"/>
          <w:szCs w:val="24"/>
        </w:rPr>
        <w:t>classical</w:t>
      </w:r>
      <w:r>
        <w:rPr>
          <w:rFonts w:ascii="Times New Roman" w:hAnsi="Times New Roman" w:cs="Times New Roman"/>
          <w:sz w:val="24"/>
          <w:szCs w:val="24"/>
        </w:rPr>
        <w:t xml:space="preserve"> music to come up with great albums like the la</w:t>
      </w:r>
      <w:r>
        <w:rPr>
          <w:rFonts w:ascii="Times New Roman" w:hAnsi="Times New Roman" w:cs="Times New Roman"/>
          <w:sz w:val="24"/>
          <w:szCs w:val="24"/>
        </w:rPr>
        <w:t xml:space="preserve">sting impression which got an award in 2007. The significant factor that made the </w:t>
      </w:r>
      <w:r w:rsidR="006A48E2">
        <w:rPr>
          <w:rFonts w:ascii="Times New Roman" w:hAnsi="Times New Roman" w:cs="Times New Roman"/>
          <w:sz w:val="24"/>
          <w:szCs w:val="24"/>
        </w:rPr>
        <w:t>Indian</w:t>
      </w:r>
      <w:r>
        <w:rPr>
          <w:rFonts w:ascii="Times New Roman" w:hAnsi="Times New Roman" w:cs="Times New Roman"/>
          <w:sz w:val="24"/>
          <w:szCs w:val="24"/>
        </w:rPr>
        <w:t xml:space="preserve"> and </w:t>
      </w:r>
      <w:r w:rsidR="006A48E2">
        <w:rPr>
          <w:rFonts w:ascii="Times New Roman" w:hAnsi="Times New Roman" w:cs="Times New Roman"/>
          <w:sz w:val="24"/>
          <w:szCs w:val="24"/>
        </w:rPr>
        <w:t>jazz</w:t>
      </w:r>
      <w:r>
        <w:rPr>
          <w:rFonts w:ascii="Times New Roman" w:hAnsi="Times New Roman" w:cs="Times New Roman"/>
          <w:sz w:val="24"/>
          <w:szCs w:val="24"/>
        </w:rPr>
        <w:t xml:space="preserve"> music </w:t>
      </w:r>
      <w:r w:rsidR="006A48E2">
        <w:rPr>
          <w:rFonts w:ascii="Times New Roman" w:hAnsi="Times New Roman" w:cs="Times New Roman"/>
          <w:sz w:val="24"/>
          <w:szCs w:val="24"/>
        </w:rPr>
        <w:t>fusion</w:t>
      </w:r>
      <w:r>
        <w:rPr>
          <w:rFonts w:ascii="Times New Roman" w:hAnsi="Times New Roman" w:cs="Times New Roman"/>
          <w:sz w:val="24"/>
          <w:szCs w:val="24"/>
        </w:rPr>
        <w:t xml:space="preserve"> to be successful is the historical dimension. The desire of Indians to keep up with a fast-moving trend </w:t>
      </w:r>
      <w:r w:rsidR="006A48E2">
        <w:rPr>
          <w:rFonts w:ascii="Times New Roman" w:hAnsi="Times New Roman" w:cs="Times New Roman"/>
          <w:sz w:val="24"/>
          <w:szCs w:val="24"/>
        </w:rPr>
        <w:t>and similarities such as the use of guitar for both the Indian music and the Jazz was an added advantage in the production of the new sound of Jazz.</w:t>
      </w:r>
    </w:p>
    <w:p w:rsidR="000D23B0" w:rsidRDefault="000D23B0" w:rsidP="000D23B0">
      <w:pPr>
        <w:spacing w:after="0" w:line="480" w:lineRule="auto"/>
        <w:rPr>
          <w:rFonts w:ascii="Times New Roman" w:hAnsi="Times New Roman" w:cs="Times New Roman"/>
          <w:sz w:val="24"/>
          <w:szCs w:val="24"/>
        </w:rPr>
      </w:pPr>
    </w:p>
    <w:p w:rsidR="00566B72" w:rsidRDefault="00566B72">
      <w:pPr>
        <w:rPr>
          <w:rFonts w:ascii="Times New Roman" w:hAnsi="Times New Roman" w:cs="Times New Roman"/>
          <w:sz w:val="24"/>
          <w:szCs w:val="24"/>
        </w:rPr>
      </w:pPr>
      <w:r>
        <w:rPr>
          <w:rFonts w:ascii="Times New Roman" w:hAnsi="Times New Roman" w:cs="Times New Roman"/>
          <w:sz w:val="24"/>
          <w:szCs w:val="24"/>
        </w:rPr>
        <w:br w:type="page"/>
      </w:r>
    </w:p>
    <w:p w:rsidR="000D23B0" w:rsidRDefault="00566B72" w:rsidP="000732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w:t>
      </w:r>
      <w:r w:rsidR="0075022F">
        <w:rPr>
          <w:rFonts w:ascii="Times New Roman" w:hAnsi="Times New Roman" w:cs="Times New Roman"/>
          <w:sz w:val="24"/>
          <w:szCs w:val="24"/>
        </w:rPr>
        <w:t>ited</w:t>
      </w:r>
    </w:p>
    <w:p w:rsidR="000D23B0" w:rsidRPr="0007321A" w:rsidRDefault="0075022F" w:rsidP="00566B72">
      <w:pPr>
        <w:spacing w:after="0" w:line="480" w:lineRule="auto"/>
        <w:ind w:left="720" w:hanging="720"/>
        <w:contextualSpacing/>
        <w:rPr>
          <w:rFonts w:ascii="Times New Roman" w:hAnsi="Times New Roman" w:cs="Times New Roman"/>
          <w:color w:val="000000" w:themeColor="text1"/>
          <w:sz w:val="24"/>
          <w:szCs w:val="24"/>
          <w:shd w:val="clear" w:color="auto" w:fill="FFFFFF"/>
        </w:rPr>
      </w:pPr>
      <w:r>
        <w:rPr>
          <w:rFonts w:ascii="Arial" w:hAnsi="Arial" w:cs="Arial"/>
          <w:color w:val="222222"/>
          <w:sz w:val="19"/>
          <w:szCs w:val="19"/>
          <w:shd w:val="clear" w:color="auto" w:fill="FFFFFF"/>
        </w:rPr>
        <w:t> </w:t>
      </w:r>
      <w:r w:rsidRPr="0007321A">
        <w:rPr>
          <w:rStyle w:val="HTMLCite"/>
          <w:rFonts w:ascii="Times New Roman" w:hAnsi="Times New Roman" w:cs="Times New Roman"/>
          <w:color w:val="000000" w:themeColor="text1"/>
          <w:sz w:val="24"/>
          <w:szCs w:val="24"/>
          <w:shd w:val="clear" w:color="auto" w:fill="FFFFFF"/>
        </w:rPr>
        <w:t>D'Souza, Jerry. </w:t>
      </w:r>
      <w:hyperlink r:id="rId8" w:history="1">
        <w:r w:rsidRPr="0007321A">
          <w:rPr>
            <w:rStyle w:val="Hyperlink"/>
            <w:rFonts w:ascii="Times New Roman" w:hAnsi="Times New Roman" w:cs="Times New Roman"/>
            <w:i/>
            <w:iCs/>
            <w:color w:val="000000" w:themeColor="text1"/>
            <w:sz w:val="24"/>
            <w:szCs w:val="24"/>
            <w:shd w:val="clear" w:color="auto" w:fill="FFFFFF"/>
          </w:rPr>
          <w:t xml:space="preserve">"George Brooks </w:t>
        </w:r>
        <w:r w:rsidRPr="0007321A">
          <w:rPr>
            <w:rStyle w:val="Hyperlink"/>
            <w:rFonts w:ascii="Times New Roman" w:hAnsi="Times New Roman" w:cs="Times New Roman"/>
            <w:i/>
            <w:iCs/>
            <w:color w:val="000000" w:themeColor="text1"/>
            <w:sz w:val="24"/>
            <w:szCs w:val="24"/>
            <w:shd w:val="clear" w:color="auto" w:fill="FFFFFF"/>
          </w:rPr>
          <w:t>Summit: Spirit And Spice"</w:t>
        </w:r>
      </w:hyperlink>
      <w:r w:rsidRPr="0007321A">
        <w:rPr>
          <w:rStyle w:val="HTMLCite"/>
          <w:rFonts w:ascii="Times New Roman" w:hAnsi="Times New Roman" w:cs="Times New Roman"/>
          <w:color w:val="000000" w:themeColor="text1"/>
          <w:sz w:val="24"/>
          <w:szCs w:val="24"/>
          <w:shd w:val="clear" w:color="auto" w:fill="FFFFFF"/>
        </w:rPr>
        <w:t>. All About Jazz.com. All About Jazz</w:t>
      </w:r>
      <w:r w:rsidRPr="0007321A">
        <w:rPr>
          <w:rStyle w:val="reference-accessdate"/>
          <w:rFonts w:ascii="Times New Roman" w:hAnsi="Times New Roman" w:cs="Times New Roman"/>
          <w:i/>
          <w:iCs/>
          <w:color w:val="000000" w:themeColor="text1"/>
          <w:sz w:val="24"/>
          <w:szCs w:val="24"/>
          <w:shd w:val="clear" w:color="auto" w:fill="FFFFFF"/>
        </w:rPr>
        <w:t>. Retrieved </w:t>
      </w:r>
      <w:r w:rsidRPr="0007321A">
        <w:rPr>
          <w:rStyle w:val="nowrap"/>
          <w:rFonts w:ascii="Times New Roman" w:hAnsi="Times New Roman" w:cs="Times New Roman"/>
          <w:i/>
          <w:iCs/>
          <w:color w:val="000000" w:themeColor="text1"/>
          <w:sz w:val="24"/>
          <w:szCs w:val="24"/>
          <w:shd w:val="clear" w:color="auto" w:fill="FFFFFF"/>
        </w:rPr>
        <w:t>13 May</w:t>
      </w:r>
      <w:r w:rsidRPr="0007321A">
        <w:rPr>
          <w:rStyle w:val="reference-accessdate"/>
          <w:rFonts w:ascii="Times New Roman" w:hAnsi="Times New Roman" w:cs="Times New Roman"/>
          <w:i/>
          <w:iCs/>
          <w:color w:val="000000" w:themeColor="text1"/>
          <w:sz w:val="24"/>
          <w:szCs w:val="24"/>
          <w:shd w:val="clear" w:color="auto" w:fill="FFFFFF"/>
        </w:rPr>
        <w:t> 2016</w:t>
      </w:r>
      <w:r w:rsidRPr="0007321A">
        <w:rPr>
          <w:rStyle w:val="HTMLCite"/>
          <w:rFonts w:ascii="Times New Roman" w:hAnsi="Times New Roman" w:cs="Times New Roman"/>
          <w:color w:val="000000" w:themeColor="text1"/>
          <w:sz w:val="24"/>
          <w:szCs w:val="24"/>
          <w:shd w:val="clear" w:color="auto" w:fill="FFFFFF"/>
        </w:rPr>
        <w:t>.</w:t>
      </w:r>
    </w:p>
    <w:p w:rsidR="000D23B0" w:rsidRPr="0007321A" w:rsidRDefault="0075022F" w:rsidP="00566B72">
      <w:pPr>
        <w:spacing w:after="0" w:line="480" w:lineRule="auto"/>
        <w:ind w:left="720" w:hanging="720"/>
        <w:contextualSpacing/>
        <w:rPr>
          <w:rFonts w:ascii="Times New Roman" w:hAnsi="Times New Roman" w:cs="Times New Roman"/>
          <w:color w:val="000000" w:themeColor="text1"/>
          <w:sz w:val="24"/>
          <w:szCs w:val="24"/>
          <w:shd w:val="clear" w:color="auto" w:fill="FFFFFF"/>
        </w:rPr>
      </w:pPr>
      <w:r w:rsidRPr="0007321A">
        <w:rPr>
          <w:rFonts w:ascii="Times New Roman" w:hAnsi="Times New Roman" w:cs="Times New Roman"/>
          <w:color w:val="000000" w:themeColor="text1"/>
          <w:sz w:val="24"/>
          <w:szCs w:val="24"/>
          <w:shd w:val="clear" w:color="auto" w:fill="FFFFFF"/>
        </w:rPr>
        <w:t>Gilbert, Andrew. </w:t>
      </w:r>
      <w:hyperlink r:id="rId9" w:history="1">
        <w:r w:rsidRPr="0007321A">
          <w:rPr>
            <w:rStyle w:val="Hyperlink"/>
            <w:rFonts w:ascii="Times New Roman" w:hAnsi="Times New Roman" w:cs="Times New Roman"/>
            <w:color w:val="000000" w:themeColor="text1"/>
            <w:sz w:val="24"/>
            <w:szCs w:val="24"/>
          </w:rPr>
          <w:t>"Out in Berkeley: George Brooks and Global Harm</w:t>
        </w:r>
        <w:r w:rsidRPr="0007321A">
          <w:rPr>
            <w:rStyle w:val="Hyperlink"/>
            <w:rFonts w:ascii="Times New Roman" w:hAnsi="Times New Roman" w:cs="Times New Roman"/>
            <w:color w:val="000000" w:themeColor="text1"/>
            <w:sz w:val="24"/>
            <w:szCs w:val="24"/>
          </w:rPr>
          <w:t>ony"</w:t>
        </w:r>
      </w:hyperlink>
      <w:r w:rsidRPr="0007321A">
        <w:rPr>
          <w:rFonts w:ascii="Times New Roman" w:hAnsi="Times New Roman" w:cs="Times New Roman"/>
          <w:color w:val="000000" w:themeColor="text1"/>
          <w:sz w:val="24"/>
          <w:szCs w:val="24"/>
          <w:shd w:val="clear" w:color="auto" w:fill="FFFFFF"/>
        </w:rPr>
        <w:t>. </w:t>
      </w:r>
      <w:r w:rsidRPr="0007321A">
        <w:rPr>
          <w:rFonts w:ascii="Times New Roman" w:hAnsi="Times New Roman" w:cs="Times New Roman"/>
          <w:i/>
          <w:iCs/>
          <w:color w:val="000000" w:themeColor="text1"/>
          <w:sz w:val="24"/>
          <w:szCs w:val="24"/>
          <w:shd w:val="clear" w:color="auto" w:fill="FFFFFF"/>
        </w:rPr>
        <w:t>Berkleyside.com</w:t>
      </w:r>
      <w:r w:rsidRPr="0007321A">
        <w:rPr>
          <w:rFonts w:ascii="Times New Roman" w:hAnsi="Times New Roman" w:cs="Times New Roman"/>
          <w:color w:val="000000" w:themeColor="text1"/>
          <w:sz w:val="24"/>
          <w:szCs w:val="24"/>
          <w:shd w:val="clear" w:color="auto" w:fill="FFFFFF"/>
        </w:rPr>
        <w:t>. Berkley side.com</w:t>
      </w:r>
      <w:r w:rsidRPr="0007321A">
        <w:rPr>
          <w:rStyle w:val="reference-accessdate"/>
          <w:rFonts w:ascii="Times New Roman" w:hAnsi="Times New Roman" w:cs="Times New Roman"/>
          <w:color w:val="000000" w:themeColor="text1"/>
          <w:sz w:val="24"/>
          <w:szCs w:val="24"/>
          <w:shd w:val="clear" w:color="auto" w:fill="FFFFFF"/>
        </w:rPr>
        <w:t>. Retrieved </w:t>
      </w:r>
      <w:r w:rsidRPr="0007321A">
        <w:rPr>
          <w:rStyle w:val="nowrap"/>
          <w:rFonts w:ascii="Times New Roman" w:hAnsi="Times New Roman" w:cs="Times New Roman"/>
          <w:color w:val="000000" w:themeColor="text1"/>
          <w:sz w:val="24"/>
          <w:szCs w:val="24"/>
          <w:shd w:val="clear" w:color="auto" w:fill="FFFFFF"/>
        </w:rPr>
        <w:t>13 May</w:t>
      </w:r>
      <w:r w:rsidRPr="0007321A">
        <w:rPr>
          <w:rStyle w:val="reference-accessdate"/>
          <w:rFonts w:ascii="Times New Roman" w:hAnsi="Times New Roman" w:cs="Times New Roman"/>
          <w:color w:val="000000" w:themeColor="text1"/>
          <w:sz w:val="24"/>
          <w:szCs w:val="24"/>
          <w:shd w:val="clear" w:color="auto" w:fill="FFFFFF"/>
        </w:rPr>
        <w:t> 2016</w:t>
      </w:r>
      <w:r w:rsidRPr="0007321A">
        <w:rPr>
          <w:rFonts w:ascii="Times New Roman" w:hAnsi="Times New Roman" w:cs="Times New Roman"/>
          <w:color w:val="000000" w:themeColor="text1"/>
          <w:sz w:val="24"/>
          <w:szCs w:val="24"/>
          <w:shd w:val="clear" w:color="auto" w:fill="FFFFFF"/>
        </w:rPr>
        <w:t>. </w:t>
      </w:r>
    </w:p>
    <w:p w:rsidR="000D23B0" w:rsidRPr="0007321A" w:rsidRDefault="0075022F" w:rsidP="00566B72">
      <w:pPr>
        <w:spacing w:after="0" w:line="480" w:lineRule="auto"/>
        <w:ind w:left="720" w:hanging="720"/>
        <w:contextualSpacing/>
        <w:rPr>
          <w:rFonts w:ascii="Times New Roman" w:hAnsi="Times New Roman" w:cs="Times New Roman"/>
          <w:color w:val="000000" w:themeColor="text1"/>
          <w:sz w:val="24"/>
          <w:szCs w:val="24"/>
        </w:rPr>
      </w:pPr>
      <w:r w:rsidRPr="0007321A">
        <w:rPr>
          <w:rStyle w:val="HTMLCite"/>
          <w:rFonts w:ascii="Times New Roman" w:hAnsi="Times New Roman" w:cs="Times New Roman"/>
          <w:color w:val="000000" w:themeColor="text1"/>
          <w:sz w:val="24"/>
          <w:szCs w:val="24"/>
          <w:shd w:val="clear" w:color="auto" w:fill="FFFFFF"/>
        </w:rPr>
        <w:t>Gilbert, Andrew. </w:t>
      </w:r>
      <w:hyperlink r:id="rId10" w:history="1">
        <w:r w:rsidRPr="0007321A">
          <w:rPr>
            <w:rStyle w:val="Hyperlink"/>
            <w:rFonts w:ascii="Times New Roman" w:hAnsi="Times New Roman" w:cs="Times New Roman"/>
            <w:i/>
            <w:iCs/>
            <w:color w:val="000000" w:themeColor="text1"/>
            <w:sz w:val="24"/>
            <w:szCs w:val="24"/>
            <w:shd w:val="clear" w:color="auto" w:fill="FFFFFF"/>
          </w:rPr>
          <w:t>"Berkeley: Indian jazz fuses East and West at Summit"</w:t>
        </w:r>
      </w:hyperlink>
      <w:r w:rsidRPr="0007321A">
        <w:rPr>
          <w:rStyle w:val="HTMLCite"/>
          <w:rFonts w:ascii="Times New Roman" w:hAnsi="Times New Roman" w:cs="Times New Roman"/>
          <w:color w:val="000000" w:themeColor="text1"/>
          <w:sz w:val="24"/>
          <w:szCs w:val="24"/>
          <w:shd w:val="clear" w:color="auto" w:fill="FFFFFF"/>
        </w:rPr>
        <w:t>. Sfgate.com. SF Gate</w:t>
      </w:r>
      <w:r w:rsidRPr="0007321A">
        <w:rPr>
          <w:rStyle w:val="reference-accessdate"/>
          <w:rFonts w:ascii="Times New Roman" w:hAnsi="Times New Roman" w:cs="Times New Roman"/>
          <w:i/>
          <w:iCs/>
          <w:color w:val="000000" w:themeColor="text1"/>
          <w:sz w:val="24"/>
          <w:szCs w:val="24"/>
          <w:shd w:val="clear" w:color="auto" w:fill="FFFFFF"/>
        </w:rPr>
        <w:t>. Retrieved </w:t>
      </w:r>
      <w:r w:rsidRPr="0007321A">
        <w:rPr>
          <w:rStyle w:val="nowrap"/>
          <w:rFonts w:ascii="Times New Roman" w:hAnsi="Times New Roman" w:cs="Times New Roman"/>
          <w:i/>
          <w:iCs/>
          <w:color w:val="000000" w:themeColor="text1"/>
          <w:sz w:val="24"/>
          <w:szCs w:val="24"/>
          <w:shd w:val="clear" w:color="auto" w:fill="FFFFFF"/>
        </w:rPr>
        <w:t>13 May</w:t>
      </w:r>
      <w:r w:rsidRPr="0007321A">
        <w:rPr>
          <w:rStyle w:val="reference-accessdate"/>
          <w:rFonts w:ascii="Times New Roman" w:hAnsi="Times New Roman" w:cs="Times New Roman"/>
          <w:i/>
          <w:iCs/>
          <w:color w:val="000000" w:themeColor="text1"/>
          <w:sz w:val="24"/>
          <w:szCs w:val="24"/>
          <w:shd w:val="clear" w:color="auto" w:fill="FFFFFF"/>
        </w:rPr>
        <w:t> 2016</w:t>
      </w:r>
    </w:p>
    <w:p w:rsidR="000D23B0" w:rsidRPr="0007321A" w:rsidRDefault="0075022F" w:rsidP="00566B72">
      <w:pPr>
        <w:spacing w:after="0" w:line="480" w:lineRule="auto"/>
        <w:ind w:left="720" w:hanging="720"/>
        <w:contextualSpacing/>
        <w:rPr>
          <w:rFonts w:ascii="Times New Roman" w:hAnsi="Times New Roman" w:cs="Times New Roman"/>
          <w:b/>
          <w:color w:val="000000" w:themeColor="text1"/>
          <w:sz w:val="24"/>
          <w:szCs w:val="24"/>
        </w:rPr>
      </w:pPr>
      <w:r w:rsidRPr="0007321A">
        <w:rPr>
          <w:rFonts w:ascii="Times New Roman" w:hAnsi="Times New Roman" w:cs="Times New Roman"/>
          <w:color w:val="000000" w:themeColor="text1"/>
          <w:sz w:val="24"/>
          <w:szCs w:val="24"/>
          <w:shd w:val="clear" w:color="auto" w:fill="FFFFFF"/>
        </w:rPr>
        <w:t> </w:t>
      </w:r>
      <w:hyperlink r:id="rId11" w:history="1">
        <w:r w:rsidRPr="0007321A">
          <w:rPr>
            <w:rStyle w:val="Hyperlink"/>
            <w:rFonts w:ascii="Times New Roman" w:hAnsi="Times New Roman" w:cs="Times New Roman"/>
            <w:i/>
            <w:iCs/>
            <w:color w:val="000000" w:themeColor="text1"/>
            <w:sz w:val="24"/>
            <w:szCs w:val="24"/>
            <w:shd w:val="clear" w:color="auto" w:fill="FFFFFF"/>
          </w:rPr>
          <w:t>"Review: Raga Bop Trio"</w:t>
        </w:r>
      </w:hyperlink>
      <w:r w:rsidRPr="0007321A">
        <w:rPr>
          <w:rStyle w:val="HTMLCite"/>
          <w:rFonts w:ascii="Times New Roman" w:hAnsi="Times New Roman" w:cs="Times New Roman"/>
          <w:color w:val="000000" w:themeColor="text1"/>
          <w:sz w:val="24"/>
          <w:szCs w:val="24"/>
          <w:shd w:val="clear" w:color="auto" w:fill="FFFFFF"/>
        </w:rPr>
        <w:t>. Mix online.com. Mix</w:t>
      </w:r>
      <w:r w:rsidRPr="0007321A">
        <w:rPr>
          <w:rStyle w:val="reference-accessdate"/>
          <w:rFonts w:ascii="Times New Roman" w:hAnsi="Times New Roman" w:cs="Times New Roman"/>
          <w:i/>
          <w:iCs/>
          <w:color w:val="000000" w:themeColor="text1"/>
          <w:sz w:val="24"/>
          <w:szCs w:val="24"/>
          <w:shd w:val="clear" w:color="auto" w:fill="FFFFFF"/>
        </w:rPr>
        <w:t>. Retrieved </w:t>
      </w:r>
      <w:r w:rsidRPr="0007321A">
        <w:rPr>
          <w:rStyle w:val="nowrap"/>
          <w:rFonts w:ascii="Times New Roman" w:hAnsi="Times New Roman" w:cs="Times New Roman"/>
          <w:i/>
          <w:iCs/>
          <w:color w:val="000000" w:themeColor="text1"/>
          <w:sz w:val="24"/>
          <w:szCs w:val="24"/>
          <w:shd w:val="clear" w:color="auto" w:fill="FFFFFF"/>
        </w:rPr>
        <w:t>13 May</w:t>
      </w:r>
      <w:r w:rsidRPr="0007321A">
        <w:rPr>
          <w:rStyle w:val="reference-accessdate"/>
          <w:rFonts w:ascii="Times New Roman" w:hAnsi="Times New Roman" w:cs="Times New Roman"/>
          <w:i/>
          <w:iCs/>
          <w:color w:val="000000" w:themeColor="text1"/>
          <w:sz w:val="24"/>
          <w:szCs w:val="24"/>
          <w:shd w:val="clear" w:color="auto" w:fill="FFFFFF"/>
        </w:rPr>
        <w:t xml:space="preserve"> 2016</w:t>
      </w:r>
      <w:r w:rsidRPr="0007321A">
        <w:rPr>
          <w:rStyle w:val="HTMLCite"/>
          <w:rFonts w:ascii="Times New Roman" w:hAnsi="Times New Roman" w:cs="Times New Roman"/>
          <w:color w:val="000000" w:themeColor="text1"/>
          <w:sz w:val="24"/>
          <w:szCs w:val="24"/>
          <w:shd w:val="clear" w:color="auto" w:fill="FFFFFF"/>
        </w:rPr>
        <w:t>.</w:t>
      </w:r>
    </w:p>
    <w:p w:rsidR="00F85210" w:rsidRDefault="00F85210" w:rsidP="006033B8">
      <w:pPr>
        <w:spacing w:after="0" w:line="480" w:lineRule="auto"/>
        <w:rPr>
          <w:rFonts w:ascii="Times New Roman" w:hAnsi="Times New Roman" w:cs="Times New Roman"/>
          <w:b/>
          <w:sz w:val="24"/>
          <w:szCs w:val="24"/>
        </w:rPr>
      </w:pPr>
    </w:p>
    <w:p w:rsidR="006033B8" w:rsidRDefault="006033B8" w:rsidP="006822E3">
      <w:pPr>
        <w:spacing w:after="0" w:line="480" w:lineRule="auto"/>
        <w:jc w:val="center"/>
        <w:rPr>
          <w:rFonts w:ascii="Times New Roman" w:hAnsi="Times New Roman" w:cs="Times New Roman"/>
          <w:b/>
          <w:sz w:val="24"/>
          <w:szCs w:val="24"/>
        </w:rPr>
      </w:pPr>
    </w:p>
    <w:p w:rsidR="00770021" w:rsidRDefault="00770021" w:rsidP="006033B8">
      <w:pPr>
        <w:spacing w:after="0" w:line="480" w:lineRule="auto"/>
        <w:rPr>
          <w:rFonts w:ascii="Times New Roman" w:hAnsi="Times New Roman" w:cs="Times New Roman"/>
          <w:b/>
          <w:sz w:val="24"/>
          <w:szCs w:val="24"/>
        </w:rPr>
      </w:pPr>
    </w:p>
    <w:p w:rsidR="00770021" w:rsidRDefault="00770021" w:rsidP="006033B8">
      <w:pPr>
        <w:spacing w:after="0" w:line="480" w:lineRule="auto"/>
        <w:rPr>
          <w:rFonts w:ascii="Times New Roman" w:hAnsi="Times New Roman" w:cs="Times New Roman"/>
          <w:b/>
          <w:sz w:val="24"/>
          <w:szCs w:val="24"/>
        </w:rPr>
      </w:pPr>
    </w:p>
    <w:p w:rsidR="00770021" w:rsidRDefault="00770021" w:rsidP="006033B8">
      <w:pPr>
        <w:spacing w:after="0" w:line="480" w:lineRule="auto"/>
        <w:rPr>
          <w:rFonts w:ascii="Times New Roman" w:hAnsi="Times New Roman" w:cs="Times New Roman"/>
          <w:b/>
          <w:sz w:val="24"/>
          <w:szCs w:val="24"/>
        </w:rPr>
      </w:pPr>
    </w:p>
    <w:p w:rsidR="00770021" w:rsidRDefault="00770021" w:rsidP="006033B8">
      <w:pPr>
        <w:spacing w:after="0" w:line="480" w:lineRule="auto"/>
        <w:rPr>
          <w:rFonts w:ascii="Times New Roman" w:hAnsi="Times New Roman" w:cs="Times New Roman"/>
          <w:b/>
          <w:sz w:val="24"/>
          <w:szCs w:val="24"/>
        </w:rPr>
      </w:pPr>
    </w:p>
    <w:p w:rsidR="00770021" w:rsidRDefault="00770021" w:rsidP="006033B8">
      <w:pPr>
        <w:spacing w:after="0" w:line="480" w:lineRule="auto"/>
        <w:rPr>
          <w:rFonts w:ascii="Times New Roman" w:hAnsi="Times New Roman" w:cs="Times New Roman"/>
          <w:b/>
          <w:sz w:val="24"/>
          <w:szCs w:val="24"/>
        </w:rPr>
      </w:pPr>
    </w:p>
    <w:p w:rsidR="005920E4" w:rsidRPr="002E5FD5" w:rsidRDefault="0075022F" w:rsidP="006033B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5920E4" w:rsidRPr="002E5FD5" w:rsidSect="00AE74BC">
      <w:headerReference w:type="default" r:id="rId12"/>
      <w:headerReference w:type="first" r:id="rId13"/>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22F" w:rsidRDefault="0075022F">
      <w:pPr>
        <w:spacing w:after="0" w:line="240" w:lineRule="auto"/>
      </w:pPr>
      <w:r>
        <w:separator/>
      </w:r>
    </w:p>
  </w:endnote>
  <w:endnote w:type="continuationSeparator" w:id="0">
    <w:p w:rsidR="0075022F" w:rsidRDefault="00750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22F" w:rsidRDefault="0075022F">
      <w:pPr>
        <w:spacing w:after="0" w:line="240" w:lineRule="auto"/>
      </w:pPr>
      <w:r>
        <w:separator/>
      </w:r>
    </w:p>
  </w:footnote>
  <w:footnote w:type="continuationSeparator" w:id="0">
    <w:p w:rsidR="0075022F" w:rsidRDefault="007502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4BC" w:rsidRPr="00AE74BC" w:rsidRDefault="0075022F" w:rsidP="00AE74BC">
    <w:pPr>
      <w:pStyle w:val="Header"/>
      <w:spacing w:line="480" w:lineRule="auto"/>
      <w:rPr>
        <w:rFonts w:ascii="Times New Roman" w:hAnsi="Times New Roman" w:cs="Times New Roman"/>
        <w:sz w:val="24"/>
        <w:szCs w:val="24"/>
      </w:rPr>
    </w:pPr>
    <w:r>
      <w:ptab w:relativeTo="margin" w:alignment="right" w:leader="none"/>
    </w:r>
    <w:r>
      <w:rPr>
        <w:rFonts w:ascii="Times New Roman" w:hAnsi="Times New Roman" w:cs="Times New Roman"/>
        <w:sz w:val="24"/>
        <w:szCs w:val="24"/>
      </w:rPr>
      <w:t xml:space="preserve">Surname </w:t>
    </w:r>
    <w:r w:rsidRPr="00AE74BC">
      <w:rPr>
        <w:rFonts w:ascii="Times New Roman" w:hAnsi="Times New Roman" w:cs="Times New Roman"/>
        <w:sz w:val="24"/>
        <w:szCs w:val="24"/>
      </w:rPr>
      <w:fldChar w:fldCharType="begin"/>
    </w:r>
    <w:r w:rsidRPr="00AE74BC">
      <w:rPr>
        <w:rFonts w:ascii="Times New Roman" w:hAnsi="Times New Roman" w:cs="Times New Roman"/>
        <w:sz w:val="24"/>
        <w:szCs w:val="24"/>
      </w:rPr>
      <w:instrText xml:space="preserve"> PAGE   \* MERGEFORMAT </w:instrText>
    </w:r>
    <w:r w:rsidRPr="00AE74BC">
      <w:rPr>
        <w:rFonts w:ascii="Times New Roman" w:hAnsi="Times New Roman" w:cs="Times New Roman"/>
        <w:sz w:val="24"/>
        <w:szCs w:val="24"/>
      </w:rPr>
      <w:fldChar w:fldCharType="separate"/>
    </w:r>
    <w:r>
      <w:rPr>
        <w:rFonts w:ascii="Times New Roman" w:hAnsi="Times New Roman" w:cs="Times New Roman"/>
        <w:noProof/>
        <w:sz w:val="24"/>
        <w:szCs w:val="24"/>
      </w:rPr>
      <w:t>1</w:t>
    </w:r>
    <w:r w:rsidRPr="00AE74B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FD5" w:rsidRDefault="0075022F">
    <w:pPr>
      <w:pStyle w:val="Header"/>
    </w:pP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5F43"/>
    <w:multiLevelType w:val="hybridMultilevel"/>
    <w:tmpl w:val="CF42D2B4"/>
    <w:lvl w:ilvl="0" w:tplc="FB22D804">
      <w:start w:val="1"/>
      <w:numFmt w:val="bullet"/>
      <w:lvlText w:val=""/>
      <w:lvlJc w:val="left"/>
      <w:pPr>
        <w:ind w:left="720" w:hanging="360"/>
      </w:pPr>
      <w:rPr>
        <w:rFonts w:ascii="Symbol" w:hAnsi="Symbol" w:hint="default"/>
      </w:rPr>
    </w:lvl>
    <w:lvl w:ilvl="1" w:tplc="B1769AE4" w:tentative="1">
      <w:start w:val="1"/>
      <w:numFmt w:val="bullet"/>
      <w:lvlText w:val="o"/>
      <w:lvlJc w:val="left"/>
      <w:pPr>
        <w:ind w:left="1440" w:hanging="360"/>
      </w:pPr>
      <w:rPr>
        <w:rFonts w:ascii="Courier New" w:hAnsi="Courier New" w:cs="Courier New" w:hint="default"/>
      </w:rPr>
    </w:lvl>
    <w:lvl w:ilvl="2" w:tplc="85964346" w:tentative="1">
      <w:start w:val="1"/>
      <w:numFmt w:val="bullet"/>
      <w:lvlText w:val=""/>
      <w:lvlJc w:val="left"/>
      <w:pPr>
        <w:ind w:left="2160" w:hanging="360"/>
      </w:pPr>
      <w:rPr>
        <w:rFonts w:ascii="Wingdings" w:hAnsi="Wingdings" w:hint="default"/>
      </w:rPr>
    </w:lvl>
    <w:lvl w:ilvl="3" w:tplc="5016D3B8" w:tentative="1">
      <w:start w:val="1"/>
      <w:numFmt w:val="bullet"/>
      <w:lvlText w:val=""/>
      <w:lvlJc w:val="left"/>
      <w:pPr>
        <w:ind w:left="2880" w:hanging="360"/>
      </w:pPr>
      <w:rPr>
        <w:rFonts w:ascii="Symbol" w:hAnsi="Symbol" w:hint="default"/>
      </w:rPr>
    </w:lvl>
    <w:lvl w:ilvl="4" w:tplc="E11CA82E" w:tentative="1">
      <w:start w:val="1"/>
      <w:numFmt w:val="bullet"/>
      <w:lvlText w:val="o"/>
      <w:lvlJc w:val="left"/>
      <w:pPr>
        <w:ind w:left="3600" w:hanging="360"/>
      </w:pPr>
      <w:rPr>
        <w:rFonts w:ascii="Courier New" w:hAnsi="Courier New" w:cs="Courier New" w:hint="default"/>
      </w:rPr>
    </w:lvl>
    <w:lvl w:ilvl="5" w:tplc="82C43CC8" w:tentative="1">
      <w:start w:val="1"/>
      <w:numFmt w:val="bullet"/>
      <w:lvlText w:val=""/>
      <w:lvlJc w:val="left"/>
      <w:pPr>
        <w:ind w:left="4320" w:hanging="360"/>
      </w:pPr>
      <w:rPr>
        <w:rFonts w:ascii="Wingdings" w:hAnsi="Wingdings" w:hint="default"/>
      </w:rPr>
    </w:lvl>
    <w:lvl w:ilvl="6" w:tplc="326CD18E" w:tentative="1">
      <w:start w:val="1"/>
      <w:numFmt w:val="bullet"/>
      <w:lvlText w:val=""/>
      <w:lvlJc w:val="left"/>
      <w:pPr>
        <w:ind w:left="5040" w:hanging="360"/>
      </w:pPr>
      <w:rPr>
        <w:rFonts w:ascii="Symbol" w:hAnsi="Symbol" w:hint="default"/>
      </w:rPr>
    </w:lvl>
    <w:lvl w:ilvl="7" w:tplc="D696D058" w:tentative="1">
      <w:start w:val="1"/>
      <w:numFmt w:val="bullet"/>
      <w:lvlText w:val="o"/>
      <w:lvlJc w:val="left"/>
      <w:pPr>
        <w:ind w:left="5760" w:hanging="360"/>
      </w:pPr>
      <w:rPr>
        <w:rFonts w:ascii="Courier New" w:hAnsi="Courier New" w:cs="Courier New" w:hint="default"/>
      </w:rPr>
    </w:lvl>
    <w:lvl w:ilvl="8" w:tplc="64BCF73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819"/>
    <w:rsid w:val="00046A1B"/>
    <w:rsid w:val="00055353"/>
    <w:rsid w:val="0007321A"/>
    <w:rsid w:val="00077F7C"/>
    <w:rsid w:val="00087C53"/>
    <w:rsid w:val="000C4CA9"/>
    <w:rsid w:val="000D23B0"/>
    <w:rsid w:val="000E58B8"/>
    <w:rsid w:val="000F7DAA"/>
    <w:rsid w:val="001826B8"/>
    <w:rsid w:val="00245961"/>
    <w:rsid w:val="002E5FD5"/>
    <w:rsid w:val="00364875"/>
    <w:rsid w:val="003F7913"/>
    <w:rsid w:val="003F7A27"/>
    <w:rsid w:val="0048018A"/>
    <w:rsid w:val="00481D3D"/>
    <w:rsid w:val="00525CFB"/>
    <w:rsid w:val="0054562A"/>
    <w:rsid w:val="00566B72"/>
    <w:rsid w:val="005920E4"/>
    <w:rsid w:val="0059425A"/>
    <w:rsid w:val="005D0B7A"/>
    <w:rsid w:val="006033B8"/>
    <w:rsid w:val="00603513"/>
    <w:rsid w:val="006563B3"/>
    <w:rsid w:val="006822E3"/>
    <w:rsid w:val="006A48E2"/>
    <w:rsid w:val="006D310B"/>
    <w:rsid w:val="007100B9"/>
    <w:rsid w:val="0075022F"/>
    <w:rsid w:val="00770021"/>
    <w:rsid w:val="00794B81"/>
    <w:rsid w:val="007F4C91"/>
    <w:rsid w:val="00800831"/>
    <w:rsid w:val="0089004E"/>
    <w:rsid w:val="00892C9A"/>
    <w:rsid w:val="008B6102"/>
    <w:rsid w:val="008D3A76"/>
    <w:rsid w:val="008E7819"/>
    <w:rsid w:val="0093690B"/>
    <w:rsid w:val="00A853FD"/>
    <w:rsid w:val="00AE74BC"/>
    <w:rsid w:val="00B01FCE"/>
    <w:rsid w:val="00BC7D3C"/>
    <w:rsid w:val="00BD20B3"/>
    <w:rsid w:val="00C04C94"/>
    <w:rsid w:val="00C540FA"/>
    <w:rsid w:val="00C80985"/>
    <w:rsid w:val="00CA78AC"/>
    <w:rsid w:val="00D26820"/>
    <w:rsid w:val="00E850A7"/>
    <w:rsid w:val="00EA1759"/>
    <w:rsid w:val="00EE64E4"/>
    <w:rsid w:val="00F36D9A"/>
    <w:rsid w:val="00F4392D"/>
    <w:rsid w:val="00F44AAE"/>
    <w:rsid w:val="00F50B3E"/>
    <w:rsid w:val="00F85210"/>
    <w:rsid w:val="00FA292E"/>
    <w:rsid w:val="00FC1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819"/>
  </w:style>
  <w:style w:type="paragraph" w:styleId="Footer">
    <w:name w:val="footer"/>
    <w:basedOn w:val="Normal"/>
    <w:link w:val="FooterChar"/>
    <w:uiPriority w:val="99"/>
    <w:unhideWhenUsed/>
    <w:rsid w:val="008E7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819"/>
  </w:style>
  <w:style w:type="paragraph" w:styleId="BalloonText">
    <w:name w:val="Balloon Text"/>
    <w:basedOn w:val="Normal"/>
    <w:link w:val="BalloonTextChar"/>
    <w:uiPriority w:val="99"/>
    <w:semiHidden/>
    <w:unhideWhenUsed/>
    <w:rsid w:val="008E78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819"/>
    <w:rPr>
      <w:rFonts w:ascii="Tahoma" w:hAnsi="Tahoma" w:cs="Tahoma"/>
      <w:sz w:val="16"/>
      <w:szCs w:val="16"/>
    </w:rPr>
  </w:style>
  <w:style w:type="table" w:styleId="TableGrid">
    <w:name w:val="Table Grid"/>
    <w:basedOn w:val="TableNormal"/>
    <w:uiPriority w:val="59"/>
    <w:rsid w:val="007700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540FA"/>
    <w:pPr>
      <w:ind w:left="720"/>
      <w:contextualSpacing/>
    </w:pPr>
  </w:style>
  <w:style w:type="character" w:styleId="HTMLCite">
    <w:name w:val="HTML Cite"/>
    <w:basedOn w:val="DefaultParagraphFont"/>
    <w:uiPriority w:val="99"/>
    <w:semiHidden/>
    <w:unhideWhenUsed/>
    <w:rsid w:val="000D23B0"/>
    <w:rPr>
      <w:i/>
      <w:iCs/>
    </w:rPr>
  </w:style>
  <w:style w:type="character" w:styleId="Hyperlink">
    <w:name w:val="Hyperlink"/>
    <w:basedOn w:val="DefaultParagraphFont"/>
    <w:uiPriority w:val="99"/>
    <w:semiHidden/>
    <w:unhideWhenUsed/>
    <w:rsid w:val="000D23B0"/>
    <w:rPr>
      <w:color w:val="0000FF"/>
      <w:u w:val="single"/>
    </w:rPr>
  </w:style>
  <w:style w:type="character" w:customStyle="1" w:styleId="reference-accessdate">
    <w:name w:val="reference-accessdate"/>
    <w:basedOn w:val="DefaultParagraphFont"/>
    <w:rsid w:val="000D23B0"/>
  </w:style>
  <w:style w:type="character" w:customStyle="1" w:styleId="nowrap">
    <w:name w:val="nowrap"/>
    <w:basedOn w:val="DefaultParagraphFont"/>
    <w:rsid w:val="000D23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819"/>
  </w:style>
  <w:style w:type="paragraph" w:styleId="Footer">
    <w:name w:val="footer"/>
    <w:basedOn w:val="Normal"/>
    <w:link w:val="FooterChar"/>
    <w:uiPriority w:val="99"/>
    <w:unhideWhenUsed/>
    <w:rsid w:val="008E7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819"/>
  </w:style>
  <w:style w:type="paragraph" w:styleId="BalloonText">
    <w:name w:val="Balloon Text"/>
    <w:basedOn w:val="Normal"/>
    <w:link w:val="BalloonTextChar"/>
    <w:uiPriority w:val="99"/>
    <w:semiHidden/>
    <w:unhideWhenUsed/>
    <w:rsid w:val="008E78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819"/>
    <w:rPr>
      <w:rFonts w:ascii="Tahoma" w:hAnsi="Tahoma" w:cs="Tahoma"/>
      <w:sz w:val="16"/>
      <w:szCs w:val="16"/>
    </w:rPr>
  </w:style>
  <w:style w:type="table" w:styleId="TableGrid">
    <w:name w:val="Table Grid"/>
    <w:basedOn w:val="TableNormal"/>
    <w:uiPriority w:val="59"/>
    <w:rsid w:val="007700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540FA"/>
    <w:pPr>
      <w:ind w:left="720"/>
      <w:contextualSpacing/>
    </w:pPr>
  </w:style>
  <w:style w:type="character" w:styleId="HTMLCite">
    <w:name w:val="HTML Cite"/>
    <w:basedOn w:val="DefaultParagraphFont"/>
    <w:uiPriority w:val="99"/>
    <w:semiHidden/>
    <w:unhideWhenUsed/>
    <w:rsid w:val="000D23B0"/>
    <w:rPr>
      <w:i/>
      <w:iCs/>
    </w:rPr>
  </w:style>
  <w:style w:type="character" w:styleId="Hyperlink">
    <w:name w:val="Hyperlink"/>
    <w:basedOn w:val="DefaultParagraphFont"/>
    <w:uiPriority w:val="99"/>
    <w:semiHidden/>
    <w:unhideWhenUsed/>
    <w:rsid w:val="000D23B0"/>
    <w:rPr>
      <w:color w:val="0000FF"/>
      <w:u w:val="single"/>
    </w:rPr>
  </w:style>
  <w:style w:type="character" w:customStyle="1" w:styleId="reference-accessdate">
    <w:name w:val="reference-accessdate"/>
    <w:basedOn w:val="DefaultParagraphFont"/>
    <w:rsid w:val="000D23B0"/>
  </w:style>
  <w:style w:type="character" w:customStyle="1" w:styleId="nowrap">
    <w:name w:val="nowrap"/>
    <w:basedOn w:val="DefaultParagraphFont"/>
    <w:rsid w:val="000D2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laboutjazz.com/spirit-and-spice-earth-brother-review-by-jerry-dsouza.php"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ixonline.com/news/recording/review-steve-smith-george-brooks-prasanna-raga-bop-trio-abstract-logix/37161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fgate.com/bayarea/article/Berkeley-Indian-jazz-fuses-East-and-West-at-2576427.php" TargetMode="External"/><Relationship Id="rId4" Type="http://schemas.openxmlformats.org/officeDocument/2006/relationships/settings" Target="settings.xml"/><Relationship Id="rId9" Type="http://schemas.openxmlformats.org/officeDocument/2006/relationships/hyperlink" Target="http://www.berkeleyside.com/2011/10/13/out-in-berkeley-georges-brooks-and-global-harmon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1172</Words>
  <Characters>6684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2019-09-24T17:19:00Z</dcterms:created>
  <dcterms:modified xsi:type="dcterms:W3CDTF">2019-09-24T17:19:00Z</dcterms:modified>
</cp:coreProperties>
</file>