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EC7" w:rsidRDefault="00F35EC7"/>
    <w:p w:rsidR="00B646CD" w:rsidRDefault="00B646CD"/>
    <w:p w:rsidR="00B646CD" w:rsidRDefault="00B646CD"/>
    <w:p w:rsidR="00B646CD" w:rsidRDefault="00B646CD"/>
    <w:p w:rsidR="00B646CD" w:rsidRDefault="00B646CD"/>
    <w:p w:rsidR="00B646CD" w:rsidRDefault="00B646CD"/>
    <w:p w:rsidR="00B646CD" w:rsidRDefault="00B646CD"/>
    <w:p w:rsidR="00B646CD" w:rsidRDefault="00B646CD"/>
    <w:p w:rsidR="00B646CD" w:rsidRDefault="00B646CD"/>
    <w:p w:rsidR="00B646CD" w:rsidRDefault="00B646CD"/>
    <w:p w:rsidR="00B646CD" w:rsidRPr="00B646CD" w:rsidRDefault="00D45773" w:rsidP="00B646CD">
      <w:pPr>
        <w:jc w:val="center"/>
        <w:rPr>
          <w:rFonts w:ascii="Times New Roman" w:hAnsi="Times New Roman" w:cs="Times New Roman"/>
          <w:sz w:val="24"/>
          <w:szCs w:val="24"/>
        </w:rPr>
      </w:pPr>
      <w:r w:rsidRPr="00B646CD">
        <w:rPr>
          <w:rFonts w:ascii="Times New Roman" w:hAnsi="Times New Roman" w:cs="Times New Roman"/>
          <w:sz w:val="24"/>
          <w:szCs w:val="24"/>
        </w:rPr>
        <w:t>Government</w:t>
      </w:r>
    </w:p>
    <w:p w:rsidR="00B646CD" w:rsidRPr="00B646CD" w:rsidRDefault="00D45773" w:rsidP="00B646CD">
      <w:pPr>
        <w:jc w:val="center"/>
        <w:rPr>
          <w:rFonts w:ascii="Times New Roman" w:hAnsi="Times New Roman" w:cs="Times New Roman"/>
          <w:sz w:val="24"/>
          <w:szCs w:val="24"/>
        </w:rPr>
      </w:pPr>
      <w:r w:rsidRPr="00B646CD">
        <w:rPr>
          <w:rFonts w:ascii="Times New Roman" w:hAnsi="Times New Roman" w:cs="Times New Roman"/>
          <w:sz w:val="24"/>
          <w:szCs w:val="24"/>
        </w:rPr>
        <w:t>Student's Name</w:t>
      </w:r>
    </w:p>
    <w:p w:rsidR="00B646CD" w:rsidRDefault="00D45773" w:rsidP="00B646CD">
      <w:pPr>
        <w:jc w:val="center"/>
        <w:rPr>
          <w:rFonts w:ascii="Times New Roman" w:hAnsi="Times New Roman" w:cs="Times New Roman"/>
          <w:sz w:val="24"/>
          <w:szCs w:val="24"/>
        </w:rPr>
      </w:pPr>
      <w:r w:rsidRPr="00B646CD">
        <w:rPr>
          <w:rFonts w:ascii="Times New Roman" w:hAnsi="Times New Roman" w:cs="Times New Roman"/>
          <w:sz w:val="24"/>
          <w:szCs w:val="24"/>
        </w:rPr>
        <w:t>University Affiliation</w:t>
      </w:r>
    </w:p>
    <w:p w:rsidR="00B646CD" w:rsidRDefault="00B646CD" w:rsidP="00B646CD">
      <w:pPr>
        <w:jc w:val="center"/>
        <w:rPr>
          <w:rFonts w:ascii="Times New Roman" w:hAnsi="Times New Roman" w:cs="Times New Roman"/>
          <w:sz w:val="24"/>
          <w:szCs w:val="24"/>
        </w:rPr>
      </w:pPr>
    </w:p>
    <w:p w:rsidR="00B646CD" w:rsidRDefault="00B646CD" w:rsidP="00B646CD">
      <w:pPr>
        <w:jc w:val="center"/>
        <w:rPr>
          <w:rFonts w:ascii="Times New Roman" w:hAnsi="Times New Roman" w:cs="Times New Roman"/>
          <w:sz w:val="24"/>
          <w:szCs w:val="24"/>
        </w:rPr>
      </w:pPr>
    </w:p>
    <w:p w:rsidR="00B646CD" w:rsidRDefault="00B646CD" w:rsidP="00B646CD">
      <w:pPr>
        <w:jc w:val="center"/>
        <w:rPr>
          <w:rFonts w:ascii="Times New Roman" w:hAnsi="Times New Roman" w:cs="Times New Roman"/>
          <w:sz w:val="24"/>
          <w:szCs w:val="24"/>
        </w:rPr>
      </w:pPr>
    </w:p>
    <w:p w:rsidR="00B646CD" w:rsidRDefault="00B646CD" w:rsidP="00B646CD">
      <w:pPr>
        <w:jc w:val="center"/>
        <w:rPr>
          <w:rFonts w:ascii="Times New Roman" w:hAnsi="Times New Roman" w:cs="Times New Roman"/>
          <w:sz w:val="24"/>
          <w:szCs w:val="24"/>
        </w:rPr>
      </w:pPr>
    </w:p>
    <w:p w:rsidR="00B646CD" w:rsidRDefault="00B646CD" w:rsidP="00B646CD">
      <w:pPr>
        <w:jc w:val="center"/>
        <w:rPr>
          <w:rFonts w:ascii="Times New Roman" w:hAnsi="Times New Roman" w:cs="Times New Roman"/>
          <w:sz w:val="24"/>
          <w:szCs w:val="24"/>
        </w:rPr>
      </w:pPr>
    </w:p>
    <w:p w:rsidR="00B646CD" w:rsidRDefault="00B646CD" w:rsidP="00B646CD">
      <w:pPr>
        <w:jc w:val="center"/>
        <w:rPr>
          <w:rFonts w:ascii="Times New Roman" w:hAnsi="Times New Roman" w:cs="Times New Roman"/>
          <w:sz w:val="24"/>
          <w:szCs w:val="24"/>
        </w:rPr>
      </w:pPr>
    </w:p>
    <w:p w:rsidR="00B646CD" w:rsidRDefault="00B646CD" w:rsidP="00B646CD">
      <w:pPr>
        <w:jc w:val="center"/>
        <w:rPr>
          <w:rFonts w:ascii="Times New Roman" w:hAnsi="Times New Roman" w:cs="Times New Roman"/>
          <w:sz w:val="24"/>
          <w:szCs w:val="24"/>
        </w:rPr>
      </w:pPr>
    </w:p>
    <w:p w:rsidR="00B646CD" w:rsidRDefault="00B646CD" w:rsidP="00B646CD">
      <w:pPr>
        <w:jc w:val="center"/>
        <w:rPr>
          <w:rFonts w:ascii="Times New Roman" w:hAnsi="Times New Roman" w:cs="Times New Roman"/>
          <w:sz w:val="24"/>
          <w:szCs w:val="24"/>
        </w:rPr>
      </w:pPr>
    </w:p>
    <w:p w:rsidR="00B646CD" w:rsidRDefault="00B646CD" w:rsidP="00B646CD">
      <w:pPr>
        <w:jc w:val="center"/>
        <w:rPr>
          <w:rFonts w:ascii="Times New Roman" w:hAnsi="Times New Roman" w:cs="Times New Roman"/>
          <w:sz w:val="24"/>
          <w:szCs w:val="24"/>
        </w:rPr>
      </w:pPr>
    </w:p>
    <w:p w:rsidR="00B646CD" w:rsidRDefault="00B646CD" w:rsidP="00B646CD">
      <w:pPr>
        <w:jc w:val="center"/>
        <w:rPr>
          <w:rFonts w:ascii="Times New Roman" w:hAnsi="Times New Roman" w:cs="Times New Roman"/>
          <w:sz w:val="24"/>
          <w:szCs w:val="24"/>
        </w:rPr>
      </w:pPr>
    </w:p>
    <w:p w:rsidR="00B646CD" w:rsidRDefault="00B646CD" w:rsidP="00B646CD">
      <w:pPr>
        <w:jc w:val="center"/>
        <w:rPr>
          <w:rFonts w:ascii="Times New Roman" w:hAnsi="Times New Roman" w:cs="Times New Roman"/>
          <w:sz w:val="24"/>
          <w:szCs w:val="24"/>
        </w:rPr>
      </w:pPr>
    </w:p>
    <w:p w:rsidR="00B646CD" w:rsidRDefault="00B646CD" w:rsidP="00B646CD">
      <w:pPr>
        <w:jc w:val="center"/>
        <w:rPr>
          <w:rFonts w:ascii="Times New Roman" w:hAnsi="Times New Roman" w:cs="Times New Roman"/>
          <w:sz w:val="24"/>
          <w:szCs w:val="24"/>
        </w:rPr>
      </w:pPr>
    </w:p>
    <w:p w:rsidR="009059A2" w:rsidRPr="009059A2" w:rsidRDefault="00D45773" w:rsidP="009059A2">
      <w:pPr>
        <w:pStyle w:val="ListParagraph"/>
        <w:numPr>
          <w:ilvl w:val="0"/>
          <w:numId w:val="1"/>
        </w:numPr>
        <w:spacing w:line="480" w:lineRule="auto"/>
        <w:rPr>
          <w:rFonts w:ascii="Times New Roman" w:hAnsi="Times New Roman" w:cs="Times New Roman"/>
          <w:b/>
          <w:color w:val="1D1D1D"/>
          <w:sz w:val="24"/>
          <w:szCs w:val="21"/>
          <w:shd w:val="clear" w:color="auto" w:fill="FFFFFF"/>
        </w:rPr>
      </w:pPr>
      <w:r w:rsidRPr="009059A2">
        <w:rPr>
          <w:rFonts w:ascii="Times New Roman" w:hAnsi="Times New Roman" w:cs="Times New Roman"/>
          <w:b/>
          <w:color w:val="1D1D1D"/>
          <w:sz w:val="24"/>
          <w:szCs w:val="21"/>
          <w:shd w:val="clear" w:color="auto" w:fill="FFFFFF"/>
        </w:rPr>
        <w:lastRenderedPageBreak/>
        <w:t>Grand jury refuses to hand down an indictment in a slander case</w:t>
      </w:r>
    </w:p>
    <w:p w:rsidR="001C3952" w:rsidRDefault="007A73C3" w:rsidP="001C3952">
      <w:pPr>
        <w:spacing w:line="480" w:lineRule="auto"/>
        <w:jc w:val="both"/>
        <w:rPr>
          <w:rFonts w:ascii="Times New Roman" w:hAnsi="Times New Roman" w:cs="Times New Roman"/>
          <w:sz w:val="24"/>
          <w:szCs w:val="24"/>
        </w:rPr>
      </w:pPr>
      <w:r>
        <w:rPr>
          <w:rFonts w:ascii="Times New Roman" w:hAnsi="Times New Roman" w:cs="Times New Roman"/>
          <w:sz w:val="24"/>
          <w:szCs w:val="24"/>
        </w:rPr>
        <w:t>S</w:t>
      </w:r>
      <w:r w:rsidR="009059A2">
        <w:rPr>
          <w:rFonts w:ascii="Times New Roman" w:hAnsi="Times New Roman" w:cs="Times New Roman"/>
          <w:sz w:val="24"/>
          <w:szCs w:val="24"/>
        </w:rPr>
        <w:t xml:space="preserve">lander cases </w:t>
      </w:r>
      <w:r w:rsidR="00BD7E5E">
        <w:rPr>
          <w:rFonts w:ascii="Times New Roman" w:hAnsi="Times New Roman" w:cs="Times New Roman"/>
          <w:sz w:val="24"/>
          <w:szCs w:val="24"/>
        </w:rPr>
        <w:t xml:space="preserve">are </w:t>
      </w:r>
      <w:r w:rsidR="009059A2">
        <w:rPr>
          <w:rFonts w:ascii="Times New Roman" w:hAnsi="Times New Roman" w:cs="Times New Roman"/>
          <w:sz w:val="24"/>
          <w:szCs w:val="24"/>
        </w:rPr>
        <w:t xml:space="preserve">civil and </w:t>
      </w:r>
      <w:r w:rsidR="00BD7E5E">
        <w:rPr>
          <w:rFonts w:ascii="Times New Roman" w:hAnsi="Times New Roman" w:cs="Times New Roman"/>
          <w:sz w:val="24"/>
          <w:szCs w:val="24"/>
        </w:rPr>
        <w:t>not criminal</w:t>
      </w:r>
      <w:r>
        <w:rPr>
          <w:rFonts w:ascii="Times New Roman" w:hAnsi="Times New Roman" w:cs="Times New Roman"/>
          <w:sz w:val="24"/>
          <w:szCs w:val="24"/>
        </w:rPr>
        <w:t xml:space="preserve"> cases</w:t>
      </w:r>
      <w:r w:rsidR="00BD7E5E">
        <w:rPr>
          <w:rFonts w:ascii="Times New Roman" w:hAnsi="Times New Roman" w:cs="Times New Roman"/>
          <w:sz w:val="24"/>
          <w:szCs w:val="24"/>
        </w:rPr>
        <w:t xml:space="preserve">. </w:t>
      </w:r>
      <w:r w:rsidR="001C3952">
        <w:rPr>
          <w:rFonts w:ascii="Times New Roman" w:hAnsi="Times New Roman" w:cs="Times New Roman"/>
          <w:sz w:val="24"/>
          <w:szCs w:val="24"/>
        </w:rPr>
        <w:t>The 5</w:t>
      </w:r>
      <w:r w:rsidR="001C3952" w:rsidRPr="001C3952">
        <w:rPr>
          <w:rFonts w:ascii="Times New Roman" w:hAnsi="Times New Roman" w:cs="Times New Roman"/>
          <w:sz w:val="24"/>
          <w:szCs w:val="24"/>
          <w:vertAlign w:val="superscript"/>
        </w:rPr>
        <w:t>th</w:t>
      </w:r>
      <w:r w:rsidR="001C3952">
        <w:rPr>
          <w:rFonts w:ascii="Times New Roman" w:hAnsi="Times New Roman" w:cs="Times New Roman"/>
          <w:sz w:val="24"/>
          <w:szCs w:val="24"/>
        </w:rPr>
        <w:t xml:space="preserve"> amendment mandates the grand jury to listen and determine whether there is sufficient evidence to indict an individual in cases involving a capital offence or infamous acts. The constitution under the 5</w:t>
      </w:r>
      <w:r w:rsidR="001C3952" w:rsidRPr="001C3952">
        <w:rPr>
          <w:rFonts w:ascii="Times New Roman" w:hAnsi="Times New Roman" w:cs="Times New Roman"/>
          <w:sz w:val="24"/>
          <w:szCs w:val="24"/>
          <w:vertAlign w:val="superscript"/>
        </w:rPr>
        <w:t>th</w:t>
      </w:r>
      <w:r w:rsidR="001C3952">
        <w:rPr>
          <w:rFonts w:ascii="Times New Roman" w:hAnsi="Times New Roman" w:cs="Times New Roman"/>
          <w:sz w:val="24"/>
          <w:szCs w:val="24"/>
        </w:rPr>
        <w:t xml:space="preserve"> amendment thus limits the jurisdiction of a grand jury to criminal cases as opposed to civil cases. The civil cases involving slander should be heard in open court to determine whether there is enough evidence to indict the accused person. Therefore, the grand jury acted within its powers by refusing to hand down an indictment in a slander case.  </w:t>
      </w:r>
    </w:p>
    <w:p w:rsidR="00376D13" w:rsidRDefault="00D45773" w:rsidP="001C3952">
      <w:pPr>
        <w:spacing w:line="480" w:lineRule="auto"/>
        <w:jc w:val="both"/>
        <w:rPr>
          <w:rFonts w:ascii="Times New Roman" w:hAnsi="Times New Roman" w:cs="Times New Roman"/>
          <w:b/>
          <w:sz w:val="32"/>
          <w:szCs w:val="24"/>
        </w:rPr>
      </w:pPr>
      <w:r w:rsidRPr="00376D13">
        <w:rPr>
          <w:rFonts w:ascii="Times New Roman" w:hAnsi="Times New Roman" w:cs="Times New Roman"/>
          <w:b/>
          <w:color w:val="1D1D1D"/>
          <w:sz w:val="24"/>
          <w:szCs w:val="21"/>
          <w:shd w:val="clear" w:color="auto" w:fill="FFFFFF"/>
        </w:rPr>
        <w:t>Police had no warrant to seize drugs</w:t>
      </w:r>
    </w:p>
    <w:p w:rsidR="00376D13" w:rsidRDefault="00D45773" w:rsidP="003F4B90">
      <w:pPr>
        <w:spacing w:line="480" w:lineRule="auto"/>
        <w:jc w:val="both"/>
        <w:rPr>
          <w:rFonts w:ascii="Times New Roman" w:hAnsi="Times New Roman" w:cs="Times New Roman"/>
          <w:sz w:val="24"/>
          <w:szCs w:val="24"/>
        </w:rPr>
      </w:pPr>
      <w:r>
        <w:rPr>
          <w:rFonts w:ascii="Times New Roman" w:hAnsi="Times New Roman" w:cs="Times New Roman"/>
          <w:sz w:val="24"/>
          <w:szCs w:val="24"/>
        </w:rPr>
        <w:t>The headline, in this case, is directly linked to the thir</w:t>
      </w:r>
      <w:r w:rsidR="00BD7E5E">
        <w:rPr>
          <w:rFonts w:ascii="Times New Roman" w:hAnsi="Times New Roman" w:cs="Times New Roman"/>
          <w:sz w:val="24"/>
          <w:szCs w:val="24"/>
        </w:rPr>
        <w:t xml:space="preserve">d party of the </w:t>
      </w:r>
      <w:r w:rsidR="001C3952">
        <w:rPr>
          <w:rFonts w:ascii="Times New Roman" w:hAnsi="Times New Roman" w:cs="Times New Roman"/>
          <w:sz w:val="24"/>
          <w:szCs w:val="24"/>
        </w:rPr>
        <w:t>Fifth Amendment</w:t>
      </w:r>
      <w:r w:rsidR="00BD7E5E">
        <w:rPr>
          <w:rFonts w:ascii="Times New Roman" w:hAnsi="Times New Roman" w:cs="Times New Roman"/>
          <w:sz w:val="24"/>
          <w:szCs w:val="24"/>
        </w:rPr>
        <w:t>. Which focuses on</w:t>
      </w:r>
      <w:r>
        <w:rPr>
          <w:rFonts w:ascii="Times New Roman" w:hAnsi="Times New Roman" w:cs="Times New Roman"/>
          <w:sz w:val="24"/>
          <w:szCs w:val="24"/>
        </w:rPr>
        <w:t xml:space="preserve"> the protection of </w:t>
      </w:r>
      <w:r w:rsidR="007B4A32">
        <w:rPr>
          <w:rFonts w:ascii="Times New Roman" w:hAnsi="Times New Roman" w:cs="Times New Roman"/>
          <w:sz w:val="24"/>
          <w:szCs w:val="24"/>
        </w:rPr>
        <w:t xml:space="preserve">individuals from unlawful seizure of their properties by law enforcement officers. </w:t>
      </w:r>
      <w:bookmarkStart w:id="0" w:name="_GoBack"/>
      <w:bookmarkEnd w:id="0"/>
      <w:r>
        <w:rPr>
          <w:rFonts w:ascii="Times New Roman" w:hAnsi="Times New Roman" w:cs="Times New Roman"/>
          <w:sz w:val="24"/>
          <w:szCs w:val="24"/>
        </w:rPr>
        <w:t xml:space="preserve">The police are also not allowed to </w:t>
      </w:r>
      <w:r w:rsidR="007B4A32">
        <w:rPr>
          <w:rFonts w:ascii="Times New Roman" w:hAnsi="Times New Roman" w:cs="Times New Roman"/>
          <w:sz w:val="24"/>
          <w:szCs w:val="24"/>
        </w:rPr>
        <w:t>seize</w:t>
      </w:r>
      <w:r>
        <w:rPr>
          <w:rFonts w:ascii="Times New Roman" w:hAnsi="Times New Roman" w:cs="Times New Roman"/>
          <w:sz w:val="24"/>
          <w:szCs w:val="24"/>
        </w:rPr>
        <w:t xml:space="preserve"> prop</w:t>
      </w:r>
      <w:r w:rsidR="00BD7E5E">
        <w:rPr>
          <w:rFonts w:ascii="Times New Roman" w:hAnsi="Times New Roman" w:cs="Times New Roman"/>
          <w:sz w:val="24"/>
          <w:szCs w:val="24"/>
        </w:rPr>
        <w:t>erty</w:t>
      </w:r>
      <w:r>
        <w:rPr>
          <w:rFonts w:ascii="Times New Roman" w:hAnsi="Times New Roman" w:cs="Times New Roman"/>
          <w:sz w:val="24"/>
          <w:szCs w:val="24"/>
        </w:rPr>
        <w:t xml:space="preserve"> f</w:t>
      </w:r>
      <w:r w:rsidR="00BD7E5E">
        <w:rPr>
          <w:rFonts w:ascii="Times New Roman" w:hAnsi="Times New Roman" w:cs="Times New Roman"/>
          <w:sz w:val="24"/>
          <w:szCs w:val="24"/>
        </w:rPr>
        <w:t>ro</w:t>
      </w:r>
      <w:r>
        <w:rPr>
          <w:rFonts w:ascii="Times New Roman" w:hAnsi="Times New Roman" w:cs="Times New Roman"/>
          <w:sz w:val="24"/>
          <w:szCs w:val="24"/>
        </w:rPr>
        <w:t xml:space="preserve">m the accused without a proper warrant. </w:t>
      </w:r>
      <w:r w:rsidR="00F35EC7">
        <w:rPr>
          <w:rFonts w:ascii="Times New Roman" w:hAnsi="Times New Roman" w:cs="Times New Roman"/>
          <w:sz w:val="24"/>
          <w:szCs w:val="24"/>
        </w:rPr>
        <w:t xml:space="preserve">If there is a warrant to guarantee the police to seize a property any property from the accused, then the police officer violates the </w:t>
      </w:r>
      <w:r w:rsidR="007B4A32">
        <w:rPr>
          <w:rFonts w:ascii="Times New Roman" w:hAnsi="Times New Roman" w:cs="Times New Roman"/>
          <w:sz w:val="24"/>
          <w:szCs w:val="24"/>
        </w:rPr>
        <w:t>Fifth Amendment</w:t>
      </w:r>
      <w:r w:rsidR="00F35EC7">
        <w:rPr>
          <w:rFonts w:ascii="Times New Roman" w:hAnsi="Times New Roman" w:cs="Times New Roman"/>
          <w:sz w:val="24"/>
          <w:szCs w:val="24"/>
        </w:rPr>
        <w:t>. In my opinion, I strongly feel that the police officers cannot seiz</w:t>
      </w:r>
      <w:r w:rsidR="00BD7E5E">
        <w:rPr>
          <w:rFonts w:ascii="Times New Roman" w:hAnsi="Times New Roman" w:cs="Times New Roman"/>
          <w:sz w:val="24"/>
          <w:szCs w:val="24"/>
        </w:rPr>
        <w:t xml:space="preserve">e illegal drugs minus a warrant. </w:t>
      </w:r>
      <w:r w:rsidR="00F35EC7">
        <w:rPr>
          <w:rFonts w:ascii="Times New Roman" w:hAnsi="Times New Roman" w:cs="Times New Roman"/>
          <w:sz w:val="24"/>
          <w:szCs w:val="24"/>
        </w:rPr>
        <w:t xml:space="preserve">When they find hard drugs, this can be used as evidence of the crime. </w:t>
      </w:r>
      <w:r w:rsidR="00BD7E5E">
        <w:rPr>
          <w:rFonts w:ascii="Times New Roman" w:hAnsi="Times New Roman" w:cs="Times New Roman"/>
          <w:sz w:val="24"/>
          <w:szCs w:val="24"/>
        </w:rPr>
        <w:t xml:space="preserve">Therefore, </w:t>
      </w:r>
      <w:r w:rsidR="00F35EC7">
        <w:rPr>
          <w:rFonts w:ascii="Times New Roman" w:hAnsi="Times New Roman" w:cs="Times New Roman"/>
          <w:sz w:val="24"/>
          <w:szCs w:val="24"/>
        </w:rPr>
        <w:t xml:space="preserve">they should wait for </w:t>
      </w:r>
      <w:r w:rsidR="003846AA">
        <w:rPr>
          <w:rFonts w:ascii="Times New Roman" w:hAnsi="Times New Roman" w:cs="Times New Roman"/>
          <w:sz w:val="24"/>
          <w:szCs w:val="24"/>
        </w:rPr>
        <w:t>the</w:t>
      </w:r>
      <w:r w:rsidR="00F35EC7">
        <w:rPr>
          <w:rFonts w:ascii="Times New Roman" w:hAnsi="Times New Roman" w:cs="Times New Roman"/>
          <w:sz w:val="24"/>
          <w:szCs w:val="24"/>
        </w:rPr>
        <w:t xml:space="preserve"> grand jury to hand down the case or decline the indictment. Harass</w:t>
      </w:r>
      <w:r w:rsidR="003846AA">
        <w:rPr>
          <w:rFonts w:ascii="Times New Roman" w:hAnsi="Times New Roman" w:cs="Times New Roman"/>
          <w:sz w:val="24"/>
          <w:szCs w:val="24"/>
        </w:rPr>
        <w:t>ment of the accused by the police</w:t>
      </w:r>
      <w:r w:rsidR="00F35EC7">
        <w:rPr>
          <w:rFonts w:ascii="Times New Roman" w:hAnsi="Times New Roman" w:cs="Times New Roman"/>
          <w:sz w:val="24"/>
          <w:szCs w:val="24"/>
        </w:rPr>
        <w:t xml:space="preserve"> is a one way of violating the human right of s</w:t>
      </w:r>
      <w:r w:rsidR="00BD7E5E">
        <w:rPr>
          <w:rFonts w:ascii="Times New Roman" w:hAnsi="Times New Roman" w:cs="Times New Roman"/>
          <w:sz w:val="24"/>
          <w:szCs w:val="24"/>
        </w:rPr>
        <w:t>eizing drugs without warranty. T</w:t>
      </w:r>
      <w:r w:rsidR="00F35EC7">
        <w:rPr>
          <w:rFonts w:ascii="Times New Roman" w:hAnsi="Times New Roman" w:cs="Times New Roman"/>
          <w:sz w:val="24"/>
          <w:szCs w:val="24"/>
        </w:rPr>
        <w:t xml:space="preserve">hus leading to the violation of the </w:t>
      </w:r>
      <w:r w:rsidR="007B4A32">
        <w:rPr>
          <w:rFonts w:ascii="Times New Roman" w:hAnsi="Times New Roman" w:cs="Times New Roman"/>
          <w:sz w:val="24"/>
          <w:szCs w:val="24"/>
        </w:rPr>
        <w:t>Fifth Amendment</w:t>
      </w:r>
      <w:r w:rsidR="00F35EC7">
        <w:rPr>
          <w:rFonts w:ascii="Times New Roman" w:hAnsi="Times New Roman" w:cs="Times New Roman"/>
          <w:sz w:val="24"/>
          <w:szCs w:val="24"/>
        </w:rPr>
        <w:t>.</w:t>
      </w:r>
    </w:p>
    <w:p w:rsidR="003846AA" w:rsidRPr="003846AA" w:rsidRDefault="00D45773" w:rsidP="003846AA">
      <w:pPr>
        <w:pStyle w:val="ListParagraph"/>
        <w:numPr>
          <w:ilvl w:val="0"/>
          <w:numId w:val="1"/>
        </w:numPr>
        <w:spacing w:line="480" w:lineRule="auto"/>
        <w:jc w:val="both"/>
        <w:rPr>
          <w:rFonts w:ascii="Times New Roman" w:hAnsi="Times New Roman" w:cs="Times New Roman"/>
          <w:b/>
          <w:sz w:val="24"/>
          <w:szCs w:val="24"/>
        </w:rPr>
      </w:pPr>
      <w:r w:rsidRPr="003846AA">
        <w:rPr>
          <w:rFonts w:ascii="Times New Roman" w:hAnsi="Times New Roman" w:cs="Times New Roman"/>
          <w:b/>
          <w:color w:val="1D1D1D"/>
          <w:sz w:val="24"/>
          <w:szCs w:val="24"/>
          <w:shd w:val="clear" w:color="auto" w:fill="FFFFFF"/>
        </w:rPr>
        <w:t>Witness refuses to talk to the grand jury - "pleads fifth."</w:t>
      </w:r>
    </w:p>
    <w:p w:rsidR="003846AA" w:rsidRDefault="00D45773" w:rsidP="003846AA">
      <w:pPr>
        <w:spacing w:line="480" w:lineRule="auto"/>
        <w:jc w:val="both"/>
        <w:rPr>
          <w:rFonts w:ascii="Times New Roman" w:hAnsi="Times New Roman" w:cs="Times New Roman"/>
          <w:sz w:val="24"/>
          <w:szCs w:val="24"/>
        </w:rPr>
      </w:pPr>
      <w:r>
        <w:rPr>
          <w:rFonts w:ascii="Times New Roman" w:hAnsi="Times New Roman" w:cs="Times New Roman"/>
          <w:sz w:val="24"/>
          <w:szCs w:val="24"/>
        </w:rPr>
        <w:t>Refusing to speak by the witness was within his or her human right to plead fifth as provide</w:t>
      </w:r>
      <w:r w:rsidR="00C95E08">
        <w:rPr>
          <w:rFonts w:ascii="Times New Roman" w:hAnsi="Times New Roman" w:cs="Times New Roman"/>
          <w:sz w:val="24"/>
          <w:szCs w:val="24"/>
        </w:rPr>
        <w:t>d</w:t>
      </w:r>
      <w:r>
        <w:rPr>
          <w:rFonts w:ascii="Times New Roman" w:hAnsi="Times New Roman" w:cs="Times New Roman"/>
          <w:sz w:val="24"/>
          <w:szCs w:val="24"/>
        </w:rPr>
        <w:t xml:space="preserve"> in the third part of the </w:t>
      </w:r>
      <w:r w:rsidR="007B4A32">
        <w:rPr>
          <w:rFonts w:ascii="Times New Roman" w:hAnsi="Times New Roman" w:cs="Times New Roman"/>
          <w:sz w:val="24"/>
          <w:szCs w:val="24"/>
        </w:rPr>
        <w:t>Fifth Amendment, which</w:t>
      </w:r>
      <w:r w:rsidR="00C95E08">
        <w:rPr>
          <w:rFonts w:ascii="Times New Roman" w:hAnsi="Times New Roman" w:cs="Times New Roman"/>
          <w:sz w:val="24"/>
          <w:szCs w:val="24"/>
        </w:rPr>
        <w:t xml:space="preserve"> supports that the accused cannot be</w:t>
      </w:r>
      <w:r>
        <w:rPr>
          <w:rFonts w:ascii="Times New Roman" w:hAnsi="Times New Roman" w:cs="Times New Roman"/>
          <w:sz w:val="24"/>
          <w:szCs w:val="24"/>
        </w:rPr>
        <w:t xml:space="preserve"> a witness </w:t>
      </w:r>
      <w:r>
        <w:rPr>
          <w:rFonts w:ascii="Times New Roman" w:hAnsi="Times New Roman" w:cs="Times New Roman"/>
          <w:sz w:val="24"/>
          <w:szCs w:val="24"/>
        </w:rPr>
        <w:lastRenderedPageBreak/>
        <w:t>against himself. Therefore, by refusing to talk, the witness is only following the bi</w:t>
      </w:r>
      <w:r w:rsidR="002105C7">
        <w:rPr>
          <w:rFonts w:ascii="Times New Roman" w:hAnsi="Times New Roman" w:cs="Times New Roman"/>
          <w:sz w:val="24"/>
          <w:szCs w:val="24"/>
        </w:rPr>
        <w:t xml:space="preserve">ll of rights set under the law. </w:t>
      </w:r>
      <w:r>
        <w:rPr>
          <w:rFonts w:ascii="Times New Roman" w:hAnsi="Times New Roman" w:cs="Times New Roman"/>
          <w:sz w:val="24"/>
          <w:szCs w:val="24"/>
        </w:rPr>
        <w:t xml:space="preserve">This action taken by the witness does violate the </w:t>
      </w:r>
      <w:r w:rsidR="007B4A32">
        <w:rPr>
          <w:rFonts w:ascii="Times New Roman" w:hAnsi="Times New Roman" w:cs="Times New Roman"/>
          <w:sz w:val="24"/>
          <w:szCs w:val="24"/>
        </w:rPr>
        <w:t>Fifth Amendment</w:t>
      </w:r>
      <w:r>
        <w:rPr>
          <w:rFonts w:ascii="Times New Roman" w:hAnsi="Times New Roman" w:cs="Times New Roman"/>
          <w:sz w:val="24"/>
          <w:szCs w:val="24"/>
        </w:rPr>
        <w:t xml:space="preserve"> by any chance but instead adheres to it.</w:t>
      </w:r>
    </w:p>
    <w:p w:rsidR="00EC314E" w:rsidRPr="00EC314E" w:rsidRDefault="00D45773" w:rsidP="00EC314E">
      <w:pPr>
        <w:pStyle w:val="ListParagraph"/>
        <w:numPr>
          <w:ilvl w:val="0"/>
          <w:numId w:val="1"/>
        </w:numPr>
        <w:spacing w:line="480" w:lineRule="auto"/>
        <w:jc w:val="both"/>
        <w:rPr>
          <w:rFonts w:ascii="Times New Roman" w:hAnsi="Times New Roman" w:cs="Times New Roman"/>
          <w:b/>
          <w:sz w:val="24"/>
          <w:szCs w:val="24"/>
        </w:rPr>
      </w:pPr>
      <w:r w:rsidRPr="00EC314E">
        <w:rPr>
          <w:rFonts w:ascii="Times New Roman" w:hAnsi="Times New Roman" w:cs="Times New Roman"/>
          <w:b/>
          <w:color w:val="1D1D1D"/>
          <w:sz w:val="24"/>
          <w:szCs w:val="24"/>
          <w:shd w:val="clear" w:color="auto" w:fill="FFFFFF"/>
        </w:rPr>
        <w:t>Traffic tickets issued after cameras record violations</w:t>
      </w:r>
    </w:p>
    <w:p w:rsidR="00EC314E" w:rsidRDefault="00D45773" w:rsidP="00EC314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my opinion, this ticket is rightfully given after recording the photo using a camera. It is under the law when a police officer provides a ticket with of traffic violation after fully capturing the incident. </w:t>
      </w:r>
      <w:r w:rsidR="00F03D27">
        <w:rPr>
          <w:rFonts w:ascii="Times New Roman" w:hAnsi="Times New Roman" w:cs="Times New Roman"/>
          <w:sz w:val="24"/>
          <w:szCs w:val="24"/>
        </w:rPr>
        <w:t>However</w:t>
      </w:r>
      <w:r>
        <w:rPr>
          <w:rFonts w:ascii="Times New Roman" w:hAnsi="Times New Roman" w:cs="Times New Roman"/>
          <w:sz w:val="24"/>
          <w:szCs w:val="24"/>
        </w:rPr>
        <w:t xml:space="preserve">, if the </w:t>
      </w:r>
      <w:r w:rsidR="00F03D27">
        <w:rPr>
          <w:rFonts w:ascii="Times New Roman" w:hAnsi="Times New Roman" w:cs="Times New Roman"/>
          <w:sz w:val="24"/>
          <w:szCs w:val="24"/>
        </w:rPr>
        <w:t>officer</w:t>
      </w:r>
      <w:r>
        <w:rPr>
          <w:rFonts w:ascii="Times New Roman" w:hAnsi="Times New Roman" w:cs="Times New Roman"/>
          <w:sz w:val="24"/>
          <w:szCs w:val="24"/>
        </w:rPr>
        <w:t xml:space="preserve"> </w:t>
      </w:r>
      <w:r w:rsidR="00F03D27">
        <w:rPr>
          <w:rFonts w:ascii="Times New Roman" w:hAnsi="Times New Roman" w:cs="Times New Roman"/>
          <w:sz w:val="24"/>
          <w:szCs w:val="24"/>
        </w:rPr>
        <w:t>releases</w:t>
      </w:r>
      <w:r>
        <w:rPr>
          <w:rFonts w:ascii="Times New Roman" w:hAnsi="Times New Roman" w:cs="Times New Roman"/>
          <w:sz w:val="24"/>
          <w:szCs w:val="24"/>
        </w:rPr>
        <w:t xml:space="preserve"> the </w:t>
      </w:r>
      <w:r w:rsidR="00F03D27">
        <w:rPr>
          <w:rFonts w:ascii="Times New Roman" w:hAnsi="Times New Roman" w:cs="Times New Roman"/>
          <w:sz w:val="24"/>
          <w:szCs w:val="24"/>
        </w:rPr>
        <w:t>ticket</w:t>
      </w:r>
      <w:r>
        <w:rPr>
          <w:rFonts w:ascii="Times New Roman" w:hAnsi="Times New Roman" w:cs="Times New Roman"/>
          <w:sz w:val="24"/>
          <w:szCs w:val="24"/>
        </w:rPr>
        <w:t xml:space="preserve"> </w:t>
      </w:r>
      <w:r w:rsidR="00F03D27">
        <w:rPr>
          <w:rFonts w:ascii="Times New Roman" w:hAnsi="Times New Roman" w:cs="Times New Roman"/>
          <w:sz w:val="24"/>
          <w:szCs w:val="24"/>
        </w:rPr>
        <w:t>before</w:t>
      </w:r>
      <w:r>
        <w:rPr>
          <w:rFonts w:ascii="Times New Roman" w:hAnsi="Times New Roman" w:cs="Times New Roman"/>
          <w:sz w:val="24"/>
          <w:szCs w:val="24"/>
        </w:rPr>
        <w:t xml:space="preserve"> it is recorded</w:t>
      </w:r>
      <w:r w:rsidR="00F03D27">
        <w:rPr>
          <w:rFonts w:ascii="Times New Roman" w:hAnsi="Times New Roman" w:cs="Times New Roman"/>
          <w:sz w:val="24"/>
          <w:szCs w:val="24"/>
        </w:rPr>
        <w:t>, then</w:t>
      </w:r>
      <w:r>
        <w:rPr>
          <w:rFonts w:ascii="Times New Roman" w:hAnsi="Times New Roman" w:cs="Times New Roman"/>
          <w:sz w:val="24"/>
          <w:szCs w:val="24"/>
        </w:rPr>
        <w:t xml:space="preserve"> the ticket can be disputed. </w:t>
      </w:r>
      <w:r w:rsidR="00F03D27">
        <w:rPr>
          <w:rFonts w:ascii="Times New Roman" w:hAnsi="Times New Roman" w:cs="Times New Roman"/>
          <w:sz w:val="24"/>
          <w:szCs w:val="24"/>
        </w:rPr>
        <w:t>F</w:t>
      </w:r>
      <w:r>
        <w:rPr>
          <w:rFonts w:ascii="Times New Roman" w:hAnsi="Times New Roman" w:cs="Times New Roman"/>
          <w:sz w:val="24"/>
          <w:szCs w:val="24"/>
        </w:rPr>
        <w:t xml:space="preserve">or example, a driver with good driving conduct can dispute a ticket given to him when he enters an </w:t>
      </w:r>
      <w:r w:rsidR="00F03D27">
        <w:rPr>
          <w:rFonts w:ascii="Times New Roman" w:hAnsi="Times New Roman" w:cs="Times New Roman"/>
          <w:sz w:val="24"/>
          <w:szCs w:val="24"/>
        </w:rPr>
        <w:t>intersection</w:t>
      </w:r>
      <w:r>
        <w:rPr>
          <w:rFonts w:ascii="Times New Roman" w:hAnsi="Times New Roman" w:cs="Times New Roman"/>
          <w:sz w:val="24"/>
          <w:szCs w:val="24"/>
        </w:rPr>
        <w:t xml:space="preserve"> before the traffic lights turn </w:t>
      </w:r>
      <w:r w:rsidR="00F03D27">
        <w:rPr>
          <w:rFonts w:ascii="Times New Roman" w:hAnsi="Times New Roman" w:cs="Times New Roman"/>
          <w:sz w:val="24"/>
          <w:szCs w:val="24"/>
        </w:rPr>
        <w:t xml:space="preserve">red. It will be so difficult for them to challenge the violation ticket. Since issuing of the ticket was done after the cameras captured the violation, then the </w:t>
      </w:r>
      <w:r w:rsidR="007B4A32">
        <w:rPr>
          <w:rFonts w:ascii="Times New Roman" w:hAnsi="Times New Roman" w:cs="Times New Roman"/>
          <w:sz w:val="24"/>
          <w:szCs w:val="24"/>
        </w:rPr>
        <w:t>Fifth Amendment</w:t>
      </w:r>
      <w:r w:rsidR="00F03D27">
        <w:rPr>
          <w:rFonts w:ascii="Times New Roman" w:hAnsi="Times New Roman" w:cs="Times New Roman"/>
          <w:sz w:val="24"/>
          <w:szCs w:val="24"/>
        </w:rPr>
        <w:t xml:space="preserve"> is not violated.</w:t>
      </w:r>
    </w:p>
    <w:p w:rsidR="00F03D27" w:rsidRDefault="00D45773" w:rsidP="00F03D27">
      <w:pPr>
        <w:pStyle w:val="ListParagraph"/>
        <w:numPr>
          <w:ilvl w:val="0"/>
          <w:numId w:val="1"/>
        </w:numPr>
        <w:spacing w:line="480" w:lineRule="auto"/>
        <w:jc w:val="both"/>
        <w:rPr>
          <w:rFonts w:ascii="Times New Roman" w:hAnsi="Times New Roman" w:cs="Times New Roman"/>
          <w:b/>
          <w:sz w:val="24"/>
          <w:szCs w:val="24"/>
        </w:rPr>
      </w:pPr>
      <w:r w:rsidRPr="00F03D27">
        <w:rPr>
          <w:rFonts w:ascii="Times New Roman" w:hAnsi="Times New Roman" w:cs="Times New Roman"/>
          <w:b/>
          <w:color w:val="1D1D1D"/>
          <w:sz w:val="24"/>
          <w:szCs w:val="24"/>
          <w:shd w:val="clear" w:color="auto" w:fill="FFFFFF"/>
        </w:rPr>
        <w:t>Business closes after patrons complain of the owner's political and religious beliefs</w:t>
      </w:r>
    </w:p>
    <w:p w:rsidR="00F03D27" w:rsidRPr="00F03D27" w:rsidRDefault="00D45773" w:rsidP="00F03D2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my opinion, the law of public accommodation is violated when a business closes after the patrons </w:t>
      </w:r>
      <w:r w:rsidR="00655B48">
        <w:rPr>
          <w:rFonts w:ascii="Times New Roman" w:hAnsi="Times New Roman" w:cs="Times New Roman"/>
          <w:sz w:val="24"/>
          <w:szCs w:val="24"/>
        </w:rPr>
        <w:t>complain</w:t>
      </w:r>
      <w:r>
        <w:rPr>
          <w:rFonts w:ascii="Times New Roman" w:hAnsi="Times New Roman" w:cs="Times New Roman"/>
          <w:sz w:val="24"/>
          <w:szCs w:val="24"/>
        </w:rPr>
        <w:t xml:space="preserve"> about the owner's political and religious beliefs. The law prohibit</w:t>
      </w:r>
      <w:r w:rsidR="00655B48">
        <w:rPr>
          <w:rFonts w:ascii="Times New Roman" w:hAnsi="Times New Roman" w:cs="Times New Roman"/>
          <w:sz w:val="24"/>
          <w:szCs w:val="24"/>
        </w:rPr>
        <w:t>s</w:t>
      </w:r>
      <w:r>
        <w:rPr>
          <w:rFonts w:ascii="Times New Roman" w:hAnsi="Times New Roman" w:cs="Times New Roman"/>
          <w:sz w:val="24"/>
          <w:szCs w:val="24"/>
        </w:rPr>
        <w:t xml:space="preserve"> </w:t>
      </w:r>
      <w:r w:rsidR="00655B48">
        <w:rPr>
          <w:rFonts w:ascii="Times New Roman" w:hAnsi="Times New Roman" w:cs="Times New Roman"/>
          <w:sz w:val="24"/>
          <w:szCs w:val="24"/>
        </w:rPr>
        <w:t>discrimination</w:t>
      </w:r>
      <w:r>
        <w:rPr>
          <w:rFonts w:ascii="Times New Roman" w:hAnsi="Times New Roman" w:cs="Times New Roman"/>
          <w:sz w:val="24"/>
          <w:szCs w:val="24"/>
        </w:rPr>
        <w:t xml:space="preserve"> for </w:t>
      </w:r>
      <w:r w:rsidR="00655B48">
        <w:rPr>
          <w:rFonts w:ascii="Times New Roman" w:hAnsi="Times New Roman" w:cs="Times New Roman"/>
          <w:sz w:val="24"/>
          <w:szCs w:val="24"/>
        </w:rPr>
        <w:t>racial</w:t>
      </w:r>
      <w:r>
        <w:rPr>
          <w:rFonts w:ascii="Times New Roman" w:hAnsi="Times New Roman" w:cs="Times New Roman"/>
          <w:sz w:val="24"/>
          <w:szCs w:val="24"/>
        </w:rPr>
        <w:t xml:space="preserve">, political, religious, race, sex, or gender and religious </w:t>
      </w:r>
      <w:r w:rsidR="00655B48">
        <w:rPr>
          <w:rFonts w:ascii="Times New Roman" w:hAnsi="Times New Roman" w:cs="Times New Roman"/>
          <w:sz w:val="24"/>
          <w:szCs w:val="24"/>
        </w:rPr>
        <w:t>beliefs</w:t>
      </w:r>
      <w:r>
        <w:rPr>
          <w:rFonts w:ascii="Times New Roman" w:hAnsi="Times New Roman" w:cs="Times New Roman"/>
          <w:sz w:val="24"/>
          <w:szCs w:val="24"/>
        </w:rPr>
        <w:t xml:space="preserve">. Hence, state </w:t>
      </w:r>
      <w:r w:rsidR="00655B48">
        <w:rPr>
          <w:rFonts w:ascii="Times New Roman" w:hAnsi="Times New Roman" w:cs="Times New Roman"/>
          <w:sz w:val="24"/>
          <w:szCs w:val="24"/>
        </w:rPr>
        <w:t>civil</w:t>
      </w:r>
      <w:r>
        <w:rPr>
          <w:rFonts w:ascii="Times New Roman" w:hAnsi="Times New Roman" w:cs="Times New Roman"/>
          <w:sz w:val="24"/>
          <w:szCs w:val="24"/>
        </w:rPr>
        <w:t xml:space="preserve"> rights are </w:t>
      </w:r>
      <w:r w:rsidR="00655B48">
        <w:rPr>
          <w:rFonts w:ascii="Times New Roman" w:hAnsi="Times New Roman" w:cs="Times New Roman"/>
          <w:sz w:val="24"/>
          <w:szCs w:val="24"/>
        </w:rPr>
        <w:t>violated</w:t>
      </w:r>
      <w:r>
        <w:rPr>
          <w:rFonts w:ascii="Times New Roman" w:hAnsi="Times New Roman" w:cs="Times New Roman"/>
          <w:sz w:val="24"/>
          <w:szCs w:val="24"/>
        </w:rPr>
        <w:t xml:space="preserve"> when a business shuts down because of political or religious beliefs. In summary, it is </w:t>
      </w:r>
      <w:r w:rsidR="00655B48">
        <w:rPr>
          <w:rFonts w:ascii="Times New Roman" w:hAnsi="Times New Roman" w:cs="Times New Roman"/>
          <w:sz w:val="24"/>
          <w:szCs w:val="24"/>
        </w:rPr>
        <w:t>a violation</w:t>
      </w:r>
      <w:r>
        <w:rPr>
          <w:rFonts w:ascii="Times New Roman" w:hAnsi="Times New Roman" w:cs="Times New Roman"/>
          <w:sz w:val="24"/>
          <w:szCs w:val="24"/>
        </w:rPr>
        <w:t xml:space="preserve"> to </w:t>
      </w:r>
      <w:r w:rsidR="00655B48">
        <w:rPr>
          <w:rFonts w:ascii="Times New Roman" w:hAnsi="Times New Roman" w:cs="Times New Roman"/>
          <w:sz w:val="24"/>
          <w:szCs w:val="24"/>
        </w:rPr>
        <w:t>illogically</w:t>
      </w:r>
      <w:r>
        <w:rPr>
          <w:rFonts w:ascii="Times New Roman" w:hAnsi="Times New Roman" w:cs="Times New Roman"/>
          <w:sz w:val="24"/>
          <w:szCs w:val="24"/>
        </w:rPr>
        <w:t xml:space="preserve"> refuse to offer service to someone </w:t>
      </w:r>
      <w:r w:rsidR="00655B48">
        <w:rPr>
          <w:rFonts w:ascii="Times New Roman" w:hAnsi="Times New Roman" w:cs="Times New Roman"/>
          <w:sz w:val="24"/>
          <w:szCs w:val="24"/>
        </w:rPr>
        <w:t>because</w:t>
      </w:r>
      <w:r>
        <w:rPr>
          <w:rFonts w:ascii="Times New Roman" w:hAnsi="Times New Roman" w:cs="Times New Roman"/>
          <w:sz w:val="24"/>
          <w:szCs w:val="24"/>
        </w:rPr>
        <w:t xml:space="preserve"> </w:t>
      </w:r>
      <w:r w:rsidR="00655B48">
        <w:rPr>
          <w:rFonts w:ascii="Times New Roman" w:hAnsi="Times New Roman" w:cs="Times New Roman"/>
          <w:sz w:val="24"/>
          <w:szCs w:val="24"/>
        </w:rPr>
        <w:t>of</w:t>
      </w:r>
      <w:r>
        <w:rPr>
          <w:rFonts w:ascii="Times New Roman" w:hAnsi="Times New Roman" w:cs="Times New Roman"/>
          <w:sz w:val="24"/>
          <w:szCs w:val="24"/>
        </w:rPr>
        <w:t xml:space="preserve"> their political and religious </w:t>
      </w:r>
      <w:r w:rsidR="00655B48">
        <w:rPr>
          <w:rFonts w:ascii="Times New Roman" w:hAnsi="Times New Roman" w:cs="Times New Roman"/>
          <w:sz w:val="24"/>
          <w:szCs w:val="24"/>
        </w:rPr>
        <w:t>beliefs</w:t>
      </w:r>
      <w:r>
        <w:rPr>
          <w:rFonts w:ascii="Times New Roman" w:hAnsi="Times New Roman" w:cs="Times New Roman"/>
          <w:sz w:val="24"/>
          <w:szCs w:val="24"/>
        </w:rPr>
        <w:t>.</w:t>
      </w:r>
    </w:p>
    <w:p w:rsidR="003846AA" w:rsidRPr="003846AA" w:rsidRDefault="003846AA" w:rsidP="003846AA">
      <w:pPr>
        <w:spacing w:line="480" w:lineRule="auto"/>
        <w:jc w:val="both"/>
        <w:rPr>
          <w:rFonts w:ascii="Times New Roman" w:hAnsi="Times New Roman" w:cs="Times New Roman"/>
          <w:sz w:val="24"/>
          <w:szCs w:val="24"/>
        </w:rPr>
      </w:pPr>
    </w:p>
    <w:p w:rsidR="00376D13" w:rsidRPr="00376D13" w:rsidRDefault="00376D13" w:rsidP="00376D13">
      <w:pPr>
        <w:jc w:val="both"/>
        <w:rPr>
          <w:rFonts w:ascii="Times New Roman" w:hAnsi="Times New Roman" w:cs="Times New Roman"/>
          <w:b/>
          <w:sz w:val="32"/>
          <w:szCs w:val="24"/>
        </w:rPr>
      </w:pPr>
    </w:p>
    <w:p w:rsidR="00BD7E5E" w:rsidRPr="009059A2" w:rsidRDefault="00BD7E5E" w:rsidP="00B646CD">
      <w:pPr>
        <w:rPr>
          <w:rFonts w:ascii="Times New Roman" w:hAnsi="Times New Roman" w:cs="Times New Roman"/>
          <w:sz w:val="24"/>
          <w:szCs w:val="24"/>
        </w:rPr>
      </w:pPr>
    </w:p>
    <w:sectPr w:rsidR="00BD7E5E" w:rsidRPr="009059A2" w:rsidSect="00B646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3625" w:rsidRDefault="00AA3625" w:rsidP="00B113EC">
      <w:pPr>
        <w:spacing w:after="0" w:line="240" w:lineRule="auto"/>
      </w:pPr>
      <w:r>
        <w:separator/>
      </w:r>
    </w:p>
  </w:endnote>
  <w:endnote w:type="continuationSeparator" w:id="0">
    <w:p w:rsidR="00AA3625" w:rsidRDefault="00AA3625" w:rsidP="00B11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3625" w:rsidRDefault="00AA3625" w:rsidP="00B113EC">
      <w:pPr>
        <w:spacing w:after="0" w:line="240" w:lineRule="auto"/>
      </w:pPr>
      <w:r>
        <w:separator/>
      </w:r>
    </w:p>
  </w:footnote>
  <w:footnote w:type="continuationSeparator" w:id="0">
    <w:p w:rsidR="00AA3625" w:rsidRDefault="00AA3625" w:rsidP="00B113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E5E" w:rsidRDefault="00D45773">
    <w:pPr>
      <w:pStyle w:val="Header"/>
      <w:jc w:val="right"/>
    </w:pPr>
    <w:r w:rsidRPr="00B646CD">
      <w:rPr>
        <w:rFonts w:ascii="Times New Roman" w:hAnsi="Times New Roman" w:cs="Times New Roman"/>
        <w:sz w:val="24"/>
        <w:szCs w:val="24"/>
      </w:rPr>
      <w:t>GOVERNMENT</w:t>
    </w:r>
    <w:sdt>
      <w:sdtPr>
        <w:rPr>
          <w:rFonts w:ascii="Times New Roman" w:hAnsi="Times New Roman" w:cs="Times New Roman"/>
          <w:sz w:val="24"/>
          <w:szCs w:val="24"/>
        </w:rPr>
        <w:id w:val="9407416"/>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rsidR="00D22D8D">
          <w:fldChar w:fldCharType="begin"/>
        </w:r>
        <w:r>
          <w:instrText xml:space="preserve"> PAGE   \* MERGEFORMAT </w:instrText>
        </w:r>
        <w:r w:rsidR="00D22D8D">
          <w:fldChar w:fldCharType="separate"/>
        </w:r>
        <w:r w:rsidR="00F06B90">
          <w:rPr>
            <w:noProof/>
          </w:rPr>
          <w:t>3</w:t>
        </w:r>
        <w:r w:rsidR="00D22D8D">
          <w:rPr>
            <w:noProof/>
          </w:rPr>
          <w:fldChar w:fldCharType="end"/>
        </w:r>
      </w:sdtContent>
    </w:sdt>
  </w:p>
  <w:p w:rsidR="00BD7E5E" w:rsidRDefault="00BD7E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E5E" w:rsidRDefault="00D45773">
    <w:pPr>
      <w:pStyle w:val="Header"/>
      <w:jc w:val="right"/>
    </w:pPr>
    <w:r>
      <w:rPr>
        <w:rFonts w:ascii="Times New Roman" w:hAnsi="Times New Roman" w:cs="Times New Roman"/>
        <w:sz w:val="24"/>
        <w:szCs w:val="24"/>
      </w:rPr>
      <w:t>R</w:t>
    </w:r>
    <w:r w:rsidRPr="00B646CD">
      <w:rPr>
        <w:rFonts w:ascii="Times New Roman" w:hAnsi="Times New Roman" w:cs="Times New Roman"/>
        <w:sz w:val="24"/>
        <w:szCs w:val="24"/>
      </w:rPr>
      <w:t xml:space="preserve">unning </w:t>
    </w:r>
    <w:r>
      <w:rPr>
        <w:rFonts w:ascii="Times New Roman" w:hAnsi="Times New Roman" w:cs="Times New Roman"/>
        <w:sz w:val="24"/>
        <w:szCs w:val="24"/>
      </w:rPr>
      <w:t>H</w:t>
    </w:r>
    <w:r w:rsidRPr="00B646CD">
      <w:rPr>
        <w:rFonts w:ascii="Times New Roman" w:hAnsi="Times New Roman" w:cs="Times New Roman"/>
        <w:sz w:val="24"/>
        <w:szCs w:val="24"/>
      </w:rPr>
      <w:t>ead: GOVERNMENT</w:t>
    </w:r>
    <w:sdt>
      <w:sdtPr>
        <w:id w:val="9407360"/>
        <w:docPartObj>
          <w:docPartGallery w:val="Page Numbers (Top of Page)"/>
          <w:docPartUnique/>
        </w:docPartObj>
      </w:sdtPr>
      <w:sdtEndPr/>
      <w:sdtContent>
        <w:r>
          <w:tab/>
        </w:r>
        <w:r>
          <w:tab/>
        </w:r>
        <w:r w:rsidR="00D22D8D">
          <w:fldChar w:fldCharType="begin"/>
        </w:r>
        <w:r>
          <w:instrText xml:space="preserve"> PAGE   \* MERGEFORMAT </w:instrText>
        </w:r>
        <w:r w:rsidR="00D22D8D">
          <w:fldChar w:fldCharType="separate"/>
        </w:r>
        <w:r w:rsidR="00F06B90">
          <w:rPr>
            <w:noProof/>
          </w:rPr>
          <w:t>1</w:t>
        </w:r>
        <w:r w:rsidR="00D22D8D">
          <w:rPr>
            <w:noProof/>
          </w:rPr>
          <w:fldChar w:fldCharType="end"/>
        </w:r>
      </w:sdtContent>
    </w:sdt>
  </w:p>
  <w:p w:rsidR="00BD7E5E" w:rsidRDefault="00BD7E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0F4066"/>
    <w:multiLevelType w:val="hybridMultilevel"/>
    <w:tmpl w:val="9BC43D74"/>
    <w:lvl w:ilvl="0" w:tplc="3620EBBC">
      <w:start w:val="1"/>
      <w:numFmt w:val="decimal"/>
      <w:lvlText w:val="%1."/>
      <w:lvlJc w:val="left"/>
      <w:pPr>
        <w:ind w:left="720" w:hanging="360"/>
      </w:pPr>
      <w:rPr>
        <w:sz w:val="24"/>
      </w:rPr>
    </w:lvl>
    <w:lvl w:ilvl="1" w:tplc="0F84BF76" w:tentative="1">
      <w:start w:val="1"/>
      <w:numFmt w:val="lowerLetter"/>
      <w:lvlText w:val="%2."/>
      <w:lvlJc w:val="left"/>
      <w:pPr>
        <w:ind w:left="1440" w:hanging="360"/>
      </w:pPr>
    </w:lvl>
    <w:lvl w:ilvl="2" w:tplc="9E0CE23C" w:tentative="1">
      <w:start w:val="1"/>
      <w:numFmt w:val="lowerRoman"/>
      <w:lvlText w:val="%3."/>
      <w:lvlJc w:val="right"/>
      <w:pPr>
        <w:ind w:left="2160" w:hanging="180"/>
      </w:pPr>
    </w:lvl>
    <w:lvl w:ilvl="3" w:tplc="BF969742" w:tentative="1">
      <w:start w:val="1"/>
      <w:numFmt w:val="decimal"/>
      <w:lvlText w:val="%4."/>
      <w:lvlJc w:val="left"/>
      <w:pPr>
        <w:ind w:left="2880" w:hanging="360"/>
      </w:pPr>
    </w:lvl>
    <w:lvl w:ilvl="4" w:tplc="5C0A4F94" w:tentative="1">
      <w:start w:val="1"/>
      <w:numFmt w:val="lowerLetter"/>
      <w:lvlText w:val="%5."/>
      <w:lvlJc w:val="left"/>
      <w:pPr>
        <w:ind w:left="3600" w:hanging="360"/>
      </w:pPr>
    </w:lvl>
    <w:lvl w:ilvl="5" w:tplc="555412AA" w:tentative="1">
      <w:start w:val="1"/>
      <w:numFmt w:val="lowerRoman"/>
      <w:lvlText w:val="%6."/>
      <w:lvlJc w:val="right"/>
      <w:pPr>
        <w:ind w:left="4320" w:hanging="180"/>
      </w:pPr>
    </w:lvl>
    <w:lvl w:ilvl="6" w:tplc="7D88525E" w:tentative="1">
      <w:start w:val="1"/>
      <w:numFmt w:val="decimal"/>
      <w:lvlText w:val="%7."/>
      <w:lvlJc w:val="left"/>
      <w:pPr>
        <w:ind w:left="5040" w:hanging="360"/>
      </w:pPr>
    </w:lvl>
    <w:lvl w:ilvl="7" w:tplc="5588C22E" w:tentative="1">
      <w:start w:val="1"/>
      <w:numFmt w:val="lowerLetter"/>
      <w:lvlText w:val="%8."/>
      <w:lvlJc w:val="left"/>
      <w:pPr>
        <w:ind w:left="5760" w:hanging="360"/>
      </w:pPr>
    </w:lvl>
    <w:lvl w:ilvl="8" w:tplc="CFC2FA3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6CD"/>
    <w:rsid w:val="000275AA"/>
    <w:rsid w:val="00032EFB"/>
    <w:rsid w:val="001C3952"/>
    <w:rsid w:val="002105C7"/>
    <w:rsid w:val="00271BD8"/>
    <w:rsid w:val="00296BAB"/>
    <w:rsid w:val="00376D13"/>
    <w:rsid w:val="003846AA"/>
    <w:rsid w:val="003F4B90"/>
    <w:rsid w:val="00404B4D"/>
    <w:rsid w:val="004109D9"/>
    <w:rsid w:val="00643921"/>
    <w:rsid w:val="00655B48"/>
    <w:rsid w:val="007347E0"/>
    <w:rsid w:val="007A73C3"/>
    <w:rsid w:val="007B4A32"/>
    <w:rsid w:val="008B4C79"/>
    <w:rsid w:val="009059A2"/>
    <w:rsid w:val="009F731B"/>
    <w:rsid w:val="00AA3625"/>
    <w:rsid w:val="00AB41E5"/>
    <w:rsid w:val="00AD51EF"/>
    <w:rsid w:val="00B113EC"/>
    <w:rsid w:val="00B646CD"/>
    <w:rsid w:val="00BD7E5E"/>
    <w:rsid w:val="00C95E08"/>
    <w:rsid w:val="00D22D8D"/>
    <w:rsid w:val="00D45773"/>
    <w:rsid w:val="00D84506"/>
    <w:rsid w:val="00EC314E"/>
    <w:rsid w:val="00F03D27"/>
    <w:rsid w:val="00F06B90"/>
    <w:rsid w:val="00F35EC7"/>
    <w:rsid w:val="00FF6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6424C9-B8FC-4E35-A955-7D5E81F1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1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6CD"/>
  </w:style>
  <w:style w:type="paragraph" w:styleId="Footer">
    <w:name w:val="footer"/>
    <w:basedOn w:val="Normal"/>
    <w:link w:val="FooterChar"/>
    <w:uiPriority w:val="99"/>
    <w:semiHidden/>
    <w:unhideWhenUsed/>
    <w:rsid w:val="00B646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46CD"/>
  </w:style>
  <w:style w:type="paragraph" w:styleId="ListParagraph">
    <w:name w:val="List Paragraph"/>
    <w:basedOn w:val="Normal"/>
    <w:uiPriority w:val="34"/>
    <w:qFormat/>
    <w:rsid w:val="009059A2"/>
    <w:pPr>
      <w:ind w:left="720"/>
      <w:contextualSpacing/>
    </w:pPr>
  </w:style>
  <w:style w:type="paragraph" w:styleId="NormalWeb">
    <w:name w:val="Normal (Web)"/>
    <w:basedOn w:val="Normal"/>
    <w:uiPriority w:val="99"/>
    <w:semiHidden/>
    <w:unhideWhenUsed/>
    <w:rsid w:val="00BD7E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user13</dc:creator>
  <cp:lastModifiedBy>Aquinas</cp:lastModifiedBy>
  <cp:revision>2</cp:revision>
  <dcterms:created xsi:type="dcterms:W3CDTF">2019-11-26T10:33:00Z</dcterms:created>
  <dcterms:modified xsi:type="dcterms:W3CDTF">2019-11-26T10:33:00Z</dcterms:modified>
</cp:coreProperties>
</file>