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85456" w:rsidRPr="00523940" w:rsidRDefault="00F85456" w:rsidP="00523940">
      <w:pPr>
        <w:spacing w:after="0" w:line="480" w:lineRule="auto"/>
        <w:rPr>
          <w:rFonts w:ascii="Times New Roman" w:hAnsi="Times New Roman" w:cs="Times New Roman"/>
          <w:sz w:val="24"/>
          <w:szCs w:val="24"/>
        </w:rPr>
      </w:pPr>
    </w:p>
    <w:p w:rsidR="00F85456" w:rsidRPr="00523940" w:rsidRDefault="00F85456" w:rsidP="00523940">
      <w:pPr>
        <w:spacing w:after="0" w:line="480" w:lineRule="auto"/>
        <w:rPr>
          <w:rFonts w:ascii="Times New Roman" w:hAnsi="Times New Roman" w:cs="Times New Roman"/>
          <w:sz w:val="24"/>
          <w:szCs w:val="24"/>
        </w:rPr>
      </w:pPr>
    </w:p>
    <w:p w:rsidR="00F85456" w:rsidRPr="00523940" w:rsidRDefault="00F85456" w:rsidP="00523940">
      <w:pPr>
        <w:spacing w:after="0" w:line="480" w:lineRule="auto"/>
        <w:rPr>
          <w:rFonts w:ascii="Times New Roman" w:hAnsi="Times New Roman" w:cs="Times New Roman"/>
          <w:sz w:val="24"/>
          <w:szCs w:val="24"/>
        </w:rPr>
      </w:pPr>
    </w:p>
    <w:p w:rsidR="00F85456" w:rsidRPr="00523940" w:rsidRDefault="00F85456" w:rsidP="00523940">
      <w:pPr>
        <w:spacing w:after="0" w:line="480" w:lineRule="auto"/>
        <w:rPr>
          <w:rFonts w:ascii="Times New Roman" w:hAnsi="Times New Roman" w:cs="Times New Roman"/>
          <w:sz w:val="24"/>
          <w:szCs w:val="24"/>
        </w:rPr>
      </w:pPr>
    </w:p>
    <w:p w:rsidR="00F85456" w:rsidRPr="00523940" w:rsidRDefault="00F85456" w:rsidP="00523940">
      <w:pPr>
        <w:spacing w:after="0" w:line="480" w:lineRule="auto"/>
        <w:rPr>
          <w:rFonts w:ascii="Times New Roman" w:hAnsi="Times New Roman" w:cs="Times New Roman"/>
          <w:sz w:val="24"/>
          <w:szCs w:val="24"/>
        </w:rPr>
      </w:pPr>
    </w:p>
    <w:p w:rsidR="00F85456" w:rsidRPr="00523940" w:rsidRDefault="00F85456" w:rsidP="00523940">
      <w:pPr>
        <w:spacing w:after="0" w:line="480" w:lineRule="auto"/>
        <w:rPr>
          <w:rFonts w:ascii="Times New Roman" w:hAnsi="Times New Roman" w:cs="Times New Roman"/>
          <w:sz w:val="24"/>
          <w:szCs w:val="24"/>
        </w:rPr>
      </w:pPr>
    </w:p>
    <w:p w:rsidR="00F85456" w:rsidRPr="00523940" w:rsidRDefault="00F85456" w:rsidP="00523940">
      <w:pPr>
        <w:spacing w:after="0" w:line="480" w:lineRule="auto"/>
        <w:rPr>
          <w:rFonts w:ascii="Times New Roman" w:hAnsi="Times New Roman" w:cs="Times New Roman"/>
          <w:sz w:val="24"/>
          <w:szCs w:val="24"/>
        </w:rPr>
      </w:pPr>
    </w:p>
    <w:p w:rsidR="00F85456" w:rsidRPr="00523940" w:rsidRDefault="00F85456" w:rsidP="00523940">
      <w:pPr>
        <w:spacing w:after="0" w:line="480" w:lineRule="auto"/>
        <w:jc w:val="center"/>
        <w:rPr>
          <w:rFonts w:ascii="Times New Roman" w:hAnsi="Times New Roman" w:cs="Times New Roman"/>
          <w:sz w:val="24"/>
          <w:szCs w:val="24"/>
        </w:rPr>
      </w:pPr>
      <w:r w:rsidRPr="00523940">
        <w:rPr>
          <w:rFonts w:ascii="Times New Roman" w:hAnsi="Times New Roman" w:cs="Times New Roman"/>
          <w:sz w:val="24"/>
          <w:szCs w:val="24"/>
        </w:rPr>
        <w:t>Case Study</w:t>
      </w:r>
    </w:p>
    <w:p w:rsidR="00F85456" w:rsidRPr="00523940" w:rsidRDefault="00F85456" w:rsidP="00523940">
      <w:pPr>
        <w:spacing w:after="0" w:line="480" w:lineRule="auto"/>
        <w:jc w:val="center"/>
        <w:rPr>
          <w:rFonts w:ascii="Times New Roman" w:hAnsi="Times New Roman" w:cs="Times New Roman"/>
          <w:sz w:val="24"/>
          <w:szCs w:val="24"/>
        </w:rPr>
      </w:pPr>
      <w:r w:rsidRPr="00523940">
        <w:rPr>
          <w:rFonts w:ascii="Times New Roman" w:hAnsi="Times New Roman" w:cs="Times New Roman"/>
          <w:sz w:val="24"/>
          <w:szCs w:val="24"/>
        </w:rPr>
        <w:t>Student’s Name</w:t>
      </w:r>
    </w:p>
    <w:p w:rsidR="00F85456" w:rsidRPr="00523940" w:rsidRDefault="00F85456" w:rsidP="00523940">
      <w:pPr>
        <w:spacing w:after="0" w:line="480" w:lineRule="auto"/>
        <w:jc w:val="center"/>
        <w:rPr>
          <w:rFonts w:ascii="Times New Roman" w:hAnsi="Times New Roman" w:cs="Times New Roman"/>
          <w:sz w:val="24"/>
          <w:szCs w:val="24"/>
        </w:rPr>
      </w:pPr>
      <w:r w:rsidRPr="00523940">
        <w:rPr>
          <w:rFonts w:ascii="Times New Roman" w:hAnsi="Times New Roman" w:cs="Times New Roman"/>
          <w:sz w:val="24"/>
          <w:szCs w:val="24"/>
        </w:rPr>
        <w:t>Institution Affiliation</w:t>
      </w:r>
    </w:p>
    <w:p w:rsidR="00F85456" w:rsidRPr="00523940" w:rsidRDefault="00F85456" w:rsidP="00523940">
      <w:pPr>
        <w:spacing w:after="0" w:line="480" w:lineRule="auto"/>
        <w:jc w:val="center"/>
        <w:rPr>
          <w:rFonts w:ascii="Times New Roman" w:hAnsi="Times New Roman" w:cs="Times New Roman"/>
          <w:sz w:val="24"/>
          <w:szCs w:val="24"/>
        </w:rPr>
      </w:pPr>
      <w:r w:rsidRPr="00523940">
        <w:rPr>
          <w:rFonts w:ascii="Times New Roman" w:hAnsi="Times New Roman" w:cs="Times New Roman"/>
          <w:sz w:val="24"/>
          <w:szCs w:val="24"/>
        </w:rPr>
        <w:t>Date</w:t>
      </w:r>
    </w:p>
    <w:p w:rsidR="00F85456" w:rsidRPr="00523940" w:rsidRDefault="00F85456" w:rsidP="00523940">
      <w:pPr>
        <w:spacing w:after="0" w:line="480" w:lineRule="auto"/>
        <w:rPr>
          <w:rFonts w:ascii="Times New Roman" w:hAnsi="Times New Roman" w:cs="Times New Roman"/>
          <w:sz w:val="24"/>
          <w:szCs w:val="24"/>
        </w:rPr>
      </w:pPr>
    </w:p>
    <w:p w:rsidR="00F85456" w:rsidRPr="00523940" w:rsidRDefault="00F85456" w:rsidP="00523940">
      <w:pPr>
        <w:spacing w:after="0" w:line="480" w:lineRule="auto"/>
        <w:rPr>
          <w:rFonts w:ascii="Times New Roman" w:hAnsi="Times New Roman" w:cs="Times New Roman"/>
          <w:sz w:val="24"/>
          <w:szCs w:val="24"/>
        </w:rPr>
      </w:pPr>
    </w:p>
    <w:p w:rsidR="00F85456" w:rsidRPr="00523940" w:rsidRDefault="00F85456" w:rsidP="00523940">
      <w:pPr>
        <w:spacing w:after="0" w:line="480" w:lineRule="auto"/>
        <w:rPr>
          <w:rFonts w:ascii="Times New Roman" w:hAnsi="Times New Roman" w:cs="Times New Roman"/>
          <w:sz w:val="24"/>
          <w:szCs w:val="24"/>
        </w:rPr>
      </w:pPr>
    </w:p>
    <w:p w:rsidR="00F85456" w:rsidRPr="00523940" w:rsidRDefault="00F85456" w:rsidP="00523940">
      <w:pPr>
        <w:spacing w:after="0" w:line="480" w:lineRule="auto"/>
        <w:rPr>
          <w:rFonts w:ascii="Times New Roman" w:hAnsi="Times New Roman" w:cs="Times New Roman"/>
          <w:sz w:val="24"/>
          <w:szCs w:val="24"/>
        </w:rPr>
      </w:pPr>
    </w:p>
    <w:p w:rsidR="00F85456" w:rsidRPr="00523940" w:rsidRDefault="00F85456" w:rsidP="00523940">
      <w:pPr>
        <w:spacing w:after="0" w:line="480" w:lineRule="auto"/>
        <w:rPr>
          <w:rFonts w:ascii="Times New Roman" w:hAnsi="Times New Roman" w:cs="Times New Roman"/>
          <w:sz w:val="24"/>
          <w:szCs w:val="24"/>
        </w:rPr>
      </w:pPr>
    </w:p>
    <w:p w:rsidR="00F85456" w:rsidRPr="00523940" w:rsidRDefault="00F85456" w:rsidP="00523940">
      <w:pPr>
        <w:spacing w:after="0" w:line="480" w:lineRule="auto"/>
        <w:rPr>
          <w:rFonts w:ascii="Times New Roman" w:hAnsi="Times New Roman" w:cs="Times New Roman"/>
          <w:sz w:val="24"/>
          <w:szCs w:val="24"/>
        </w:rPr>
      </w:pPr>
    </w:p>
    <w:p w:rsidR="00F85456" w:rsidRPr="00523940" w:rsidRDefault="00F85456" w:rsidP="00523940">
      <w:pPr>
        <w:spacing w:after="0" w:line="480" w:lineRule="auto"/>
        <w:rPr>
          <w:rFonts w:ascii="Times New Roman" w:hAnsi="Times New Roman" w:cs="Times New Roman"/>
          <w:sz w:val="24"/>
          <w:szCs w:val="24"/>
        </w:rPr>
      </w:pPr>
    </w:p>
    <w:p w:rsidR="00523940" w:rsidRDefault="00523940">
      <w:pPr>
        <w:rPr>
          <w:rFonts w:ascii="Times New Roman" w:hAnsi="Times New Roman" w:cs="Times New Roman"/>
          <w:b/>
          <w:sz w:val="24"/>
          <w:szCs w:val="24"/>
        </w:rPr>
      </w:pPr>
      <w:r>
        <w:rPr>
          <w:rFonts w:ascii="Times New Roman" w:hAnsi="Times New Roman" w:cs="Times New Roman"/>
          <w:b/>
          <w:sz w:val="24"/>
          <w:szCs w:val="24"/>
        </w:rPr>
        <w:br w:type="page"/>
      </w:r>
    </w:p>
    <w:p w:rsidR="00E00AA1" w:rsidRPr="00523940" w:rsidRDefault="00E00AA1" w:rsidP="00523940">
      <w:pPr>
        <w:spacing w:after="0" w:line="480" w:lineRule="auto"/>
        <w:jc w:val="center"/>
        <w:rPr>
          <w:rFonts w:ascii="Times New Roman" w:hAnsi="Times New Roman" w:cs="Times New Roman"/>
          <w:b/>
          <w:sz w:val="24"/>
          <w:szCs w:val="24"/>
        </w:rPr>
      </w:pPr>
      <w:r w:rsidRPr="00523940">
        <w:rPr>
          <w:rFonts w:ascii="Times New Roman" w:hAnsi="Times New Roman" w:cs="Times New Roman"/>
          <w:b/>
          <w:sz w:val="24"/>
          <w:szCs w:val="24"/>
        </w:rPr>
        <w:lastRenderedPageBreak/>
        <w:t>Part 1: Great clips case study</w:t>
      </w:r>
    </w:p>
    <w:p w:rsidR="00E00AA1" w:rsidRPr="00523940" w:rsidRDefault="00E00AA1" w:rsidP="00523940">
      <w:pPr>
        <w:spacing w:after="0" w:line="480" w:lineRule="auto"/>
        <w:rPr>
          <w:rFonts w:ascii="Times New Roman" w:hAnsi="Times New Roman" w:cs="Times New Roman"/>
          <w:b/>
          <w:sz w:val="24"/>
          <w:szCs w:val="24"/>
        </w:rPr>
      </w:pPr>
      <w:r w:rsidRPr="00523940">
        <w:rPr>
          <w:rFonts w:ascii="Times New Roman" w:hAnsi="Times New Roman" w:cs="Times New Roman"/>
          <w:b/>
          <w:sz w:val="24"/>
          <w:szCs w:val="24"/>
        </w:rPr>
        <w:t>Geospatial analytics application</w:t>
      </w:r>
    </w:p>
    <w:p w:rsidR="00E00AA1" w:rsidRPr="00523940" w:rsidRDefault="00E00AA1" w:rsidP="00523940">
      <w:pPr>
        <w:spacing w:after="0" w:line="480" w:lineRule="auto"/>
        <w:ind w:firstLine="720"/>
        <w:rPr>
          <w:rFonts w:ascii="Times New Roman" w:hAnsi="Times New Roman" w:cs="Times New Roman"/>
          <w:sz w:val="24"/>
          <w:szCs w:val="24"/>
        </w:rPr>
      </w:pPr>
      <w:r w:rsidRPr="00523940">
        <w:rPr>
          <w:rFonts w:ascii="Times New Roman" w:hAnsi="Times New Roman" w:cs="Times New Roman"/>
          <w:sz w:val="24"/>
          <w:szCs w:val="24"/>
        </w:rPr>
        <w:t>Geospatial analytics is a strategy used by organizations in market location decisions. The geospatial technique provides a broader view of target markets at different geographical locations across the world. In this case, great clips use geospatial analytics to analyses the possible target markets in different areas</w:t>
      </w:r>
      <w:r w:rsidR="00F85456" w:rsidRPr="00523940">
        <w:rPr>
          <w:rFonts w:ascii="Times New Roman" w:hAnsi="Times New Roman" w:cs="Times New Roman"/>
          <w:sz w:val="24"/>
          <w:szCs w:val="24"/>
        </w:rPr>
        <w:t xml:space="preserve"> (Abot, &amp; Ariyachandra, 2019)</w:t>
      </w:r>
      <w:r w:rsidRPr="00523940">
        <w:rPr>
          <w:rFonts w:ascii="Times New Roman" w:hAnsi="Times New Roman" w:cs="Times New Roman"/>
          <w:sz w:val="24"/>
          <w:szCs w:val="24"/>
        </w:rPr>
        <w:t xml:space="preserve">. The Great clips use the strategy to minimize the time spent to decide on their market locations—the approach easies the location decision-making process. Just like many other organizations in the business world, great clips' success is determined by the rapidly growing market. Geospatial technology provides a broader perspective on the available markets for the company. An analysis based on the geographical location, market viability, and customer needs is essential in identifying the right market location for the business. Great clips employ geospatial analytics to analyze the different areas and create a more viable place for their new market. Using geospatial analytics, great clips are provided with information on consumer behavior and the demographic information of a specific location. The company uses the geospatial analytics strategy to analyze sites based on their market trends and the needs for a potential customer base. Using geospatial data, great clips can predict the market trends of a specific location. </w:t>
      </w:r>
    </w:p>
    <w:p w:rsidR="00E00AA1" w:rsidRPr="00523940" w:rsidRDefault="00E00AA1" w:rsidP="00523940">
      <w:pPr>
        <w:spacing w:after="0" w:line="480" w:lineRule="auto"/>
        <w:rPr>
          <w:rFonts w:ascii="Times New Roman" w:hAnsi="Times New Roman" w:cs="Times New Roman"/>
          <w:b/>
          <w:sz w:val="24"/>
          <w:szCs w:val="24"/>
        </w:rPr>
      </w:pPr>
      <w:r w:rsidRPr="00523940">
        <w:rPr>
          <w:rFonts w:ascii="Times New Roman" w:hAnsi="Times New Roman" w:cs="Times New Roman"/>
          <w:b/>
          <w:sz w:val="24"/>
          <w:szCs w:val="24"/>
        </w:rPr>
        <w:t>Site evaluation for future location</w:t>
      </w:r>
      <w:r w:rsidR="009904C6" w:rsidRPr="00523940">
        <w:rPr>
          <w:rFonts w:ascii="Times New Roman" w:hAnsi="Times New Roman" w:cs="Times New Roman"/>
          <w:b/>
          <w:sz w:val="24"/>
          <w:szCs w:val="24"/>
        </w:rPr>
        <w:t xml:space="preserve">   </w:t>
      </w:r>
    </w:p>
    <w:p w:rsidR="00E00AA1" w:rsidRPr="00523940" w:rsidRDefault="00E00AA1" w:rsidP="00523940">
      <w:pPr>
        <w:spacing w:after="0" w:line="480" w:lineRule="auto"/>
        <w:ind w:firstLine="720"/>
        <w:rPr>
          <w:rFonts w:ascii="Times New Roman" w:hAnsi="Times New Roman" w:cs="Times New Roman"/>
          <w:sz w:val="24"/>
          <w:szCs w:val="24"/>
        </w:rPr>
      </w:pPr>
      <w:r w:rsidRPr="00523940">
        <w:rPr>
          <w:rFonts w:ascii="Times New Roman" w:hAnsi="Times New Roman" w:cs="Times New Roman"/>
          <w:sz w:val="24"/>
          <w:szCs w:val="24"/>
        </w:rPr>
        <w:t>Organizations need to evaluate their future locations for their business. Prior evaluation of the potential sites helps learn more about the geographic information of the area and the market trends in the place</w:t>
      </w:r>
      <w:r w:rsidR="00F85456" w:rsidRPr="00523940">
        <w:rPr>
          <w:rFonts w:ascii="Times New Roman" w:hAnsi="Times New Roman" w:cs="Times New Roman"/>
          <w:sz w:val="24"/>
          <w:szCs w:val="24"/>
        </w:rPr>
        <w:t xml:space="preserve"> (Abot, &amp; Ariyachandra, 2019)</w:t>
      </w:r>
      <w:r w:rsidRPr="00523940">
        <w:rPr>
          <w:rFonts w:ascii="Times New Roman" w:hAnsi="Times New Roman" w:cs="Times New Roman"/>
          <w:sz w:val="24"/>
          <w:szCs w:val="24"/>
        </w:rPr>
        <w:t xml:space="preserve">. The assessment helps identify the most viable future location of the business. A specific criterion is used by organizations to evaluate the most feasible area for future business. The first step in the evaluation of the next business site is dependent on its operation style.  The location of a company should be consistent with the particular form of action and its image. While choosing a suitable future site for a business, it is essential to consider the style of operation the company will pursue. Customers are the key elements to the success of a business. Therefore, it is necessary to identify the customers of the specific industry in the evaluation of the future location of the company. The next step is to identify the behavior of the customers within a particular area. It is also essential to learn and evaluate the location's demographic behavior by matching it to the customer profile that supports business success. Choosing an appropriate future business location involves identifying a business opportunity and filling in the gaps in the market. This case helps utilize resources and minimizing competition. </w:t>
      </w:r>
    </w:p>
    <w:p w:rsidR="00E00AA1" w:rsidRPr="00523940" w:rsidRDefault="00E00AA1" w:rsidP="00523940">
      <w:pPr>
        <w:spacing w:after="0" w:line="480" w:lineRule="auto"/>
        <w:rPr>
          <w:rFonts w:ascii="Times New Roman" w:hAnsi="Times New Roman" w:cs="Times New Roman"/>
          <w:sz w:val="24"/>
          <w:szCs w:val="24"/>
        </w:rPr>
      </w:pPr>
      <w:r w:rsidRPr="00523940">
        <w:rPr>
          <w:rFonts w:ascii="Times New Roman" w:hAnsi="Times New Roman" w:cs="Times New Roman"/>
          <w:sz w:val="24"/>
          <w:szCs w:val="24"/>
        </w:rPr>
        <w:t>Other geospatial data applications</w:t>
      </w:r>
    </w:p>
    <w:p w:rsidR="00E00AA1" w:rsidRPr="00523940" w:rsidRDefault="00E00AA1" w:rsidP="00523940">
      <w:pPr>
        <w:spacing w:after="0" w:line="480" w:lineRule="auto"/>
        <w:rPr>
          <w:rFonts w:ascii="Times New Roman" w:hAnsi="Times New Roman" w:cs="Times New Roman"/>
          <w:sz w:val="24"/>
          <w:szCs w:val="24"/>
        </w:rPr>
      </w:pPr>
      <w:r w:rsidRPr="00523940">
        <w:rPr>
          <w:rFonts w:ascii="Times New Roman" w:hAnsi="Times New Roman" w:cs="Times New Roman"/>
          <w:sz w:val="24"/>
          <w:szCs w:val="24"/>
        </w:rPr>
        <w:t xml:space="preserve">geospatial analytics provides geographic information whose applications are broadly used in businesses and other scientific fields. Geographic information systems are tools used to make the decision-making process more comfortable and fast. Geospatial analytics allows for the analysis of demographic and environmental data. The information obtained from geographical systems helps people, such as consumers, business managers, and competitors, to make informed decisions. The geospatial data is applied in many other different ways other than in business decision making. Geospatial information is used in the mapping. It provides a visual interpretation of the data used for tracking and navigation purposes. Mapping data helps in the allocation of resources in different areas by identifying areas where resources are scarce. Geospatial data is also useful in traffic management. The demographic information helps identify and locate areas where accidents take place. In this case, people can be tracked down and help bring to them on time. This information helps improve road safety through traffic management. Geospatial data is used in urban planning, where areas of expansion are identified. The public also benefits from the geospatial information systems through web-based navigation, where useful information can be obtained. </w:t>
      </w:r>
    </w:p>
    <w:p w:rsidR="00E00AA1" w:rsidRPr="00523940" w:rsidRDefault="00E00AA1" w:rsidP="00523940">
      <w:pPr>
        <w:spacing w:after="0" w:line="480" w:lineRule="auto"/>
        <w:rPr>
          <w:rFonts w:ascii="Times New Roman" w:hAnsi="Times New Roman" w:cs="Times New Roman"/>
          <w:sz w:val="24"/>
          <w:szCs w:val="24"/>
        </w:rPr>
      </w:pPr>
      <w:r w:rsidRPr="00523940">
        <w:rPr>
          <w:rFonts w:ascii="Times New Roman" w:hAnsi="Times New Roman" w:cs="Times New Roman"/>
          <w:sz w:val="24"/>
          <w:szCs w:val="24"/>
        </w:rPr>
        <w:t>Part 2: A life coach in your pocket case study</w:t>
      </w:r>
    </w:p>
    <w:p w:rsidR="00E00AA1" w:rsidRPr="00523940" w:rsidRDefault="00775595" w:rsidP="00523940">
      <w:pPr>
        <w:spacing w:after="0" w:line="480" w:lineRule="auto"/>
        <w:rPr>
          <w:rFonts w:ascii="Times New Roman" w:hAnsi="Times New Roman" w:cs="Times New Roman"/>
          <w:b/>
          <w:sz w:val="24"/>
          <w:szCs w:val="24"/>
        </w:rPr>
      </w:pPr>
      <w:r w:rsidRPr="00523940">
        <w:rPr>
          <w:rFonts w:ascii="Times New Roman" w:hAnsi="Times New Roman" w:cs="Times New Roman"/>
          <w:b/>
          <w:sz w:val="24"/>
          <w:szCs w:val="24"/>
        </w:rPr>
        <w:t>Consumer-oriented</w:t>
      </w:r>
      <w:r w:rsidR="00E00AA1" w:rsidRPr="00523940">
        <w:rPr>
          <w:rFonts w:ascii="Times New Roman" w:hAnsi="Times New Roman" w:cs="Times New Roman"/>
          <w:b/>
          <w:sz w:val="24"/>
          <w:szCs w:val="24"/>
        </w:rPr>
        <w:t xml:space="preserve"> applications</w:t>
      </w:r>
    </w:p>
    <w:p w:rsidR="00E00AA1" w:rsidRPr="00523940" w:rsidRDefault="00775595" w:rsidP="00523940">
      <w:pPr>
        <w:spacing w:after="0" w:line="480" w:lineRule="auto"/>
        <w:ind w:firstLine="720"/>
        <w:rPr>
          <w:rFonts w:ascii="Times New Roman" w:hAnsi="Times New Roman" w:cs="Times New Roman"/>
          <w:sz w:val="24"/>
          <w:szCs w:val="24"/>
        </w:rPr>
      </w:pPr>
      <w:r w:rsidRPr="00523940">
        <w:rPr>
          <w:rFonts w:ascii="Times New Roman" w:hAnsi="Times New Roman" w:cs="Times New Roman"/>
          <w:sz w:val="24"/>
          <w:szCs w:val="24"/>
        </w:rPr>
        <w:t>Such</w:t>
      </w:r>
      <w:r w:rsidR="00E00AA1" w:rsidRPr="00523940">
        <w:rPr>
          <w:rFonts w:ascii="Times New Roman" w:hAnsi="Times New Roman" w:cs="Times New Roman"/>
          <w:sz w:val="24"/>
          <w:szCs w:val="24"/>
        </w:rPr>
        <w:t xml:space="preserve"> applications are based on the satisfaction of consumers in different ways. There are various consumer-oriented applications in the business field, especially e-commerce. The apps aim at activities that bring consumer satisfaction and health through entertainment, educational training, and business development</w:t>
      </w:r>
      <w:r w:rsidR="00F85456" w:rsidRPr="00523940">
        <w:rPr>
          <w:rFonts w:ascii="Times New Roman" w:hAnsi="Times New Roman" w:cs="Times New Roman"/>
          <w:sz w:val="24"/>
          <w:szCs w:val="24"/>
        </w:rPr>
        <w:t xml:space="preserve"> (Soegoto, &amp; Eliana, 2018)</w:t>
      </w:r>
      <w:r w:rsidR="00E00AA1" w:rsidRPr="00523940">
        <w:rPr>
          <w:rFonts w:ascii="Times New Roman" w:hAnsi="Times New Roman" w:cs="Times New Roman"/>
          <w:sz w:val="24"/>
          <w:szCs w:val="24"/>
        </w:rPr>
        <w:t xml:space="preserve">. Through consumer-oriented e-commerce, customers' satisfaction is attained. Consumer-oriented applications save on time since they are faster. The applications are also cost-friendly since the data transmission cost is low. There are four main types of customer-oriented applications in the e-commerce sector. One of the consumer-oriented applications deals with personal finance and home banking. This application allows consumers to pay bills fast as quickly through their computer devices. It also provides customers with secure banking while at home through a computer or telephone at low-interest rates. Other consumer-oriented applications provide customers with entertainment through game playing or watching videos on the internet. Such applications provide entertainment to customers at a little cost, thus customer satisfaction. The online catalog contains information to consumers through digital information transfer. Another use of consumer-oriented applications is the home shopping application. Customers are provided with apps on their computers or mobile phones that enable them to do home shopping. Through these applications, customers buy goods and services online and have them delivered to their doorstep. The apps allow customers to enter an online store where products are displayed and buy with an overnight delivery using different payment methods favorable to the customers. </w:t>
      </w:r>
    </w:p>
    <w:p w:rsidR="00E00AA1" w:rsidRPr="00523940" w:rsidRDefault="00E00AA1" w:rsidP="00523940">
      <w:pPr>
        <w:spacing w:after="0" w:line="480" w:lineRule="auto"/>
        <w:rPr>
          <w:rFonts w:ascii="Times New Roman" w:hAnsi="Times New Roman" w:cs="Times New Roman"/>
          <w:b/>
          <w:sz w:val="24"/>
          <w:szCs w:val="24"/>
        </w:rPr>
      </w:pPr>
      <w:r w:rsidRPr="00523940">
        <w:rPr>
          <w:rFonts w:ascii="Times New Roman" w:hAnsi="Times New Roman" w:cs="Times New Roman"/>
          <w:b/>
          <w:sz w:val="24"/>
          <w:szCs w:val="24"/>
        </w:rPr>
        <w:t>Location-based analytics</w:t>
      </w:r>
    </w:p>
    <w:p w:rsidR="00E00AA1" w:rsidRPr="00523940" w:rsidRDefault="00E00AA1" w:rsidP="00523940">
      <w:pPr>
        <w:spacing w:after="0" w:line="480" w:lineRule="auto"/>
        <w:ind w:firstLine="720"/>
        <w:rPr>
          <w:rFonts w:ascii="Times New Roman" w:hAnsi="Times New Roman" w:cs="Times New Roman"/>
          <w:sz w:val="24"/>
          <w:szCs w:val="24"/>
        </w:rPr>
      </w:pPr>
      <w:r w:rsidRPr="00523940">
        <w:rPr>
          <w:rFonts w:ascii="Times New Roman" w:hAnsi="Times New Roman" w:cs="Times New Roman"/>
          <w:sz w:val="24"/>
          <w:szCs w:val="24"/>
        </w:rPr>
        <w:t>Location-based analytics provides demographic information of a specific location. The report helps predict and identify the behavior of customers and the market trend of that particular location</w:t>
      </w:r>
      <w:r w:rsidR="00F85456" w:rsidRPr="00523940">
        <w:rPr>
          <w:rFonts w:ascii="Times New Roman" w:hAnsi="Times New Roman" w:cs="Times New Roman"/>
          <w:sz w:val="24"/>
          <w:szCs w:val="24"/>
        </w:rPr>
        <w:t xml:space="preserve"> (Pishtari, Rodríguez-Triana, &amp; Väljataga, 2019)</w:t>
      </w:r>
      <w:r w:rsidRPr="00523940">
        <w:rPr>
          <w:rFonts w:ascii="Times New Roman" w:hAnsi="Times New Roman" w:cs="Times New Roman"/>
          <w:sz w:val="24"/>
          <w:szCs w:val="24"/>
        </w:rPr>
        <w:t xml:space="preserve">. Location-based analytics is useful to individual consumers in many different ways. There are various location-based applications installed on mobile phones or a computer to gather valuable information to individual customers. Devices such as smartphones allow consumers to enter information about themselves for safety purposes. Such information may include age, home address, location, and customer needs. The phone uses location sensors to locate other consumers with similar needs and available local organizations in the market. Using the location bases data, an individual consumer can choose the company they want to shop from. Consumers are provided with products are services that are available in the market based on their location. One can see the choices of other consumers, thus an immense opportunity to meet their needs. </w:t>
      </w:r>
    </w:p>
    <w:p w:rsidR="00E00AA1" w:rsidRPr="00523940" w:rsidRDefault="00E00AA1" w:rsidP="00523940">
      <w:pPr>
        <w:spacing w:after="0" w:line="480" w:lineRule="auto"/>
        <w:rPr>
          <w:rFonts w:ascii="Times New Roman" w:hAnsi="Times New Roman" w:cs="Times New Roman"/>
          <w:b/>
          <w:sz w:val="24"/>
          <w:szCs w:val="24"/>
        </w:rPr>
      </w:pPr>
      <w:r w:rsidRPr="00523940">
        <w:rPr>
          <w:rFonts w:ascii="Times New Roman" w:hAnsi="Times New Roman" w:cs="Times New Roman"/>
          <w:b/>
          <w:sz w:val="24"/>
          <w:szCs w:val="24"/>
        </w:rPr>
        <w:t>Smartphone data for predicting medical conditions</w:t>
      </w:r>
    </w:p>
    <w:p w:rsidR="00E00AA1" w:rsidRPr="00523940" w:rsidRDefault="00E00AA1" w:rsidP="00523940">
      <w:pPr>
        <w:spacing w:after="0" w:line="480" w:lineRule="auto"/>
        <w:ind w:firstLine="720"/>
        <w:rPr>
          <w:rFonts w:ascii="Times New Roman" w:hAnsi="Times New Roman" w:cs="Times New Roman"/>
          <w:sz w:val="24"/>
          <w:szCs w:val="24"/>
        </w:rPr>
      </w:pPr>
      <w:r w:rsidRPr="00523940">
        <w:rPr>
          <w:rFonts w:ascii="Times New Roman" w:hAnsi="Times New Roman" w:cs="Times New Roman"/>
          <w:sz w:val="24"/>
          <w:szCs w:val="24"/>
        </w:rPr>
        <w:t>Smartphones allow users to enter a different kind of information about themselves. Such information includes age, height, weight, location, and sex. Using this information, some mobile applications form a behavior profile for the user to detect their heartbeat and movement</w:t>
      </w:r>
      <w:r w:rsidR="00F85456" w:rsidRPr="00523940">
        <w:rPr>
          <w:rFonts w:ascii="Times New Roman" w:hAnsi="Times New Roman" w:cs="Times New Roman"/>
          <w:sz w:val="24"/>
          <w:szCs w:val="24"/>
        </w:rPr>
        <w:t xml:space="preserve"> (Pishtari, Rodríguez-Triana, &amp; Väljataga, 2019)</w:t>
      </w:r>
      <w:r w:rsidRPr="00523940">
        <w:rPr>
          <w:rFonts w:ascii="Times New Roman" w:hAnsi="Times New Roman" w:cs="Times New Roman"/>
          <w:sz w:val="24"/>
          <w:szCs w:val="24"/>
        </w:rPr>
        <w:t xml:space="preserve">. The behavior profile of the consumers is compared to the health data from online sources for analysis. The analysis helps predict such things as the life expectancy of the mobile user hence providing health opportunities. Smartphones also have applications that sense the motion of the user. Using the muscle motions, the phone can give health advice to the user to keep fit. Such apps help track the exercise activities of the user. This particular application of advanced technology and analytics is proof of how smartphones can generate beneficial and relevant information on predicting consumers' medical conditions. </w:t>
      </w:r>
    </w:p>
    <w:p w:rsidR="00E00AA1" w:rsidRPr="00523940" w:rsidRDefault="00E00AA1" w:rsidP="00523940">
      <w:pPr>
        <w:spacing w:after="0" w:line="480" w:lineRule="auto"/>
        <w:rPr>
          <w:rFonts w:ascii="Times New Roman" w:hAnsi="Times New Roman" w:cs="Times New Roman"/>
          <w:b/>
          <w:sz w:val="24"/>
          <w:szCs w:val="24"/>
        </w:rPr>
      </w:pPr>
      <w:r w:rsidRPr="00523940">
        <w:rPr>
          <w:rFonts w:ascii="Times New Roman" w:hAnsi="Times New Roman" w:cs="Times New Roman"/>
          <w:b/>
          <w:sz w:val="24"/>
          <w:szCs w:val="24"/>
        </w:rPr>
        <w:t>The difference between Park PGH and parking space reporting app</w:t>
      </w:r>
    </w:p>
    <w:p w:rsidR="00BC4DDD" w:rsidRPr="00523940" w:rsidRDefault="00E00AA1" w:rsidP="00523940">
      <w:pPr>
        <w:spacing w:after="0" w:line="480" w:lineRule="auto"/>
        <w:ind w:firstLine="720"/>
        <w:rPr>
          <w:rFonts w:ascii="Times New Roman" w:hAnsi="Times New Roman" w:cs="Times New Roman"/>
          <w:sz w:val="24"/>
          <w:szCs w:val="24"/>
        </w:rPr>
      </w:pPr>
      <w:r w:rsidRPr="00523940">
        <w:rPr>
          <w:rFonts w:ascii="Times New Roman" w:hAnsi="Times New Roman" w:cs="Times New Roman"/>
          <w:sz w:val="24"/>
          <w:szCs w:val="24"/>
        </w:rPr>
        <w:t>The parking space reporting app provides drivers with current parking space reports, such as availability. On the other hand, ParkPGH does more than reporting on the availability of parking space in the present time and location</w:t>
      </w:r>
      <w:r w:rsidR="00F85456" w:rsidRPr="00523940">
        <w:rPr>
          <w:rFonts w:ascii="Times New Roman" w:hAnsi="Times New Roman" w:cs="Times New Roman"/>
          <w:sz w:val="24"/>
          <w:szCs w:val="24"/>
        </w:rPr>
        <w:t xml:space="preserve"> (Fabusuyi., &amp; Hill, 2018)</w:t>
      </w:r>
      <w:r w:rsidRPr="00523940">
        <w:rPr>
          <w:rFonts w:ascii="Times New Roman" w:hAnsi="Times New Roman" w:cs="Times New Roman"/>
          <w:sz w:val="24"/>
          <w:szCs w:val="24"/>
        </w:rPr>
        <w:t>. ParkPGH predicts future parking space availability. Using this information, the application can provide information on where and when parking space will be available. The app also uses information from other apps to predict parking space availability, considering other factors that may lead to increased demand for parking services.</w:t>
      </w:r>
    </w:p>
    <w:p w:rsidR="00533F68" w:rsidRPr="00523940" w:rsidRDefault="00533F68" w:rsidP="00523940">
      <w:pPr>
        <w:spacing w:after="0" w:line="480" w:lineRule="auto"/>
        <w:rPr>
          <w:rFonts w:ascii="Times New Roman" w:hAnsi="Times New Roman" w:cs="Times New Roman"/>
          <w:sz w:val="24"/>
          <w:szCs w:val="24"/>
        </w:rPr>
      </w:pPr>
    </w:p>
    <w:p w:rsidR="00533F68" w:rsidRPr="00523940" w:rsidRDefault="00533F68" w:rsidP="00523940">
      <w:pPr>
        <w:spacing w:after="0" w:line="480" w:lineRule="auto"/>
        <w:rPr>
          <w:rFonts w:ascii="Times New Roman" w:hAnsi="Times New Roman" w:cs="Times New Roman"/>
          <w:sz w:val="24"/>
          <w:szCs w:val="24"/>
        </w:rPr>
      </w:pPr>
    </w:p>
    <w:p w:rsidR="00533F68" w:rsidRPr="00523940" w:rsidRDefault="00533F68" w:rsidP="00523940">
      <w:pPr>
        <w:spacing w:after="0" w:line="480" w:lineRule="auto"/>
        <w:rPr>
          <w:rFonts w:ascii="Times New Roman" w:hAnsi="Times New Roman" w:cs="Times New Roman"/>
          <w:sz w:val="24"/>
          <w:szCs w:val="24"/>
        </w:rPr>
      </w:pPr>
    </w:p>
    <w:p w:rsidR="00533F68" w:rsidRPr="00523940" w:rsidRDefault="00533F68" w:rsidP="00523940">
      <w:pPr>
        <w:spacing w:after="0" w:line="480" w:lineRule="auto"/>
        <w:rPr>
          <w:rFonts w:ascii="Times New Roman" w:hAnsi="Times New Roman" w:cs="Times New Roman"/>
          <w:sz w:val="24"/>
          <w:szCs w:val="24"/>
        </w:rPr>
      </w:pPr>
    </w:p>
    <w:p w:rsidR="00533F68" w:rsidRPr="00523940" w:rsidRDefault="00533F68" w:rsidP="00523940">
      <w:pPr>
        <w:spacing w:after="0" w:line="480" w:lineRule="auto"/>
        <w:rPr>
          <w:rFonts w:ascii="Times New Roman" w:hAnsi="Times New Roman" w:cs="Times New Roman"/>
          <w:sz w:val="24"/>
          <w:szCs w:val="24"/>
        </w:rPr>
      </w:pPr>
    </w:p>
    <w:p w:rsidR="00533F68" w:rsidRPr="00523940" w:rsidRDefault="00533F68" w:rsidP="00523940">
      <w:pPr>
        <w:spacing w:after="0" w:line="480" w:lineRule="auto"/>
        <w:rPr>
          <w:rFonts w:ascii="Times New Roman" w:hAnsi="Times New Roman" w:cs="Times New Roman"/>
          <w:sz w:val="24"/>
          <w:szCs w:val="24"/>
        </w:rPr>
      </w:pPr>
    </w:p>
    <w:p w:rsidR="00533F68" w:rsidRPr="00523940" w:rsidRDefault="00533F68" w:rsidP="00523940">
      <w:pPr>
        <w:spacing w:after="0" w:line="480" w:lineRule="auto"/>
        <w:rPr>
          <w:rFonts w:ascii="Times New Roman" w:hAnsi="Times New Roman" w:cs="Times New Roman"/>
          <w:sz w:val="24"/>
          <w:szCs w:val="24"/>
        </w:rPr>
      </w:pPr>
    </w:p>
    <w:p w:rsidR="00533F68" w:rsidRPr="00523940" w:rsidRDefault="00533F68" w:rsidP="00523940">
      <w:pPr>
        <w:spacing w:after="0" w:line="480" w:lineRule="auto"/>
        <w:rPr>
          <w:rFonts w:ascii="Times New Roman" w:hAnsi="Times New Roman" w:cs="Times New Roman"/>
          <w:sz w:val="24"/>
          <w:szCs w:val="24"/>
        </w:rPr>
      </w:pPr>
    </w:p>
    <w:p w:rsidR="00523940" w:rsidRDefault="00523940">
      <w:pPr>
        <w:rPr>
          <w:rFonts w:ascii="Times New Roman" w:hAnsi="Times New Roman" w:cs="Times New Roman"/>
          <w:sz w:val="24"/>
          <w:szCs w:val="24"/>
        </w:rPr>
      </w:pPr>
      <w:r>
        <w:rPr>
          <w:rFonts w:ascii="Times New Roman" w:hAnsi="Times New Roman" w:cs="Times New Roman"/>
          <w:sz w:val="24"/>
          <w:szCs w:val="24"/>
        </w:rPr>
        <w:br w:type="page"/>
      </w:r>
    </w:p>
    <w:p w:rsidR="00533F68" w:rsidRPr="00523940" w:rsidRDefault="00533F68" w:rsidP="00523940">
      <w:pPr>
        <w:spacing w:after="0" w:line="480" w:lineRule="auto"/>
        <w:jc w:val="center"/>
        <w:rPr>
          <w:rFonts w:ascii="Times New Roman" w:hAnsi="Times New Roman" w:cs="Times New Roman"/>
          <w:sz w:val="24"/>
          <w:szCs w:val="24"/>
        </w:rPr>
      </w:pPr>
      <w:r w:rsidRPr="00523940">
        <w:rPr>
          <w:rFonts w:ascii="Times New Roman" w:hAnsi="Times New Roman" w:cs="Times New Roman"/>
          <w:sz w:val="24"/>
          <w:szCs w:val="24"/>
        </w:rPr>
        <w:t>References</w:t>
      </w:r>
    </w:p>
    <w:p w:rsidR="00C43E11" w:rsidRPr="00523940" w:rsidRDefault="00C43E11" w:rsidP="00523940">
      <w:pPr>
        <w:spacing w:after="0" w:line="480" w:lineRule="auto"/>
        <w:rPr>
          <w:rFonts w:ascii="Times New Roman" w:hAnsi="Times New Roman" w:cs="Times New Roman"/>
          <w:sz w:val="24"/>
          <w:szCs w:val="24"/>
        </w:rPr>
      </w:pPr>
      <w:r w:rsidRPr="00523940">
        <w:rPr>
          <w:rFonts w:ascii="Times New Roman" w:hAnsi="Times New Roman" w:cs="Times New Roman"/>
          <w:sz w:val="24"/>
          <w:szCs w:val="24"/>
        </w:rPr>
        <w:t>Abot, I., &amp; Ariyachandra, T. (2019). Digital Transformati</w:t>
      </w:r>
      <w:r w:rsidR="00523940">
        <w:rPr>
          <w:rFonts w:ascii="Times New Roman" w:hAnsi="Times New Roman" w:cs="Times New Roman"/>
          <w:sz w:val="24"/>
          <w:szCs w:val="24"/>
        </w:rPr>
        <w:t>on and Geospatial Analytics. In</w:t>
      </w:r>
      <w:r w:rsidR="00523940">
        <w:rPr>
          <w:rFonts w:ascii="Times New Roman" w:hAnsi="Times New Roman" w:cs="Times New Roman"/>
          <w:sz w:val="24"/>
          <w:szCs w:val="24"/>
        </w:rPr>
        <w:tab/>
      </w:r>
      <w:r w:rsidRPr="00523940">
        <w:rPr>
          <w:rFonts w:ascii="Times New Roman" w:hAnsi="Times New Roman" w:cs="Times New Roman"/>
          <w:sz w:val="24"/>
          <w:szCs w:val="24"/>
        </w:rPr>
        <w:t>Proceedings of the Conference on Information Syst</w:t>
      </w:r>
      <w:r w:rsidR="00523940">
        <w:rPr>
          <w:rFonts w:ascii="Times New Roman" w:hAnsi="Times New Roman" w:cs="Times New Roman"/>
          <w:sz w:val="24"/>
          <w:szCs w:val="24"/>
        </w:rPr>
        <w:t>ems Applied Research ISSN (Vol.</w:t>
      </w:r>
      <w:r w:rsidR="00523940">
        <w:rPr>
          <w:rFonts w:ascii="Times New Roman" w:hAnsi="Times New Roman" w:cs="Times New Roman"/>
          <w:sz w:val="24"/>
          <w:szCs w:val="24"/>
        </w:rPr>
        <w:tab/>
      </w:r>
      <w:r w:rsidRPr="00523940">
        <w:rPr>
          <w:rFonts w:ascii="Times New Roman" w:hAnsi="Times New Roman" w:cs="Times New Roman"/>
          <w:sz w:val="24"/>
          <w:szCs w:val="24"/>
        </w:rPr>
        <w:t>2167, p. 1508).</w:t>
      </w:r>
    </w:p>
    <w:p w:rsidR="00381F24" w:rsidRPr="00523940" w:rsidRDefault="00381F24" w:rsidP="00523940">
      <w:pPr>
        <w:spacing w:after="0" w:line="480" w:lineRule="auto"/>
        <w:rPr>
          <w:rFonts w:ascii="Times New Roman" w:hAnsi="Times New Roman" w:cs="Times New Roman"/>
          <w:sz w:val="24"/>
          <w:szCs w:val="24"/>
        </w:rPr>
      </w:pPr>
      <w:r w:rsidRPr="00523940">
        <w:rPr>
          <w:rFonts w:ascii="Times New Roman" w:hAnsi="Times New Roman" w:cs="Times New Roman"/>
          <w:sz w:val="24"/>
          <w:szCs w:val="24"/>
        </w:rPr>
        <w:t xml:space="preserve">Fabusuyi, T., &amp; Hill, V. (2018). Designing an Integrated Smart Parking Application. </w:t>
      </w:r>
    </w:p>
    <w:p w:rsidR="00C43E11" w:rsidRPr="00523940" w:rsidRDefault="00381F24" w:rsidP="00523940">
      <w:pPr>
        <w:spacing w:after="0" w:line="480" w:lineRule="auto"/>
        <w:ind w:firstLine="720"/>
        <w:rPr>
          <w:rFonts w:ascii="Times New Roman" w:hAnsi="Times New Roman" w:cs="Times New Roman"/>
          <w:sz w:val="24"/>
          <w:szCs w:val="24"/>
        </w:rPr>
      </w:pPr>
      <w:r w:rsidRPr="00523940">
        <w:rPr>
          <w:rFonts w:ascii="Times New Roman" w:hAnsi="Times New Roman" w:cs="Times New Roman"/>
          <w:sz w:val="24"/>
          <w:szCs w:val="24"/>
        </w:rPr>
        <w:t>Transportation Research Procedia, Forthcoming.</w:t>
      </w:r>
    </w:p>
    <w:p w:rsidR="00533F68" w:rsidRPr="00523940" w:rsidRDefault="003004FF" w:rsidP="00523940">
      <w:pPr>
        <w:spacing w:after="0" w:line="480" w:lineRule="auto"/>
        <w:rPr>
          <w:rFonts w:ascii="Times New Roman" w:hAnsi="Times New Roman" w:cs="Times New Roman"/>
          <w:sz w:val="24"/>
          <w:szCs w:val="24"/>
        </w:rPr>
      </w:pPr>
      <w:r w:rsidRPr="00523940">
        <w:rPr>
          <w:rFonts w:ascii="Times New Roman" w:hAnsi="Times New Roman" w:cs="Times New Roman"/>
          <w:sz w:val="24"/>
          <w:szCs w:val="24"/>
        </w:rPr>
        <w:t xml:space="preserve">Lao, L. J., &amp; Harder, B. J. (2019). Gateway: a Geospatial Analytics System. The </w:t>
      </w:r>
      <w:r w:rsidR="00523940">
        <w:rPr>
          <w:rFonts w:ascii="Times New Roman" w:hAnsi="Times New Roman" w:cs="Times New Roman"/>
          <w:sz w:val="24"/>
          <w:szCs w:val="24"/>
        </w:rPr>
        <w:t>International</w:t>
      </w:r>
      <w:r w:rsidR="00523940">
        <w:rPr>
          <w:rFonts w:ascii="Times New Roman" w:hAnsi="Times New Roman" w:cs="Times New Roman"/>
          <w:sz w:val="24"/>
          <w:szCs w:val="24"/>
        </w:rPr>
        <w:tab/>
      </w:r>
      <w:r w:rsidRPr="00523940">
        <w:rPr>
          <w:rFonts w:ascii="Times New Roman" w:hAnsi="Times New Roman" w:cs="Times New Roman"/>
          <w:sz w:val="24"/>
          <w:szCs w:val="24"/>
        </w:rPr>
        <w:t>Archives of Photogrammetry, Remote Sensing and Sp</w:t>
      </w:r>
      <w:r w:rsidR="00523940">
        <w:rPr>
          <w:rFonts w:ascii="Times New Roman" w:hAnsi="Times New Roman" w:cs="Times New Roman"/>
          <w:sz w:val="24"/>
          <w:szCs w:val="24"/>
        </w:rPr>
        <w:t>atial Information Sciences, 42,</w:t>
      </w:r>
      <w:r w:rsidR="00523940">
        <w:rPr>
          <w:rFonts w:ascii="Times New Roman" w:hAnsi="Times New Roman" w:cs="Times New Roman"/>
          <w:sz w:val="24"/>
          <w:szCs w:val="24"/>
        </w:rPr>
        <w:tab/>
      </w:r>
      <w:r w:rsidRPr="00523940">
        <w:rPr>
          <w:rFonts w:ascii="Times New Roman" w:hAnsi="Times New Roman" w:cs="Times New Roman"/>
          <w:sz w:val="24"/>
          <w:szCs w:val="24"/>
        </w:rPr>
        <w:t>283-288.</w:t>
      </w:r>
    </w:p>
    <w:p w:rsidR="00F46733" w:rsidRPr="00523940" w:rsidRDefault="003004FF" w:rsidP="00523940">
      <w:pPr>
        <w:spacing w:after="0" w:line="480" w:lineRule="auto"/>
        <w:rPr>
          <w:rFonts w:ascii="Times New Roman" w:hAnsi="Times New Roman" w:cs="Times New Roman"/>
          <w:sz w:val="24"/>
          <w:szCs w:val="24"/>
        </w:rPr>
      </w:pPr>
      <w:r w:rsidRPr="00523940">
        <w:rPr>
          <w:rFonts w:ascii="Times New Roman" w:hAnsi="Times New Roman" w:cs="Times New Roman"/>
          <w:sz w:val="24"/>
          <w:szCs w:val="24"/>
        </w:rPr>
        <w:t>Pishtari, G., Rodríguez-Triana, M. J., &amp; Väljataga, T. (2019</w:t>
      </w:r>
      <w:r w:rsidR="00523940">
        <w:rPr>
          <w:rFonts w:ascii="Times New Roman" w:hAnsi="Times New Roman" w:cs="Times New Roman"/>
          <w:sz w:val="24"/>
          <w:szCs w:val="24"/>
        </w:rPr>
        <w:t>, September). Multi-stakeholder</w:t>
      </w:r>
      <w:r w:rsidR="00523940">
        <w:rPr>
          <w:rFonts w:ascii="Times New Roman" w:hAnsi="Times New Roman" w:cs="Times New Roman"/>
          <w:sz w:val="24"/>
          <w:szCs w:val="24"/>
        </w:rPr>
        <w:tab/>
      </w:r>
      <w:r w:rsidRPr="00523940">
        <w:rPr>
          <w:rFonts w:ascii="Times New Roman" w:hAnsi="Times New Roman" w:cs="Times New Roman"/>
          <w:sz w:val="24"/>
          <w:szCs w:val="24"/>
        </w:rPr>
        <w:t>Analytics for Learning Design: A Case Study of</w:t>
      </w:r>
      <w:r w:rsidR="00523940">
        <w:rPr>
          <w:rFonts w:ascii="Times New Roman" w:hAnsi="Times New Roman" w:cs="Times New Roman"/>
          <w:sz w:val="24"/>
          <w:szCs w:val="24"/>
        </w:rPr>
        <w:t xml:space="preserve"> Location-based Tools. In World</w:t>
      </w:r>
      <w:r w:rsidR="00523940">
        <w:rPr>
          <w:rFonts w:ascii="Times New Roman" w:hAnsi="Times New Roman" w:cs="Times New Roman"/>
          <w:sz w:val="24"/>
          <w:szCs w:val="24"/>
        </w:rPr>
        <w:tab/>
      </w:r>
      <w:r w:rsidRPr="00523940">
        <w:rPr>
          <w:rFonts w:ascii="Times New Roman" w:hAnsi="Times New Roman" w:cs="Times New Roman"/>
          <w:sz w:val="24"/>
          <w:szCs w:val="24"/>
        </w:rPr>
        <w:t>Conference on Mobile and Contextual Learning (pp. 94-101).</w:t>
      </w:r>
      <w:r w:rsidR="00381F24" w:rsidRPr="00523940">
        <w:rPr>
          <w:rFonts w:ascii="Times New Roman" w:hAnsi="Times New Roman" w:cs="Times New Roman"/>
          <w:sz w:val="24"/>
          <w:szCs w:val="24"/>
        </w:rPr>
        <w:t xml:space="preserve"> </w:t>
      </w:r>
    </w:p>
    <w:p w:rsidR="00381F24" w:rsidRPr="00523940" w:rsidRDefault="00381F24" w:rsidP="00523940">
      <w:pPr>
        <w:spacing w:after="0" w:line="480" w:lineRule="auto"/>
        <w:rPr>
          <w:rFonts w:ascii="Times New Roman" w:hAnsi="Times New Roman" w:cs="Times New Roman"/>
          <w:sz w:val="24"/>
          <w:szCs w:val="24"/>
        </w:rPr>
      </w:pPr>
      <w:r w:rsidRPr="00523940">
        <w:rPr>
          <w:rFonts w:ascii="Times New Roman" w:hAnsi="Times New Roman" w:cs="Times New Roman"/>
          <w:sz w:val="24"/>
          <w:szCs w:val="24"/>
        </w:rPr>
        <w:t xml:space="preserve">Soegoto, E. S., &amp; Eliana, E. (2018, August). E-Commerce and Business Social Media </w:t>
      </w:r>
      <w:r w:rsidR="00523940">
        <w:rPr>
          <w:rFonts w:ascii="Times New Roman" w:hAnsi="Times New Roman" w:cs="Times New Roman"/>
          <w:sz w:val="24"/>
          <w:szCs w:val="24"/>
        </w:rPr>
        <w:t>Today. In</w:t>
      </w:r>
      <w:r w:rsidR="00523940">
        <w:rPr>
          <w:rFonts w:ascii="Times New Roman" w:hAnsi="Times New Roman" w:cs="Times New Roman"/>
          <w:sz w:val="24"/>
          <w:szCs w:val="24"/>
        </w:rPr>
        <w:tab/>
      </w:r>
      <w:r w:rsidRPr="00523940">
        <w:rPr>
          <w:rFonts w:ascii="Times New Roman" w:hAnsi="Times New Roman" w:cs="Times New Roman"/>
          <w:sz w:val="24"/>
          <w:szCs w:val="24"/>
        </w:rPr>
        <w:t xml:space="preserve">IOP Conference Series: Materials Science and Engineering (Vol. 407, No. 1, p. 012034). </w:t>
      </w:r>
      <w:r w:rsidRPr="00523940">
        <w:rPr>
          <w:rFonts w:ascii="Times New Roman" w:hAnsi="Times New Roman" w:cs="Times New Roman"/>
          <w:sz w:val="24"/>
          <w:szCs w:val="24"/>
        </w:rPr>
        <w:tab/>
      </w:r>
      <w:r w:rsidR="00523940">
        <w:rPr>
          <w:rFonts w:ascii="Times New Roman" w:hAnsi="Times New Roman" w:cs="Times New Roman"/>
          <w:sz w:val="24"/>
          <w:szCs w:val="24"/>
        </w:rPr>
        <w:tab/>
      </w:r>
      <w:r w:rsidRPr="00523940">
        <w:rPr>
          <w:rFonts w:ascii="Times New Roman" w:hAnsi="Times New Roman" w:cs="Times New Roman"/>
          <w:sz w:val="24"/>
          <w:szCs w:val="24"/>
        </w:rPr>
        <w:t>Publis</w:t>
      </w:r>
      <w:bookmarkStart w:id="0" w:name="_GoBack"/>
      <w:bookmarkEnd w:id="0"/>
      <w:r w:rsidRPr="00523940">
        <w:rPr>
          <w:rFonts w:ascii="Times New Roman" w:hAnsi="Times New Roman" w:cs="Times New Roman"/>
          <w:sz w:val="24"/>
          <w:szCs w:val="24"/>
        </w:rPr>
        <w:t>hing.</w:t>
      </w:r>
    </w:p>
    <w:p w:rsidR="003004FF" w:rsidRPr="00523940" w:rsidRDefault="003004FF" w:rsidP="00523940">
      <w:pPr>
        <w:spacing w:after="0" w:line="480" w:lineRule="auto"/>
        <w:rPr>
          <w:rFonts w:ascii="Times New Roman" w:hAnsi="Times New Roman" w:cs="Times New Roman"/>
          <w:sz w:val="24"/>
          <w:szCs w:val="24"/>
        </w:rPr>
      </w:pPr>
    </w:p>
    <w:p w:rsidR="003004FF" w:rsidRPr="00523940" w:rsidRDefault="003004FF" w:rsidP="00523940">
      <w:pPr>
        <w:spacing w:after="0" w:line="480" w:lineRule="auto"/>
        <w:rPr>
          <w:rFonts w:ascii="Times New Roman" w:hAnsi="Times New Roman" w:cs="Times New Roman"/>
          <w:sz w:val="24"/>
          <w:szCs w:val="24"/>
        </w:rPr>
      </w:pPr>
    </w:p>
    <w:p w:rsidR="003004FF" w:rsidRPr="00523940" w:rsidRDefault="003004FF" w:rsidP="00523940">
      <w:pPr>
        <w:spacing w:after="0" w:line="480" w:lineRule="auto"/>
        <w:rPr>
          <w:rFonts w:ascii="Times New Roman" w:hAnsi="Times New Roman" w:cs="Times New Roman"/>
          <w:sz w:val="24"/>
          <w:szCs w:val="24"/>
        </w:rPr>
      </w:pPr>
    </w:p>
    <w:p w:rsidR="003004FF" w:rsidRPr="00523940" w:rsidRDefault="003004FF" w:rsidP="00523940">
      <w:pPr>
        <w:spacing w:after="0" w:line="480" w:lineRule="auto"/>
        <w:rPr>
          <w:rFonts w:ascii="Times New Roman" w:hAnsi="Times New Roman" w:cs="Times New Roman"/>
          <w:sz w:val="24"/>
          <w:szCs w:val="24"/>
        </w:rPr>
      </w:pPr>
    </w:p>
    <w:p w:rsidR="003004FF" w:rsidRPr="00523940" w:rsidRDefault="003004FF" w:rsidP="00523940">
      <w:pPr>
        <w:spacing w:after="0" w:line="480" w:lineRule="auto"/>
        <w:rPr>
          <w:rFonts w:ascii="Times New Roman" w:hAnsi="Times New Roman" w:cs="Times New Roman"/>
          <w:sz w:val="24"/>
          <w:szCs w:val="24"/>
        </w:rPr>
      </w:pPr>
    </w:p>
    <w:p w:rsidR="003004FF" w:rsidRPr="00523940" w:rsidRDefault="003004FF" w:rsidP="00523940">
      <w:pPr>
        <w:spacing w:after="0" w:line="480" w:lineRule="auto"/>
        <w:rPr>
          <w:rFonts w:ascii="Times New Roman" w:hAnsi="Times New Roman" w:cs="Times New Roman"/>
          <w:sz w:val="24"/>
          <w:szCs w:val="24"/>
        </w:rPr>
      </w:pPr>
    </w:p>
    <w:p w:rsidR="003004FF" w:rsidRPr="00523940" w:rsidRDefault="003004FF" w:rsidP="00523940">
      <w:pPr>
        <w:spacing w:after="0" w:line="480" w:lineRule="auto"/>
        <w:rPr>
          <w:rFonts w:ascii="Times New Roman" w:hAnsi="Times New Roman" w:cs="Times New Roman"/>
          <w:sz w:val="24"/>
          <w:szCs w:val="24"/>
        </w:rPr>
      </w:pPr>
    </w:p>
    <w:sectPr w:rsidR="003004FF" w:rsidRPr="00523940" w:rsidSect="00F85456">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B78A4" w:rsidRDefault="00BB78A4" w:rsidP="00F85456">
      <w:pPr>
        <w:spacing w:after="0" w:line="240" w:lineRule="auto"/>
      </w:pPr>
      <w:r>
        <w:separator/>
      </w:r>
    </w:p>
  </w:endnote>
  <w:endnote w:type="continuationSeparator" w:id="0">
    <w:p w:rsidR="00BB78A4" w:rsidRDefault="00BB78A4" w:rsidP="00F854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B78A4" w:rsidRDefault="00BB78A4" w:rsidP="00F85456">
      <w:pPr>
        <w:spacing w:after="0" w:line="240" w:lineRule="auto"/>
      </w:pPr>
      <w:r>
        <w:separator/>
      </w:r>
    </w:p>
  </w:footnote>
  <w:footnote w:type="continuationSeparator" w:id="0">
    <w:p w:rsidR="00BB78A4" w:rsidRDefault="00BB78A4" w:rsidP="00F8545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5456" w:rsidRPr="00F85456" w:rsidRDefault="00F85456" w:rsidP="00F85456">
    <w:pPr>
      <w:pStyle w:val="Header"/>
      <w:jc w:val="right"/>
      <w:rPr>
        <w:rFonts w:ascii="Times New Roman" w:hAnsi="Times New Roman" w:cs="Times New Roman"/>
        <w:sz w:val="24"/>
      </w:rPr>
    </w:pPr>
    <w:r w:rsidRPr="00F85456">
      <w:rPr>
        <w:rFonts w:ascii="Times New Roman" w:hAnsi="Times New Roman" w:cs="Times New Roman"/>
        <w:sz w:val="24"/>
      </w:rPr>
      <w:t>CASE STUDY</w:t>
    </w:r>
    <w:r w:rsidRPr="00F85456">
      <w:rPr>
        <w:rFonts w:ascii="Times New Roman" w:hAnsi="Times New Roman" w:cs="Times New Roman"/>
        <w:sz w:val="24"/>
      </w:rPr>
      <w:tab/>
    </w:r>
    <w:r w:rsidRPr="00F85456">
      <w:rPr>
        <w:rFonts w:ascii="Times New Roman" w:hAnsi="Times New Roman" w:cs="Times New Roman"/>
        <w:sz w:val="24"/>
      </w:rPr>
      <w:tab/>
    </w:r>
    <w:sdt>
      <w:sdtPr>
        <w:rPr>
          <w:rFonts w:ascii="Times New Roman" w:hAnsi="Times New Roman" w:cs="Times New Roman"/>
          <w:sz w:val="24"/>
        </w:rPr>
        <w:id w:val="-395041966"/>
        <w:docPartObj>
          <w:docPartGallery w:val="Page Numbers (Top of Page)"/>
          <w:docPartUnique/>
        </w:docPartObj>
      </w:sdtPr>
      <w:sdtEndPr>
        <w:rPr>
          <w:noProof/>
        </w:rPr>
      </w:sdtEndPr>
      <w:sdtContent>
        <w:r w:rsidRPr="00F85456">
          <w:rPr>
            <w:rFonts w:ascii="Times New Roman" w:hAnsi="Times New Roman" w:cs="Times New Roman"/>
            <w:sz w:val="24"/>
          </w:rPr>
          <w:fldChar w:fldCharType="begin"/>
        </w:r>
        <w:r w:rsidRPr="00F85456">
          <w:rPr>
            <w:rFonts w:ascii="Times New Roman" w:hAnsi="Times New Roman" w:cs="Times New Roman"/>
            <w:sz w:val="24"/>
          </w:rPr>
          <w:instrText xml:space="preserve"> PAGE   \* MERGEFORMAT </w:instrText>
        </w:r>
        <w:r w:rsidRPr="00F85456">
          <w:rPr>
            <w:rFonts w:ascii="Times New Roman" w:hAnsi="Times New Roman" w:cs="Times New Roman"/>
            <w:sz w:val="24"/>
          </w:rPr>
          <w:fldChar w:fldCharType="separate"/>
        </w:r>
        <w:r w:rsidR="00775595">
          <w:rPr>
            <w:rFonts w:ascii="Times New Roman" w:hAnsi="Times New Roman" w:cs="Times New Roman"/>
            <w:noProof/>
            <w:sz w:val="24"/>
          </w:rPr>
          <w:t>7</w:t>
        </w:r>
        <w:r w:rsidRPr="00F85456">
          <w:rPr>
            <w:rFonts w:ascii="Times New Roman" w:hAnsi="Times New Roman" w:cs="Times New Roman"/>
            <w:noProof/>
            <w:sz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5456" w:rsidRPr="00F85456" w:rsidRDefault="00F85456" w:rsidP="00F85456">
    <w:pPr>
      <w:pStyle w:val="Header"/>
      <w:jc w:val="right"/>
      <w:rPr>
        <w:rFonts w:ascii="Times New Roman" w:hAnsi="Times New Roman" w:cs="Times New Roman"/>
        <w:sz w:val="24"/>
      </w:rPr>
    </w:pPr>
    <w:r w:rsidRPr="00F85456">
      <w:rPr>
        <w:rFonts w:ascii="Times New Roman" w:hAnsi="Times New Roman" w:cs="Times New Roman"/>
        <w:sz w:val="24"/>
      </w:rPr>
      <w:t>Running head: CASE STUDY</w:t>
    </w:r>
    <w:r w:rsidRPr="00F85456">
      <w:rPr>
        <w:rFonts w:ascii="Times New Roman" w:hAnsi="Times New Roman" w:cs="Times New Roman"/>
        <w:sz w:val="24"/>
      </w:rPr>
      <w:tab/>
    </w:r>
    <w:r w:rsidRPr="00F85456">
      <w:rPr>
        <w:rFonts w:ascii="Times New Roman" w:hAnsi="Times New Roman" w:cs="Times New Roman"/>
        <w:sz w:val="24"/>
      </w:rPr>
      <w:tab/>
    </w:r>
    <w:sdt>
      <w:sdtPr>
        <w:rPr>
          <w:rFonts w:ascii="Times New Roman" w:hAnsi="Times New Roman" w:cs="Times New Roman"/>
          <w:sz w:val="24"/>
        </w:rPr>
        <w:id w:val="710070537"/>
        <w:docPartObj>
          <w:docPartGallery w:val="Page Numbers (Top of Page)"/>
          <w:docPartUnique/>
        </w:docPartObj>
      </w:sdtPr>
      <w:sdtEndPr>
        <w:rPr>
          <w:noProof/>
        </w:rPr>
      </w:sdtEndPr>
      <w:sdtContent>
        <w:r w:rsidRPr="00F85456">
          <w:rPr>
            <w:rFonts w:ascii="Times New Roman" w:hAnsi="Times New Roman" w:cs="Times New Roman"/>
            <w:sz w:val="24"/>
          </w:rPr>
          <w:fldChar w:fldCharType="begin"/>
        </w:r>
        <w:r w:rsidRPr="00F85456">
          <w:rPr>
            <w:rFonts w:ascii="Times New Roman" w:hAnsi="Times New Roman" w:cs="Times New Roman"/>
            <w:sz w:val="24"/>
          </w:rPr>
          <w:instrText xml:space="preserve"> PAGE   \* MERGEFORMAT </w:instrText>
        </w:r>
        <w:r w:rsidRPr="00F85456">
          <w:rPr>
            <w:rFonts w:ascii="Times New Roman" w:hAnsi="Times New Roman" w:cs="Times New Roman"/>
            <w:sz w:val="24"/>
          </w:rPr>
          <w:fldChar w:fldCharType="separate"/>
        </w:r>
        <w:r w:rsidR="00BB78A4">
          <w:rPr>
            <w:rFonts w:ascii="Times New Roman" w:hAnsi="Times New Roman" w:cs="Times New Roman"/>
            <w:noProof/>
            <w:sz w:val="24"/>
          </w:rPr>
          <w:t>1</w:t>
        </w:r>
        <w:r w:rsidRPr="00F85456">
          <w:rPr>
            <w:rFonts w:ascii="Times New Roman" w:hAnsi="Times New Roman" w:cs="Times New Roman"/>
            <w:noProof/>
            <w:sz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A0026"/>
    <w:rsid w:val="000671D0"/>
    <w:rsid w:val="00090C6B"/>
    <w:rsid w:val="00123E16"/>
    <w:rsid w:val="00165EBD"/>
    <w:rsid w:val="00183920"/>
    <w:rsid w:val="002211A0"/>
    <w:rsid w:val="00221335"/>
    <w:rsid w:val="0022138F"/>
    <w:rsid w:val="00237023"/>
    <w:rsid w:val="002D30C8"/>
    <w:rsid w:val="003004FF"/>
    <w:rsid w:val="00381F24"/>
    <w:rsid w:val="00385172"/>
    <w:rsid w:val="003C28CB"/>
    <w:rsid w:val="003F6293"/>
    <w:rsid w:val="004A49E2"/>
    <w:rsid w:val="00523940"/>
    <w:rsid w:val="00533F68"/>
    <w:rsid w:val="005811D8"/>
    <w:rsid w:val="005D2BD2"/>
    <w:rsid w:val="006B746A"/>
    <w:rsid w:val="006F10FA"/>
    <w:rsid w:val="00715821"/>
    <w:rsid w:val="00725A13"/>
    <w:rsid w:val="00725CB3"/>
    <w:rsid w:val="00775595"/>
    <w:rsid w:val="007F48EA"/>
    <w:rsid w:val="00801E30"/>
    <w:rsid w:val="00856159"/>
    <w:rsid w:val="009904C6"/>
    <w:rsid w:val="00994F8A"/>
    <w:rsid w:val="009A0026"/>
    <w:rsid w:val="009A1944"/>
    <w:rsid w:val="009D019E"/>
    <w:rsid w:val="00A445F0"/>
    <w:rsid w:val="00AF02E8"/>
    <w:rsid w:val="00B000DF"/>
    <w:rsid w:val="00B06738"/>
    <w:rsid w:val="00BA5CC8"/>
    <w:rsid w:val="00BB78A4"/>
    <w:rsid w:val="00BC4DDD"/>
    <w:rsid w:val="00C033A6"/>
    <w:rsid w:val="00C43E11"/>
    <w:rsid w:val="00C71CD5"/>
    <w:rsid w:val="00CE6326"/>
    <w:rsid w:val="00D24350"/>
    <w:rsid w:val="00D422B1"/>
    <w:rsid w:val="00DC4EF1"/>
    <w:rsid w:val="00DE3185"/>
    <w:rsid w:val="00E00AA1"/>
    <w:rsid w:val="00E60670"/>
    <w:rsid w:val="00EC5056"/>
    <w:rsid w:val="00ED464D"/>
    <w:rsid w:val="00EE19ED"/>
    <w:rsid w:val="00EF26E2"/>
    <w:rsid w:val="00F46733"/>
    <w:rsid w:val="00F62702"/>
    <w:rsid w:val="00F85456"/>
    <w:rsid w:val="00FC2A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ermtext">
    <w:name w:val="termtext"/>
    <w:basedOn w:val="DefaultParagraphFont"/>
    <w:rsid w:val="00F62702"/>
  </w:style>
  <w:style w:type="paragraph" w:styleId="Header">
    <w:name w:val="header"/>
    <w:basedOn w:val="Normal"/>
    <w:link w:val="HeaderChar"/>
    <w:uiPriority w:val="99"/>
    <w:unhideWhenUsed/>
    <w:rsid w:val="00F85456"/>
    <w:pPr>
      <w:tabs>
        <w:tab w:val="center" w:pos="4680"/>
        <w:tab w:val="right" w:pos="9360"/>
      </w:tabs>
      <w:spacing w:after="0" w:line="240" w:lineRule="auto"/>
    </w:pPr>
  </w:style>
  <w:style w:type="character" w:customStyle="1" w:styleId="HeaderChar">
    <w:name w:val="Header Char"/>
    <w:basedOn w:val="DefaultParagraphFont"/>
    <w:link w:val="Header"/>
    <w:uiPriority w:val="99"/>
    <w:rsid w:val="00F85456"/>
  </w:style>
  <w:style w:type="paragraph" w:styleId="Footer">
    <w:name w:val="footer"/>
    <w:basedOn w:val="Normal"/>
    <w:link w:val="FooterChar"/>
    <w:uiPriority w:val="99"/>
    <w:unhideWhenUsed/>
    <w:rsid w:val="00F85456"/>
    <w:pPr>
      <w:tabs>
        <w:tab w:val="center" w:pos="4680"/>
        <w:tab w:val="right" w:pos="9360"/>
      </w:tabs>
      <w:spacing w:after="0" w:line="240" w:lineRule="auto"/>
    </w:pPr>
  </w:style>
  <w:style w:type="character" w:customStyle="1" w:styleId="FooterChar">
    <w:name w:val="Footer Char"/>
    <w:basedOn w:val="DefaultParagraphFont"/>
    <w:link w:val="Footer"/>
    <w:uiPriority w:val="99"/>
    <w:rsid w:val="00F8545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ermtext">
    <w:name w:val="termtext"/>
    <w:basedOn w:val="DefaultParagraphFont"/>
    <w:rsid w:val="00F62702"/>
  </w:style>
  <w:style w:type="paragraph" w:styleId="Header">
    <w:name w:val="header"/>
    <w:basedOn w:val="Normal"/>
    <w:link w:val="HeaderChar"/>
    <w:uiPriority w:val="99"/>
    <w:unhideWhenUsed/>
    <w:rsid w:val="00F85456"/>
    <w:pPr>
      <w:tabs>
        <w:tab w:val="center" w:pos="4680"/>
        <w:tab w:val="right" w:pos="9360"/>
      </w:tabs>
      <w:spacing w:after="0" w:line="240" w:lineRule="auto"/>
    </w:pPr>
  </w:style>
  <w:style w:type="character" w:customStyle="1" w:styleId="HeaderChar">
    <w:name w:val="Header Char"/>
    <w:basedOn w:val="DefaultParagraphFont"/>
    <w:link w:val="Header"/>
    <w:uiPriority w:val="99"/>
    <w:rsid w:val="00F85456"/>
  </w:style>
  <w:style w:type="paragraph" w:styleId="Footer">
    <w:name w:val="footer"/>
    <w:basedOn w:val="Normal"/>
    <w:link w:val="FooterChar"/>
    <w:uiPriority w:val="99"/>
    <w:unhideWhenUsed/>
    <w:rsid w:val="00F85456"/>
    <w:pPr>
      <w:tabs>
        <w:tab w:val="center" w:pos="4680"/>
        <w:tab w:val="right" w:pos="9360"/>
      </w:tabs>
      <w:spacing w:after="0" w:line="240" w:lineRule="auto"/>
    </w:pPr>
  </w:style>
  <w:style w:type="character" w:customStyle="1" w:styleId="FooterChar">
    <w:name w:val="Footer Char"/>
    <w:basedOn w:val="DefaultParagraphFont"/>
    <w:link w:val="Footer"/>
    <w:uiPriority w:val="99"/>
    <w:rsid w:val="00F8545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1467</Words>
  <Characters>8362</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Simon</cp:lastModifiedBy>
  <cp:revision>2</cp:revision>
  <dcterms:created xsi:type="dcterms:W3CDTF">2020-06-16T01:26:00Z</dcterms:created>
  <dcterms:modified xsi:type="dcterms:W3CDTF">2020-06-16T01:26:00Z</dcterms:modified>
</cp:coreProperties>
</file>