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C8A" w:rsidRPr="00AA4E23" w:rsidRDefault="001C4C8A" w:rsidP="00AA4E23">
      <w:pPr>
        <w:spacing w:line="480" w:lineRule="auto"/>
        <w:jc w:val="center"/>
        <w:rPr>
          <w:rFonts w:ascii="Times New Roman" w:hAnsi="Times New Roman"/>
          <w:b/>
          <w:bCs/>
          <w:sz w:val="24"/>
          <w:szCs w:val="24"/>
        </w:rPr>
      </w:pPr>
    </w:p>
    <w:p w:rsidR="001C4C8A" w:rsidRPr="00AA4E23" w:rsidRDefault="001C4C8A" w:rsidP="00AA4E23">
      <w:pPr>
        <w:spacing w:line="480" w:lineRule="auto"/>
        <w:jc w:val="center"/>
        <w:rPr>
          <w:rFonts w:ascii="Times New Roman" w:hAnsi="Times New Roman"/>
          <w:b/>
          <w:bCs/>
          <w:sz w:val="24"/>
          <w:szCs w:val="24"/>
        </w:rPr>
      </w:pPr>
    </w:p>
    <w:p w:rsidR="001C4C8A" w:rsidRPr="00AA4E23" w:rsidRDefault="001C4C8A" w:rsidP="00AA4E23">
      <w:pPr>
        <w:spacing w:line="480" w:lineRule="auto"/>
        <w:jc w:val="center"/>
        <w:rPr>
          <w:rFonts w:ascii="Times New Roman" w:hAnsi="Times New Roman"/>
          <w:b/>
          <w:bCs/>
          <w:sz w:val="24"/>
          <w:szCs w:val="24"/>
        </w:rPr>
      </w:pPr>
    </w:p>
    <w:p w:rsidR="001C4C8A" w:rsidRPr="00AA4E23" w:rsidRDefault="00456CC5" w:rsidP="00AA4E23">
      <w:pPr>
        <w:spacing w:line="480" w:lineRule="auto"/>
        <w:jc w:val="center"/>
        <w:rPr>
          <w:rFonts w:ascii="Times New Roman" w:hAnsi="Times New Roman"/>
          <w:b/>
          <w:bCs/>
          <w:sz w:val="24"/>
          <w:szCs w:val="24"/>
        </w:rPr>
      </w:pPr>
      <w:r w:rsidRPr="00AA4E23">
        <w:rPr>
          <w:rFonts w:ascii="Times New Roman" w:hAnsi="Times New Roman"/>
          <w:b/>
          <w:bCs/>
          <w:sz w:val="24"/>
          <w:szCs w:val="24"/>
        </w:rPr>
        <w:t>Health Care Management 404</w:t>
      </w:r>
    </w:p>
    <w:p w:rsidR="001C4C8A" w:rsidRPr="00AA4E23" w:rsidRDefault="001C4C8A" w:rsidP="00AA4E23">
      <w:pPr>
        <w:spacing w:line="480" w:lineRule="auto"/>
        <w:jc w:val="center"/>
        <w:rPr>
          <w:rFonts w:ascii="Times New Roman" w:hAnsi="Times New Roman"/>
          <w:sz w:val="24"/>
          <w:szCs w:val="24"/>
        </w:rPr>
      </w:pPr>
    </w:p>
    <w:p w:rsidR="001C4C8A" w:rsidRPr="00AA4E23" w:rsidRDefault="001C4C8A" w:rsidP="00AA4E23">
      <w:pPr>
        <w:spacing w:line="480" w:lineRule="auto"/>
        <w:jc w:val="center"/>
        <w:rPr>
          <w:rFonts w:ascii="Times New Roman" w:hAnsi="Times New Roman"/>
          <w:sz w:val="24"/>
          <w:szCs w:val="24"/>
        </w:rPr>
      </w:pPr>
    </w:p>
    <w:p w:rsidR="001C4C8A" w:rsidRPr="00AA4E23" w:rsidRDefault="00456CC5" w:rsidP="00AA4E23">
      <w:pPr>
        <w:spacing w:line="480" w:lineRule="auto"/>
        <w:jc w:val="center"/>
        <w:rPr>
          <w:rFonts w:ascii="Times New Roman" w:hAnsi="Times New Roman"/>
          <w:sz w:val="24"/>
          <w:szCs w:val="24"/>
        </w:rPr>
      </w:pPr>
      <w:r w:rsidRPr="00AA4E23">
        <w:rPr>
          <w:rFonts w:ascii="Times New Roman" w:hAnsi="Times New Roman"/>
          <w:sz w:val="24"/>
          <w:szCs w:val="24"/>
        </w:rPr>
        <w:t>Name:</w:t>
      </w:r>
    </w:p>
    <w:p w:rsidR="001C4C8A" w:rsidRPr="00AA4E23" w:rsidRDefault="00456CC5" w:rsidP="00AA4E23">
      <w:pPr>
        <w:spacing w:line="480" w:lineRule="auto"/>
        <w:jc w:val="center"/>
        <w:rPr>
          <w:rFonts w:ascii="Times New Roman" w:hAnsi="Times New Roman"/>
          <w:sz w:val="24"/>
          <w:szCs w:val="24"/>
        </w:rPr>
      </w:pPr>
      <w:r w:rsidRPr="00AA4E23">
        <w:rPr>
          <w:rFonts w:ascii="Times New Roman" w:hAnsi="Times New Roman"/>
          <w:sz w:val="24"/>
          <w:szCs w:val="24"/>
        </w:rPr>
        <w:t>Institution:</w:t>
      </w:r>
    </w:p>
    <w:p w:rsidR="001C4C8A" w:rsidRPr="00AA4E23" w:rsidRDefault="001C4C8A" w:rsidP="00AA4E23">
      <w:pPr>
        <w:spacing w:line="480" w:lineRule="auto"/>
        <w:rPr>
          <w:rFonts w:ascii="Times New Roman" w:hAnsi="Times New Roman"/>
          <w:sz w:val="24"/>
          <w:szCs w:val="24"/>
        </w:rPr>
      </w:pPr>
    </w:p>
    <w:p w:rsidR="001C4C8A" w:rsidRPr="00AA4E23" w:rsidRDefault="00456CC5" w:rsidP="00AA4E23">
      <w:pPr>
        <w:spacing w:line="480" w:lineRule="auto"/>
        <w:rPr>
          <w:rFonts w:ascii="Times New Roman" w:hAnsi="Times New Roman"/>
          <w:b/>
          <w:bCs/>
          <w:sz w:val="24"/>
          <w:szCs w:val="24"/>
        </w:rPr>
      </w:pPr>
      <w:r w:rsidRPr="00AA4E23">
        <w:rPr>
          <w:rFonts w:ascii="Times New Roman" w:hAnsi="Times New Roman"/>
          <w:sz w:val="24"/>
          <w:szCs w:val="24"/>
        </w:rPr>
        <w:br w:type="page"/>
      </w:r>
      <w:r w:rsidRPr="00AA4E23">
        <w:rPr>
          <w:rFonts w:ascii="Times New Roman" w:hAnsi="Times New Roman"/>
          <w:sz w:val="24"/>
          <w:szCs w:val="24"/>
        </w:rPr>
        <w:lastRenderedPageBreak/>
        <w:t xml:space="preserve"> </w:t>
      </w:r>
      <w:r w:rsidRPr="00AA4E23">
        <w:rPr>
          <w:rFonts w:ascii="Times New Roman" w:hAnsi="Times New Roman"/>
          <w:b/>
          <w:bCs/>
          <w:sz w:val="24"/>
          <w:szCs w:val="24"/>
        </w:rPr>
        <w:t>PART 1 - Memo</w:t>
      </w:r>
    </w:p>
    <w:p w:rsidR="001C4C8A" w:rsidRPr="00AA4E23" w:rsidRDefault="00456CC5" w:rsidP="00AA4E23">
      <w:pPr>
        <w:spacing w:line="480" w:lineRule="auto"/>
        <w:rPr>
          <w:rFonts w:ascii="Times New Roman" w:hAnsi="Times New Roman"/>
          <w:sz w:val="24"/>
          <w:szCs w:val="24"/>
        </w:rPr>
      </w:pPr>
      <w:r w:rsidRPr="00AA4E23">
        <w:rPr>
          <w:rFonts w:ascii="Times New Roman" w:hAnsi="Times New Roman"/>
          <w:sz w:val="24"/>
          <w:szCs w:val="24"/>
        </w:rPr>
        <w:t>TO: Brian Miller, PhD, Safety and Health Director at Edison Family Health.</w:t>
      </w:r>
    </w:p>
    <w:p w:rsidR="001C4C8A" w:rsidRPr="00AA4E23" w:rsidRDefault="00456CC5" w:rsidP="00AA4E23">
      <w:pPr>
        <w:spacing w:line="480" w:lineRule="auto"/>
        <w:rPr>
          <w:rFonts w:ascii="Times New Roman" w:hAnsi="Times New Roman"/>
          <w:sz w:val="24"/>
          <w:szCs w:val="24"/>
        </w:rPr>
      </w:pPr>
      <w:r w:rsidRPr="00AA4E23">
        <w:rPr>
          <w:rFonts w:ascii="Times New Roman" w:hAnsi="Times New Roman"/>
          <w:sz w:val="24"/>
          <w:szCs w:val="24"/>
        </w:rPr>
        <w:t>FROM: Student 1</w:t>
      </w:r>
    </w:p>
    <w:p w:rsidR="001C4C8A" w:rsidRPr="00AA4E23" w:rsidRDefault="00AA4E23" w:rsidP="00AA4E23">
      <w:pPr>
        <w:spacing w:line="480" w:lineRule="auto"/>
        <w:rPr>
          <w:rFonts w:ascii="Times New Roman" w:hAnsi="Times New Roman"/>
          <w:sz w:val="24"/>
          <w:szCs w:val="24"/>
        </w:rPr>
      </w:pPr>
      <w:r w:rsidRPr="00AA4E23">
        <w:rPr>
          <w:rFonts w:ascii="Times New Roman" w:hAnsi="Times New Roman"/>
          <w:sz w:val="24"/>
          <w:szCs w:val="24"/>
        </w:rPr>
        <w:t>DATE:</w:t>
      </w:r>
      <w:r w:rsidR="00456CC5" w:rsidRPr="00AA4E23">
        <w:rPr>
          <w:rFonts w:ascii="Times New Roman" w:hAnsi="Times New Roman"/>
          <w:sz w:val="24"/>
          <w:szCs w:val="24"/>
        </w:rPr>
        <w:t xml:space="preserve"> April 16, 2021</w:t>
      </w:r>
    </w:p>
    <w:p w:rsidR="001C4C8A" w:rsidRPr="00AA4E23" w:rsidRDefault="00456CC5" w:rsidP="00AA4E23">
      <w:pPr>
        <w:spacing w:line="480" w:lineRule="auto"/>
        <w:rPr>
          <w:rFonts w:ascii="Times New Roman" w:hAnsi="Times New Roman"/>
          <w:sz w:val="24"/>
          <w:szCs w:val="24"/>
          <w:u w:val="single"/>
        </w:rPr>
      </w:pPr>
      <w:r w:rsidRPr="00AA4E23">
        <w:rPr>
          <w:rFonts w:ascii="Times New Roman" w:hAnsi="Times New Roman"/>
          <w:sz w:val="24"/>
          <w:szCs w:val="24"/>
          <w:u w:val="single"/>
        </w:rPr>
        <w:t>SUBJECT: The need to explore measures of patient safety and the importance</w:t>
      </w:r>
      <w:r w:rsidRPr="00AA4E23">
        <w:rPr>
          <w:rFonts w:ascii="Times New Roman" w:hAnsi="Times New Roman"/>
          <w:sz w:val="24"/>
          <w:szCs w:val="24"/>
          <w:u w:val="single"/>
        </w:rPr>
        <w:t xml:space="preserve"> of collaborative care.</w:t>
      </w:r>
    </w:p>
    <w:p w:rsidR="001C4C8A" w:rsidRPr="00AA4E23" w:rsidRDefault="00456CC5" w:rsidP="00AA4E23">
      <w:pPr>
        <w:spacing w:line="480" w:lineRule="auto"/>
        <w:ind w:firstLine="720"/>
        <w:rPr>
          <w:rFonts w:ascii="Times New Roman" w:hAnsi="Times New Roman"/>
          <w:sz w:val="24"/>
          <w:szCs w:val="24"/>
        </w:rPr>
      </w:pPr>
      <w:r w:rsidRPr="00AA4E23">
        <w:rPr>
          <w:rFonts w:ascii="Times New Roman" w:hAnsi="Times New Roman"/>
          <w:sz w:val="24"/>
          <w:szCs w:val="24"/>
        </w:rPr>
        <w:t>Patient safety is one of the main aspects in healthcare provision. Patient safety focuses on elimination of errors, limiting the probabilities of harming patients, and planning through communication to lower infection rates. Patient</w:t>
      </w:r>
      <w:r w:rsidRPr="00AA4E23">
        <w:rPr>
          <w:rFonts w:ascii="Times New Roman" w:hAnsi="Times New Roman"/>
          <w:sz w:val="24"/>
          <w:szCs w:val="24"/>
        </w:rPr>
        <w:t xml:space="preserve"> safety can be measured using different outcomes, including mortality rate, safety of care, patient experiences, rate of read missions, timeliness and effectiveness of care, and efficient use of medical resources. Addressing these different areas of patien</w:t>
      </w:r>
      <w:r w:rsidRPr="00AA4E23">
        <w:rPr>
          <w:rFonts w:ascii="Times New Roman" w:hAnsi="Times New Roman"/>
          <w:sz w:val="24"/>
          <w:szCs w:val="24"/>
        </w:rPr>
        <w:t xml:space="preserve">t safety is important because it promotes the provision of quality patient care, leading to their satisfaction and provider satisfaction as well. There is need to explore several measures of patient safety because they can lead to improvement and adoption </w:t>
      </w:r>
      <w:r w:rsidRPr="00AA4E23">
        <w:rPr>
          <w:rFonts w:ascii="Times New Roman" w:hAnsi="Times New Roman"/>
          <w:sz w:val="24"/>
          <w:szCs w:val="24"/>
        </w:rPr>
        <w:t>of the best health care practices. These measures can be used</w:t>
      </w:r>
      <w:r w:rsidR="00AA4E23">
        <w:rPr>
          <w:rFonts w:ascii="Times New Roman" w:hAnsi="Times New Roman"/>
          <w:sz w:val="24"/>
          <w:szCs w:val="24"/>
        </w:rPr>
        <w:t xml:space="preserve"> to</w:t>
      </w:r>
      <w:bookmarkStart w:id="0" w:name="_GoBack"/>
      <w:bookmarkEnd w:id="0"/>
      <w:r w:rsidRPr="00AA4E23">
        <w:rPr>
          <w:rFonts w:ascii="Times New Roman" w:hAnsi="Times New Roman"/>
          <w:sz w:val="24"/>
          <w:szCs w:val="24"/>
        </w:rPr>
        <w:t xml:space="preserve"> improve the value of care by providing and addressing health care needs of each patient equally. Also, exploring different measures of patient safety can be useful in the sense that patient expe</w:t>
      </w:r>
      <w:r w:rsidRPr="00AA4E23">
        <w:rPr>
          <w:rFonts w:ascii="Times New Roman" w:hAnsi="Times New Roman"/>
          <w:sz w:val="24"/>
          <w:szCs w:val="24"/>
        </w:rPr>
        <w:t>riences are improved, healthcare costs are minimized, clinician burnout is addressed, and the health of populations is improved.</w:t>
      </w:r>
    </w:p>
    <w:p w:rsidR="001C4C8A" w:rsidRPr="00AA4E23" w:rsidRDefault="00456CC5" w:rsidP="00AA4E23">
      <w:pPr>
        <w:spacing w:line="480" w:lineRule="auto"/>
        <w:ind w:firstLine="720"/>
        <w:rPr>
          <w:rFonts w:ascii="Times New Roman" w:hAnsi="Times New Roman"/>
          <w:sz w:val="24"/>
          <w:szCs w:val="24"/>
        </w:rPr>
      </w:pPr>
      <w:r w:rsidRPr="00AA4E23">
        <w:rPr>
          <w:rFonts w:ascii="Times New Roman" w:hAnsi="Times New Roman"/>
          <w:sz w:val="24"/>
          <w:szCs w:val="24"/>
        </w:rPr>
        <w:t>Because patient safety is a complex practice, it is necessary to have the contribution of different stakeholders, including tho</w:t>
      </w:r>
      <w:r w:rsidRPr="00AA4E23">
        <w:rPr>
          <w:rFonts w:ascii="Times New Roman" w:hAnsi="Times New Roman"/>
          <w:sz w:val="24"/>
          <w:szCs w:val="24"/>
        </w:rPr>
        <w:t xml:space="preserve">se in management positions, nurses, and even patients. According to the WHO (2019), patient safety is vital because over 80% of harm to patients can </w:t>
      </w:r>
      <w:r w:rsidRPr="00AA4E23">
        <w:rPr>
          <w:rFonts w:ascii="Times New Roman" w:hAnsi="Times New Roman"/>
          <w:sz w:val="24"/>
          <w:szCs w:val="24"/>
        </w:rPr>
        <w:lastRenderedPageBreak/>
        <w:t>be prevented globally. Including the management and the patients ensures that there are collaborative effor</w:t>
      </w:r>
      <w:r w:rsidRPr="00AA4E23">
        <w:rPr>
          <w:rFonts w:ascii="Times New Roman" w:hAnsi="Times New Roman"/>
          <w:sz w:val="24"/>
          <w:szCs w:val="24"/>
        </w:rPr>
        <w:t xml:space="preserve">ts in provision of care. Management plays a critical role in patient safety because it is in charge of patient records with identified errors. These records can be reviewed to identify and </w:t>
      </w:r>
      <w:r w:rsidR="00AA4E23">
        <w:rPr>
          <w:rFonts w:ascii="Times New Roman" w:hAnsi="Times New Roman"/>
          <w:sz w:val="24"/>
          <w:szCs w:val="24"/>
        </w:rPr>
        <w:t>correct errors. Managers can</w:t>
      </w:r>
      <w:r w:rsidRPr="00AA4E23">
        <w:rPr>
          <w:rFonts w:ascii="Times New Roman" w:hAnsi="Times New Roman"/>
          <w:sz w:val="24"/>
          <w:szCs w:val="24"/>
        </w:rPr>
        <w:t xml:space="preserve"> share important information on sa</w:t>
      </w:r>
      <w:r w:rsidRPr="00AA4E23">
        <w:rPr>
          <w:rFonts w:ascii="Times New Roman" w:hAnsi="Times New Roman"/>
          <w:sz w:val="24"/>
          <w:szCs w:val="24"/>
        </w:rPr>
        <w:t>fety issues. It is the role of managers to ensure that patients receive optimal care, provided by nurses who are not overworked. Having an effective work environment reduces chances of burnouts among nurses, thus leading to provision of quality patient car</w:t>
      </w:r>
      <w:r w:rsidRPr="00AA4E23">
        <w:rPr>
          <w:rFonts w:ascii="Times New Roman" w:hAnsi="Times New Roman"/>
          <w:sz w:val="24"/>
          <w:szCs w:val="24"/>
        </w:rPr>
        <w:t xml:space="preserve">e. It is essential to recognize the contribution of patients in patient safety. This can be achieved through patient surveys to determine level of satisfaction, promotion of patient </w:t>
      </w:r>
      <w:r w:rsidR="00AA4E23" w:rsidRPr="00AA4E23">
        <w:rPr>
          <w:rFonts w:ascii="Times New Roman" w:hAnsi="Times New Roman"/>
          <w:sz w:val="24"/>
          <w:szCs w:val="24"/>
        </w:rPr>
        <w:t>self-care</w:t>
      </w:r>
      <w:r w:rsidR="00AA4E23">
        <w:rPr>
          <w:rFonts w:ascii="Times New Roman" w:hAnsi="Times New Roman"/>
          <w:sz w:val="24"/>
          <w:szCs w:val="24"/>
        </w:rPr>
        <w:t>, and emphasize</w:t>
      </w:r>
      <w:r w:rsidRPr="00AA4E23">
        <w:rPr>
          <w:rFonts w:ascii="Times New Roman" w:hAnsi="Times New Roman"/>
          <w:sz w:val="24"/>
          <w:szCs w:val="24"/>
        </w:rPr>
        <w:t xml:space="preserve"> on patient involvement in health care (Agency fo</w:t>
      </w:r>
      <w:r w:rsidRPr="00AA4E23">
        <w:rPr>
          <w:rFonts w:ascii="Times New Roman" w:hAnsi="Times New Roman"/>
          <w:sz w:val="24"/>
          <w:szCs w:val="24"/>
        </w:rPr>
        <w:t xml:space="preserve">r Healthcare Research and Quality, 2019). </w:t>
      </w:r>
    </w:p>
    <w:p w:rsidR="001C4C8A" w:rsidRPr="00AA4E23" w:rsidRDefault="00456CC5" w:rsidP="00AA4E23">
      <w:pPr>
        <w:spacing w:line="480" w:lineRule="auto"/>
        <w:rPr>
          <w:rFonts w:ascii="Times New Roman" w:hAnsi="Times New Roman"/>
          <w:sz w:val="24"/>
          <w:szCs w:val="24"/>
        </w:rPr>
      </w:pPr>
      <w:r w:rsidRPr="00AA4E23">
        <w:rPr>
          <w:rFonts w:ascii="Times New Roman" w:hAnsi="Times New Roman"/>
          <w:sz w:val="24"/>
          <w:szCs w:val="24"/>
        </w:rPr>
        <w:t>Exploration of the different patient safety measures and advocating for a collaborative approach to patient safety can lead to improved health care provision. Both the management and patients have vital roles to p</w:t>
      </w:r>
      <w:r w:rsidRPr="00AA4E23">
        <w:rPr>
          <w:rFonts w:ascii="Times New Roman" w:hAnsi="Times New Roman"/>
          <w:sz w:val="24"/>
          <w:szCs w:val="24"/>
        </w:rPr>
        <w:t xml:space="preserve">lay in order to achieve quality patient care. </w:t>
      </w:r>
    </w:p>
    <w:p w:rsidR="001C4C8A" w:rsidRPr="00AA4E23" w:rsidRDefault="001C4C8A" w:rsidP="00AA4E23">
      <w:pPr>
        <w:spacing w:line="480" w:lineRule="auto"/>
        <w:jc w:val="center"/>
        <w:rPr>
          <w:rFonts w:ascii="Times New Roman" w:hAnsi="Times New Roman"/>
          <w:sz w:val="24"/>
          <w:szCs w:val="24"/>
        </w:rPr>
      </w:pPr>
    </w:p>
    <w:p w:rsidR="001C4C8A" w:rsidRPr="00AA4E23" w:rsidRDefault="00456CC5" w:rsidP="00AA4E23">
      <w:pPr>
        <w:spacing w:line="480" w:lineRule="auto"/>
        <w:jc w:val="center"/>
        <w:rPr>
          <w:rFonts w:ascii="Times New Roman" w:hAnsi="Times New Roman"/>
          <w:sz w:val="24"/>
          <w:szCs w:val="24"/>
        </w:rPr>
      </w:pPr>
      <w:r w:rsidRPr="00AA4E23">
        <w:rPr>
          <w:rFonts w:ascii="Times New Roman" w:hAnsi="Times New Roman"/>
          <w:sz w:val="24"/>
          <w:szCs w:val="24"/>
        </w:rPr>
        <w:br w:type="page"/>
      </w:r>
      <w:r w:rsidRPr="00AA4E23">
        <w:rPr>
          <w:rFonts w:ascii="Times New Roman" w:hAnsi="Times New Roman"/>
          <w:sz w:val="24"/>
          <w:szCs w:val="24"/>
        </w:rPr>
        <w:lastRenderedPageBreak/>
        <w:t>References</w:t>
      </w:r>
    </w:p>
    <w:p w:rsidR="001C4C8A" w:rsidRPr="00AA4E23" w:rsidRDefault="00456CC5" w:rsidP="00AA4E23">
      <w:pPr>
        <w:spacing w:line="480" w:lineRule="auto"/>
        <w:ind w:left="720" w:hanging="720"/>
        <w:rPr>
          <w:rFonts w:ascii="Times New Roman" w:hAnsi="Times New Roman"/>
          <w:sz w:val="24"/>
          <w:szCs w:val="24"/>
        </w:rPr>
      </w:pPr>
      <w:r w:rsidRPr="00AA4E23">
        <w:rPr>
          <w:rFonts w:ascii="Times New Roman" w:hAnsi="Times New Roman"/>
          <w:sz w:val="24"/>
          <w:szCs w:val="24"/>
        </w:rPr>
        <w:t>Agency for Healthcare Research and Quality. (2019). Patient Engagement and Safety. https://psnet.ahrq.gov/primer/patient-engagement-and-safety</w:t>
      </w:r>
    </w:p>
    <w:p w:rsidR="001C4C8A" w:rsidRPr="00AA4E23" w:rsidRDefault="00456CC5" w:rsidP="00AA4E23">
      <w:pPr>
        <w:spacing w:line="480" w:lineRule="auto"/>
        <w:ind w:left="720" w:hanging="720"/>
        <w:rPr>
          <w:rFonts w:ascii="Times New Roman" w:hAnsi="Times New Roman"/>
          <w:sz w:val="24"/>
          <w:szCs w:val="24"/>
        </w:rPr>
      </w:pPr>
      <w:r w:rsidRPr="00AA4E23">
        <w:rPr>
          <w:rFonts w:ascii="Times New Roman" w:hAnsi="Times New Roman"/>
          <w:sz w:val="24"/>
          <w:szCs w:val="24"/>
        </w:rPr>
        <w:t>WHO. (2019). Patient Safety. https://www.who.int/news</w:t>
      </w:r>
      <w:r w:rsidRPr="00AA4E23">
        <w:rPr>
          <w:rFonts w:ascii="Times New Roman" w:hAnsi="Times New Roman"/>
          <w:sz w:val="24"/>
          <w:szCs w:val="24"/>
        </w:rPr>
        <w:t>-room/fact-sheets/detail/patient-safety</w:t>
      </w:r>
    </w:p>
    <w:p w:rsidR="001C4C8A" w:rsidRPr="00AA4E23" w:rsidRDefault="001C4C8A" w:rsidP="00AA4E23">
      <w:pPr>
        <w:spacing w:line="480" w:lineRule="auto"/>
        <w:rPr>
          <w:rFonts w:ascii="Times New Roman" w:hAnsi="Times New Roman"/>
          <w:b/>
          <w:bCs/>
          <w:sz w:val="24"/>
          <w:szCs w:val="24"/>
        </w:rPr>
      </w:pPr>
    </w:p>
    <w:p w:rsidR="001C4C8A" w:rsidRPr="00AA4E23" w:rsidRDefault="00456CC5" w:rsidP="00AA4E23">
      <w:pPr>
        <w:spacing w:line="480" w:lineRule="auto"/>
        <w:rPr>
          <w:rFonts w:ascii="Times New Roman" w:hAnsi="Times New Roman"/>
          <w:b/>
          <w:bCs/>
          <w:sz w:val="24"/>
          <w:szCs w:val="24"/>
        </w:rPr>
      </w:pPr>
      <w:r w:rsidRPr="00AA4E23">
        <w:rPr>
          <w:rFonts w:ascii="Times New Roman" w:hAnsi="Times New Roman"/>
          <w:b/>
          <w:bCs/>
          <w:sz w:val="24"/>
          <w:szCs w:val="24"/>
        </w:rPr>
        <w:br w:type="page"/>
      </w:r>
      <w:r w:rsidRPr="00AA4E23">
        <w:rPr>
          <w:rFonts w:ascii="Times New Roman" w:hAnsi="Times New Roman"/>
          <w:b/>
          <w:bCs/>
          <w:sz w:val="24"/>
          <w:szCs w:val="24"/>
        </w:rPr>
        <w:lastRenderedPageBreak/>
        <w:t>PART 2</w:t>
      </w:r>
    </w:p>
    <w:p w:rsidR="001C4C8A" w:rsidRPr="00AA4E23" w:rsidRDefault="00456CC5" w:rsidP="00AA4E23">
      <w:pPr>
        <w:spacing w:line="480" w:lineRule="auto"/>
        <w:rPr>
          <w:rFonts w:ascii="Times New Roman" w:hAnsi="Times New Roman"/>
          <w:b/>
          <w:bCs/>
          <w:sz w:val="24"/>
          <w:szCs w:val="24"/>
        </w:rPr>
      </w:pPr>
      <w:r w:rsidRPr="00AA4E23">
        <w:rPr>
          <w:rFonts w:ascii="Times New Roman" w:hAnsi="Times New Roman"/>
          <w:b/>
          <w:bCs/>
          <w:sz w:val="24"/>
          <w:szCs w:val="24"/>
        </w:rPr>
        <w:t>Aspects of Quality in Healthcare</w:t>
      </w:r>
    </w:p>
    <w:p w:rsidR="001C4C8A" w:rsidRPr="00AA4E23" w:rsidRDefault="00456CC5" w:rsidP="00AA4E23">
      <w:pPr>
        <w:spacing w:line="480" w:lineRule="auto"/>
        <w:rPr>
          <w:rFonts w:ascii="Times New Roman" w:hAnsi="Times New Roman"/>
          <w:sz w:val="24"/>
          <w:szCs w:val="24"/>
        </w:rPr>
      </w:pPr>
      <w:r w:rsidRPr="00AA4E23">
        <w:rPr>
          <w:rFonts w:ascii="Times New Roman" w:hAnsi="Times New Roman"/>
          <w:sz w:val="24"/>
          <w:szCs w:val="24"/>
        </w:rPr>
        <w:t>Health care provision is a broad term that is encompasses different aspects. These aspects can include patient centered, safe care, timeliness, efficiency, equity, and effect</w:t>
      </w:r>
      <w:r w:rsidRPr="00AA4E23">
        <w:rPr>
          <w:rFonts w:ascii="Times New Roman" w:hAnsi="Times New Roman"/>
          <w:sz w:val="24"/>
          <w:szCs w:val="24"/>
        </w:rPr>
        <w:t xml:space="preserve">iveness. According to the U.S. Department of Health and Human Services (2020), addressing these domains of health is vital because it improves patient experiences and promotes provider satisfaction. </w:t>
      </w:r>
      <w:proofErr w:type="spellStart"/>
      <w:r w:rsidRPr="00AA4E23">
        <w:rPr>
          <w:rFonts w:ascii="Times New Roman" w:hAnsi="Times New Roman"/>
          <w:sz w:val="24"/>
          <w:szCs w:val="24"/>
        </w:rPr>
        <w:t>Mondoux</w:t>
      </w:r>
      <w:proofErr w:type="spellEnd"/>
      <w:r w:rsidRPr="00AA4E23">
        <w:rPr>
          <w:rFonts w:ascii="Times New Roman" w:hAnsi="Times New Roman"/>
          <w:sz w:val="24"/>
          <w:szCs w:val="24"/>
        </w:rPr>
        <w:t xml:space="preserve"> and </w:t>
      </w:r>
      <w:proofErr w:type="spellStart"/>
      <w:r w:rsidRPr="00AA4E23">
        <w:rPr>
          <w:rFonts w:ascii="Times New Roman" w:hAnsi="Times New Roman"/>
          <w:sz w:val="24"/>
          <w:szCs w:val="24"/>
        </w:rPr>
        <w:t>Chartier</w:t>
      </w:r>
      <w:proofErr w:type="spellEnd"/>
      <w:r w:rsidRPr="00AA4E23">
        <w:rPr>
          <w:rFonts w:ascii="Times New Roman" w:hAnsi="Times New Roman"/>
          <w:sz w:val="24"/>
          <w:szCs w:val="24"/>
        </w:rPr>
        <w:t xml:space="preserve"> (2017) argue that quality health car</w:t>
      </w:r>
      <w:r w:rsidRPr="00AA4E23">
        <w:rPr>
          <w:rFonts w:ascii="Times New Roman" w:hAnsi="Times New Roman"/>
          <w:sz w:val="24"/>
          <w:szCs w:val="24"/>
        </w:rPr>
        <w:t xml:space="preserve">e is a broad term that allows health care </w:t>
      </w:r>
      <w:proofErr w:type="spellStart"/>
      <w:r w:rsidRPr="00AA4E23">
        <w:rPr>
          <w:rFonts w:ascii="Times New Roman" w:hAnsi="Times New Roman"/>
          <w:sz w:val="24"/>
          <w:szCs w:val="24"/>
        </w:rPr>
        <w:t>provides</w:t>
      </w:r>
      <w:proofErr w:type="spellEnd"/>
      <w:r w:rsidRPr="00AA4E23">
        <w:rPr>
          <w:rFonts w:ascii="Times New Roman" w:hAnsi="Times New Roman"/>
          <w:sz w:val="24"/>
          <w:szCs w:val="24"/>
        </w:rPr>
        <w:t xml:space="preserve"> and patients to achieve comprehensive health care while at the same time lowering costs and promoting satisfaction. </w:t>
      </w:r>
    </w:p>
    <w:p w:rsidR="001C4C8A" w:rsidRPr="00AA4E23" w:rsidRDefault="00456CC5" w:rsidP="00AA4E23">
      <w:pPr>
        <w:spacing w:line="480" w:lineRule="auto"/>
        <w:rPr>
          <w:rFonts w:ascii="Times New Roman" w:hAnsi="Times New Roman"/>
          <w:sz w:val="24"/>
          <w:szCs w:val="24"/>
        </w:rPr>
      </w:pPr>
      <w:r w:rsidRPr="00AA4E23">
        <w:rPr>
          <w:rFonts w:ascii="Times New Roman" w:hAnsi="Times New Roman"/>
          <w:sz w:val="24"/>
          <w:szCs w:val="24"/>
        </w:rPr>
        <w:t>Patient-centered care focuses on provision of care that is responsible and respectful to</w:t>
      </w:r>
      <w:r w:rsidRPr="00AA4E23">
        <w:rPr>
          <w:rFonts w:ascii="Times New Roman" w:hAnsi="Times New Roman"/>
          <w:sz w:val="24"/>
          <w:szCs w:val="24"/>
        </w:rPr>
        <w:t xml:space="preserve"> patients. It is necessary for healthcare workers to provide care by addressing the needs and interest of patients. Also, patient values are necessary because they promote the achievement of patient satisfaction. Safe care focuses on providing care careful</w:t>
      </w:r>
      <w:r w:rsidRPr="00AA4E23">
        <w:rPr>
          <w:rFonts w:ascii="Times New Roman" w:hAnsi="Times New Roman"/>
          <w:sz w:val="24"/>
          <w:szCs w:val="24"/>
        </w:rPr>
        <w:t>ly to avoid harm that can arise during the process (</w:t>
      </w:r>
      <w:proofErr w:type="spellStart"/>
      <w:r w:rsidRPr="00AA4E23">
        <w:rPr>
          <w:rFonts w:ascii="Times New Roman" w:hAnsi="Times New Roman"/>
          <w:sz w:val="24"/>
          <w:szCs w:val="24"/>
        </w:rPr>
        <w:t>Mondoux</w:t>
      </w:r>
      <w:proofErr w:type="spellEnd"/>
      <w:r w:rsidRPr="00AA4E23">
        <w:rPr>
          <w:rFonts w:ascii="Times New Roman" w:hAnsi="Times New Roman"/>
          <w:sz w:val="24"/>
          <w:szCs w:val="24"/>
        </w:rPr>
        <w:t xml:space="preserve"> and </w:t>
      </w:r>
      <w:proofErr w:type="spellStart"/>
      <w:r w:rsidRPr="00AA4E23">
        <w:rPr>
          <w:rFonts w:ascii="Times New Roman" w:hAnsi="Times New Roman"/>
          <w:sz w:val="24"/>
          <w:szCs w:val="24"/>
        </w:rPr>
        <w:t>Chartier</w:t>
      </w:r>
      <w:proofErr w:type="spellEnd"/>
      <w:r w:rsidRPr="00AA4E23">
        <w:rPr>
          <w:rFonts w:ascii="Times New Roman" w:hAnsi="Times New Roman"/>
          <w:sz w:val="24"/>
          <w:szCs w:val="24"/>
        </w:rPr>
        <w:t>, 2017). Health care provision should be provided in a timely manner. Time can be managed by limiting waiting time and time spend when providing care. Proper time management can help s</w:t>
      </w:r>
      <w:r w:rsidRPr="00AA4E23">
        <w:rPr>
          <w:rFonts w:ascii="Times New Roman" w:hAnsi="Times New Roman"/>
          <w:sz w:val="24"/>
          <w:szCs w:val="24"/>
        </w:rPr>
        <w:t>ave costs and improve productivity. Another aspect of quality healthcare is efficiency. Efficiency can be achieved by ensuring that there is proper allocation of resources, use of supplies, sharing of information, and expertise. Proper allocation of resour</w:t>
      </w:r>
      <w:r w:rsidRPr="00AA4E23">
        <w:rPr>
          <w:rFonts w:ascii="Times New Roman" w:hAnsi="Times New Roman"/>
          <w:sz w:val="24"/>
          <w:szCs w:val="24"/>
        </w:rPr>
        <w:t>ces and use of equipment will ensure that the system is efficient. Another vital aspect is equity, which focuses on provision of care without being bias, addressing the needs of each patient equally. Health care provision should not be based on demographic</w:t>
      </w:r>
      <w:r w:rsidRPr="00AA4E23">
        <w:rPr>
          <w:rFonts w:ascii="Times New Roman" w:hAnsi="Times New Roman"/>
          <w:sz w:val="24"/>
          <w:szCs w:val="24"/>
        </w:rPr>
        <w:t xml:space="preserve">s or socioeconomic status. The last aspect of quality healthcare is effectiveness. Effectiveness ensures that services are </w:t>
      </w:r>
      <w:r w:rsidRPr="00AA4E23">
        <w:rPr>
          <w:rFonts w:ascii="Times New Roman" w:hAnsi="Times New Roman"/>
          <w:sz w:val="24"/>
          <w:szCs w:val="24"/>
        </w:rPr>
        <w:lastRenderedPageBreak/>
        <w:t xml:space="preserve">provided based on evidence to ensure that optimal benefits are achieved. Effectiveness ensures all resources are used optimally. </w:t>
      </w:r>
    </w:p>
    <w:p w:rsidR="001C4C8A" w:rsidRPr="00AA4E23" w:rsidRDefault="00456CC5" w:rsidP="00AA4E23">
      <w:pPr>
        <w:spacing w:line="480" w:lineRule="auto"/>
        <w:rPr>
          <w:rFonts w:ascii="Times New Roman" w:hAnsi="Times New Roman"/>
          <w:b/>
          <w:bCs/>
          <w:sz w:val="24"/>
          <w:szCs w:val="24"/>
        </w:rPr>
      </w:pPr>
      <w:r w:rsidRPr="00AA4E23">
        <w:rPr>
          <w:rFonts w:ascii="Times New Roman" w:hAnsi="Times New Roman"/>
          <w:b/>
          <w:bCs/>
          <w:sz w:val="24"/>
          <w:szCs w:val="24"/>
        </w:rPr>
        <w:t xml:space="preserve">Factors Influencing Consumer's Perspective of Quality </w:t>
      </w:r>
    </w:p>
    <w:p w:rsidR="001C4C8A" w:rsidRPr="00AA4E23" w:rsidRDefault="00456CC5" w:rsidP="00AA4E23">
      <w:pPr>
        <w:spacing w:line="480" w:lineRule="auto"/>
        <w:rPr>
          <w:rFonts w:ascii="Times New Roman" w:hAnsi="Times New Roman"/>
          <w:sz w:val="24"/>
          <w:szCs w:val="24"/>
        </w:rPr>
      </w:pPr>
      <w:r w:rsidRPr="00AA4E23">
        <w:rPr>
          <w:rFonts w:ascii="Times New Roman" w:hAnsi="Times New Roman"/>
          <w:sz w:val="24"/>
          <w:szCs w:val="24"/>
        </w:rPr>
        <w:t>There are several factors that determine a consumer’s perspective of quality in healthcare. Some of these factors include the competence of the provider, provider motivation and satisfaction, socio-dem</w:t>
      </w:r>
      <w:r w:rsidRPr="00AA4E23">
        <w:rPr>
          <w:rFonts w:ascii="Times New Roman" w:hAnsi="Times New Roman"/>
          <w:sz w:val="24"/>
          <w:szCs w:val="24"/>
        </w:rPr>
        <w:t>ographic variables of patients, patient cooperation, and provider socio-demographic variables (</w:t>
      </w:r>
      <w:proofErr w:type="spellStart"/>
      <w:r w:rsidRPr="00AA4E23">
        <w:rPr>
          <w:rFonts w:ascii="Times New Roman" w:hAnsi="Times New Roman"/>
          <w:sz w:val="24"/>
          <w:szCs w:val="24"/>
        </w:rPr>
        <w:t>Mosadeghrad</w:t>
      </w:r>
      <w:proofErr w:type="spellEnd"/>
      <w:r w:rsidRPr="00AA4E23">
        <w:rPr>
          <w:rFonts w:ascii="Times New Roman" w:hAnsi="Times New Roman"/>
          <w:sz w:val="24"/>
          <w:szCs w:val="24"/>
        </w:rPr>
        <w:t>, 2014). Providers need to be competent, by portraying their skills and experiences in their respective departments. Competence promotes the establish</w:t>
      </w:r>
      <w:r w:rsidRPr="00AA4E23">
        <w:rPr>
          <w:rFonts w:ascii="Times New Roman" w:hAnsi="Times New Roman"/>
          <w:sz w:val="24"/>
          <w:szCs w:val="24"/>
        </w:rPr>
        <w:t>ment trust and relationships between providers and patients. Satisfaction of providers is important in healthcare provision because it ensures that providers have optimal performance and productivity. Job satisfaction can be determined by wages, job securi</w:t>
      </w:r>
      <w:r w:rsidRPr="00AA4E23">
        <w:rPr>
          <w:rFonts w:ascii="Times New Roman" w:hAnsi="Times New Roman"/>
          <w:sz w:val="24"/>
          <w:szCs w:val="24"/>
        </w:rPr>
        <w:t>ty, promotion, management, recognition, and organizational policies. Providers can face challenges when dealing with patients from a different culture. Cultural difference can lead to miscommunication and lack of understanding between patient and provider.</w:t>
      </w:r>
      <w:r w:rsidRPr="00AA4E23">
        <w:rPr>
          <w:rFonts w:ascii="Times New Roman" w:hAnsi="Times New Roman"/>
          <w:sz w:val="24"/>
          <w:szCs w:val="24"/>
        </w:rPr>
        <w:t xml:space="preserve"> The result can be improved healthcare outcomes. Patient cooperation is essential because it ensures that patients communicate with their providers effectively, which promotes cooperation and outcomes. </w:t>
      </w:r>
      <w:proofErr w:type="gramStart"/>
      <w:r w:rsidRPr="00AA4E23">
        <w:rPr>
          <w:rFonts w:ascii="Times New Roman" w:hAnsi="Times New Roman"/>
          <w:sz w:val="24"/>
          <w:szCs w:val="24"/>
        </w:rPr>
        <w:t>provider</w:t>
      </w:r>
      <w:proofErr w:type="gramEnd"/>
      <w:r w:rsidRPr="00AA4E23">
        <w:rPr>
          <w:rFonts w:ascii="Times New Roman" w:hAnsi="Times New Roman"/>
          <w:sz w:val="24"/>
          <w:szCs w:val="24"/>
        </w:rPr>
        <w:t xml:space="preserve"> socio-demographic variables is a another fact</w:t>
      </w:r>
      <w:r w:rsidRPr="00AA4E23">
        <w:rPr>
          <w:rFonts w:ascii="Times New Roman" w:hAnsi="Times New Roman"/>
          <w:sz w:val="24"/>
          <w:szCs w:val="24"/>
        </w:rPr>
        <w:t>or that affects healthcare quality. The personality of a healthcare provider plays a critical role because those possessing a good rapport have a high probability of achieving quality outcomes. Personality traits that providers should possess can include r</w:t>
      </w:r>
      <w:r w:rsidRPr="00AA4E23">
        <w:rPr>
          <w:rFonts w:ascii="Times New Roman" w:hAnsi="Times New Roman"/>
          <w:sz w:val="24"/>
          <w:szCs w:val="24"/>
        </w:rPr>
        <w:t xml:space="preserve">espect, empathy, intelligence, reliability, confidence, and support. Consideration of these factors determines the probability of achieving quality healthcare outcomes. </w:t>
      </w:r>
    </w:p>
    <w:p w:rsidR="001C4C8A" w:rsidRPr="00AA4E23" w:rsidRDefault="00456CC5" w:rsidP="00AA4E23">
      <w:pPr>
        <w:spacing w:line="480" w:lineRule="auto"/>
        <w:rPr>
          <w:rFonts w:ascii="Times New Roman" w:hAnsi="Times New Roman"/>
          <w:b/>
          <w:bCs/>
          <w:sz w:val="24"/>
          <w:szCs w:val="24"/>
        </w:rPr>
      </w:pPr>
      <w:r w:rsidRPr="00AA4E23">
        <w:rPr>
          <w:rFonts w:ascii="Times New Roman" w:hAnsi="Times New Roman"/>
          <w:b/>
          <w:bCs/>
          <w:sz w:val="24"/>
          <w:szCs w:val="24"/>
        </w:rPr>
        <w:t xml:space="preserve">Healthcare Quality Measurement </w:t>
      </w:r>
    </w:p>
    <w:p w:rsidR="001C4C8A" w:rsidRPr="00AA4E23" w:rsidRDefault="00456CC5" w:rsidP="00AA4E23">
      <w:pPr>
        <w:spacing w:line="480" w:lineRule="auto"/>
        <w:rPr>
          <w:rFonts w:ascii="Times New Roman" w:hAnsi="Times New Roman"/>
          <w:sz w:val="24"/>
          <w:szCs w:val="24"/>
        </w:rPr>
      </w:pPr>
      <w:r w:rsidRPr="00AA4E23">
        <w:rPr>
          <w:rFonts w:ascii="Times New Roman" w:hAnsi="Times New Roman"/>
          <w:sz w:val="24"/>
          <w:szCs w:val="24"/>
        </w:rPr>
        <w:lastRenderedPageBreak/>
        <w:t>There are difference measures, which can be used to de</w:t>
      </w:r>
      <w:r w:rsidRPr="00AA4E23">
        <w:rPr>
          <w:rFonts w:ascii="Times New Roman" w:hAnsi="Times New Roman"/>
          <w:sz w:val="24"/>
          <w:szCs w:val="24"/>
        </w:rPr>
        <w:t>termine the level of quality. Aspects like patient responsiveness to treatment, trust, development of relationships between patients and providers, and acceptability of treatment can be used to measure healthcare quality. Another measurement can be taken b</w:t>
      </w:r>
      <w:r w:rsidRPr="00AA4E23">
        <w:rPr>
          <w:rFonts w:ascii="Times New Roman" w:hAnsi="Times New Roman"/>
          <w:sz w:val="24"/>
          <w:szCs w:val="24"/>
        </w:rPr>
        <w:t>y measuring perceived quality and comparing it with clinical quality (WHO, 2016). Quality can be measured by conducting a survey to determine patient perceptions on care provision. Testing the quality of care at different levels of treatment, from admissio</w:t>
      </w:r>
      <w:r w:rsidRPr="00AA4E23">
        <w:rPr>
          <w:rFonts w:ascii="Times New Roman" w:hAnsi="Times New Roman"/>
          <w:sz w:val="24"/>
          <w:szCs w:val="24"/>
        </w:rPr>
        <w:t xml:space="preserve">n to discharge can provide a comprehensive overview of quality. </w:t>
      </w:r>
    </w:p>
    <w:p w:rsidR="001C4C8A" w:rsidRPr="00AA4E23" w:rsidRDefault="00456CC5" w:rsidP="00AA4E23">
      <w:pPr>
        <w:spacing w:line="480" w:lineRule="auto"/>
        <w:rPr>
          <w:rFonts w:ascii="Times New Roman" w:hAnsi="Times New Roman"/>
          <w:sz w:val="24"/>
          <w:szCs w:val="24"/>
        </w:rPr>
      </w:pPr>
      <w:r w:rsidRPr="00AA4E23">
        <w:rPr>
          <w:rFonts w:ascii="Times New Roman" w:hAnsi="Times New Roman"/>
          <w:sz w:val="24"/>
          <w:szCs w:val="24"/>
        </w:rPr>
        <w:t>Different tools can be used to measure quality. These tools can include interviews, clinical observations, use of medical records, and using standardized patients and role-playing vignettes (</w:t>
      </w:r>
      <w:r w:rsidRPr="00AA4E23">
        <w:rPr>
          <w:rFonts w:ascii="Times New Roman" w:hAnsi="Times New Roman"/>
          <w:sz w:val="24"/>
          <w:szCs w:val="24"/>
        </w:rPr>
        <w:t>WHO, 2016). These tools can have different results because they employ different methods. Conducting interviews with patients and providers can be used to measure quality because they provide first-hand information about the efficiency and effectiveness of</w:t>
      </w:r>
      <w:r w:rsidRPr="00AA4E23">
        <w:rPr>
          <w:rFonts w:ascii="Times New Roman" w:hAnsi="Times New Roman"/>
          <w:sz w:val="24"/>
          <w:szCs w:val="24"/>
        </w:rPr>
        <w:t xml:space="preserve"> the system. Clinical observations can be used to measure quality; observations of the operations of the hospital can paint a clear picture of how operations are being conducted and areas where improvement is needed. Medical records can also provide inform</w:t>
      </w:r>
      <w:r w:rsidRPr="00AA4E23">
        <w:rPr>
          <w:rFonts w:ascii="Times New Roman" w:hAnsi="Times New Roman"/>
          <w:sz w:val="24"/>
          <w:szCs w:val="24"/>
        </w:rPr>
        <w:t>ation on how quality has been maintained. These records can show mortality rates, readmissions, patient satisfaction, provider satisfaction, and recoveries. Using role-playing vignettes and standardized patients can be used to measure quality because where</w:t>
      </w:r>
      <w:r w:rsidRPr="00AA4E23">
        <w:rPr>
          <w:rFonts w:ascii="Times New Roman" w:hAnsi="Times New Roman"/>
          <w:sz w:val="24"/>
          <w:szCs w:val="24"/>
        </w:rPr>
        <w:t xml:space="preserve">by patients provide brief descriptions of the services they have received and the levels of satisfaction. The best tool to measure quality is using interviews. Interviewing patients is optimal because it provides first-hand information. Also, patients are </w:t>
      </w:r>
      <w:r w:rsidRPr="00AA4E23">
        <w:rPr>
          <w:rFonts w:ascii="Times New Roman" w:hAnsi="Times New Roman"/>
          <w:sz w:val="24"/>
          <w:szCs w:val="24"/>
        </w:rPr>
        <w:t xml:space="preserve">interviewed individually, ensuring that there are no bias responses. Also, patients from different departments can be interviewed, thus providing a general overview of quality in an entire hospital. </w:t>
      </w:r>
    </w:p>
    <w:p w:rsidR="001C4C8A" w:rsidRPr="00AA4E23" w:rsidRDefault="00456CC5" w:rsidP="00AA4E23">
      <w:pPr>
        <w:spacing w:line="480" w:lineRule="auto"/>
        <w:rPr>
          <w:rFonts w:ascii="Times New Roman" w:hAnsi="Times New Roman"/>
          <w:b/>
          <w:bCs/>
          <w:sz w:val="24"/>
          <w:szCs w:val="24"/>
        </w:rPr>
      </w:pPr>
      <w:r w:rsidRPr="00AA4E23">
        <w:rPr>
          <w:rFonts w:ascii="Times New Roman" w:hAnsi="Times New Roman"/>
          <w:b/>
          <w:bCs/>
          <w:sz w:val="24"/>
          <w:szCs w:val="24"/>
        </w:rPr>
        <w:t>PART 3</w:t>
      </w:r>
    </w:p>
    <w:p w:rsidR="001C4C8A" w:rsidRPr="00AA4E23" w:rsidRDefault="00456CC5" w:rsidP="00AA4E23">
      <w:pPr>
        <w:spacing w:line="480" w:lineRule="auto"/>
        <w:rPr>
          <w:rFonts w:ascii="Times New Roman" w:hAnsi="Times New Roman"/>
          <w:sz w:val="24"/>
          <w:szCs w:val="24"/>
        </w:rPr>
      </w:pPr>
      <w:r w:rsidRPr="00AA4E23">
        <w:rPr>
          <w:rFonts w:ascii="Times New Roman" w:hAnsi="Times New Roman"/>
          <w:sz w:val="24"/>
          <w:szCs w:val="24"/>
        </w:rPr>
        <w:lastRenderedPageBreak/>
        <w:t>Utilization management in healthcare is essential</w:t>
      </w:r>
      <w:r w:rsidRPr="00AA4E23">
        <w:rPr>
          <w:rFonts w:ascii="Times New Roman" w:hAnsi="Times New Roman"/>
          <w:sz w:val="24"/>
          <w:szCs w:val="24"/>
        </w:rPr>
        <w:t xml:space="preserve"> and focuses on elimination of wastes, improvement of efficiency and quality, and promoting proper utilization of resources. Utilization management ensures that there is regulatory compliance, cost management and service delivery, improvement of reimbursem</w:t>
      </w:r>
      <w:r w:rsidRPr="00AA4E23">
        <w:rPr>
          <w:rFonts w:ascii="Times New Roman" w:hAnsi="Times New Roman"/>
          <w:sz w:val="24"/>
          <w:szCs w:val="24"/>
        </w:rPr>
        <w:t>ent potential, enhancement of operational efficiency, and enhanced case management (</w:t>
      </w:r>
      <w:proofErr w:type="spellStart"/>
      <w:r w:rsidRPr="00AA4E23">
        <w:rPr>
          <w:rFonts w:ascii="Times New Roman" w:hAnsi="Times New Roman"/>
          <w:sz w:val="24"/>
          <w:szCs w:val="24"/>
        </w:rPr>
        <w:t>Wickizer</w:t>
      </w:r>
      <w:proofErr w:type="spellEnd"/>
      <w:r w:rsidRPr="00AA4E23">
        <w:rPr>
          <w:rFonts w:ascii="Times New Roman" w:hAnsi="Times New Roman"/>
          <w:sz w:val="24"/>
          <w:szCs w:val="24"/>
        </w:rPr>
        <w:t xml:space="preserve"> and </w:t>
      </w:r>
      <w:proofErr w:type="spellStart"/>
      <w:r w:rsidRPr="00AA4E23">
        <w:rPr>
          <w:rFonts w:ascii="Times New Roman" w:hAnsi="Times New Roman"/>
          <w:sz w:val="24"/>
          <w:szCs w:val="24"/>
        </w:rPr>
        <w:t>Lessler</w:t>
      </w:r>
      <w:proofErr w:type="spellEnd"/>
      <w:r w:rsidRPr="00AA4E23">
        <w:rPr>
          <w:rFonts w:ascii="Times New Roman" w:hAnsi="Times New Roman"/>
          <w:sz w:val="24"/>
          <w:szCs w:val="24"/>
        </w:rPr>
        <w:t xml:space="preserve">, 2002). Through utilization management, healthcare institutions can control costs, improve quality, and increase efficiency. </w:t>
      </w:r>
    </w:p>
    <w:p w:rsidR="001C4C8A" w:rsidRPr="00AA4E23" w:rsidRDefault="00456CC5" w:rsidP="00AA4E23">
      <w:pPr>
        <w:spacing w:line="480" w:lineRule="auto"/>
        <w:rPr>
          <w:rFonts w:ascii="Times New Roman" w:hAnsi="Times New Roman"/>
          <w:sz w:val="24"/>
          <w:szCs w:val="24"/>
        </w:rPr>
      </w:pPr>
      <w:r w:rsidRPr="00AA4E23">
        <w:rPr>
          <w:rFonts w:ascii="Times New Roman" w:hAnsi="Times New Roman"/>
          <w:sz w:val="24"/>
          <w:szCs w:val="24"/>
        </w:rPr>
        <w:t>Physicians and non-physic</w:t>
      </w:r>
      <w:r w:rsidRPr="00AA4E23">
        <w:rPr>
          <w:rFonts w:ascii="Times New Roman" w:hAnsi="Times New Roman"/>
          <w:sz w:val="24"/>
          <w:szCs w:val="24"/>
        </w:rPr>
        <w:t xml:space="preserve">ians have a responsibility to manage healthcare resources effectively. Physicians are responsible for managing resources in the sense that they are required to manage time, use equipment with care, sharing information with patients, and minimizing wastes. </w:t>
      </w:r>
      <w:r w:rsidRPr="00AA4E23">
        <w:rPr>
          <w:rFonts w:ascii="Times New Roman" w:hAnsi="Times New Roman"/>
          <w:sz w:val="24"/>
          <w:szCs w:val="24"/>
        </w:rPr>
        <w:t>Proper allocation of resources is important because it leads to elimination of errors and wastes in the process. Non-physicians can manage healthcare resources by sharing information with providers, following instructions, nurturing trust. Non-physicians s</w:t>
      </w:r>
      <w:r w:rsidRPr="00AA4E23">
        <w:rPr>
          <w:rFonts w:ascii="Times New Roman" w:hAnsi="Times New Roman"/>
          <w:sz w:val="24"/>
          <w:szCs w:val="24"/>
        </w:rPr>
        <w:t xml:space="preserve">hould promote transparency with physicians to ensure that the appropriate resources are used to address their problems. </w:t>
      </w:r>
    </w:p>
    <w:p w:rsidR="001C4C8A" w:rsidRPr="00AA4E23" w:rsidRDefault="001C4C8A" w:rsidP="00AA4E23">
      <w:pPr>
        <w:spacing w:line="480" w:lineRule="auto"/>
        <w:rPr>
          <w:rFonts w:ascii="Times New Roman" w:hAnsi="Times New Roman"/>
          <w:sz w:val="24"/>
          <w:szCs w:val="24"/>
        </w:rPr>
      </w:pPr>
    </w:p>
    <w:p w:rsidR="001C4C8A" w:rsidRPr="00AA4E23" w:rsidRDefault="001C4C8A" w:rsidP="00AA4E23">
      <w:pPr>
        <w:spacing w:line="480" w:lineRule="auto"/>
        <w:jc w:val="center"/>
        <w:rPr>
          <w:rFonts w:ascii="Times New Roman" w:hAnsi="Times New Roman"/>
          <w:sz w:val="24"/>
          <w:szCs w:val="24"/>
        </w:rPr>
      </w:pPr>
    </w:p>
    <w:p w:rsidR="001C4C8A" w:rsidRPr="00AA4E23" w:rsidRDefault="00456CC5" w:rsidP="00AA4E23">
      <w:pPr>
        <w:spacing w:line="480" w:lineRule="auto"/>
        <w:jc w:val="center"/>
        <w:rPr>
          <w:rFonts w:ascii="Times New Roman" w:hAnsi="Times New Roman"/>
          <w:sz w:val="24"/>
          <w:szCs w:val="24"/>
        </w:rPr>
      </w:pPr>
      <w:r w:rsidRPr="00AA4E23">
        <w:rPr>
          <w:rFonts w:ascii="Times New Roman" w:hAnsi="Times New Roman"/>
          <w:sz w:val="24"/>
          <w:szCs w:val="24"/>
        </w:rPr>
        <w:br w:type="page"/>
      </w:r>
      <w:r w:rsidRPr="00AA4E23">
        <w:rPr>
          <w:rFonts w:ascii="Times New Roman" w:hAnsi="Times New Roman"/>
          <w:sz w:val="24"/>
          <w:szCs w:val="24"/>
        </w:rPr>
        <w:lastRenderedPageBreak/>
        <w:t>References</w:t>
      </w:r>
    </w:p>
    <w:p w:rsidR="001C4C8A" w:rsidRPr="00AA4E23" w:rsidRDefault="00456CC5" w:rsidP="00AA4E23">
      <w:pPr>
        <w:spacing w:line="480" w:lineRule="auto"/>
        <w:ind w:left="720" w:hanging="720"/>
        <w:rPr>
          <w:rFonts w:ascii="Times New Roman" w:hAnsi="Times New Roman"/>
          <w:sz w:val="24"/>
          <w:szCs w:val="24"/>
        </w:rPr>
      </w:pPr>
      <w:proofErr w:type="spellStart"/>
      <w:r w:rsidRPr="00AA4E23">
        <w:rPr>
          <w:rFonts w:ascii="Times New Roman" w:hAnsi="Times New Roman"/>
          <w:sz w:val="24"/>
          <w:szCs w:val="24"/>
        </w:rPr>
        <w:t>Mondoux</w:t>
      </w:r>
      <w:proofErr w:type="spellEnd"/>
      <w:r w:rsidRPr="00AA4E23">
        <w:rPr>
          <w:rFonts w:ascii="Times New Roman" w:hAnsi="Times New Roman"/>
          <w:sz w:val="24"/>
          <w:szCs w:val="24"/>
        </w:rPr>
        <w:t xml:space="preserve">, S., &amp; </w:t>
      </w:r>
      <w:proofErr w:type="spellStart"/>
      <w:r w:rsidRPr="00AA4E23">
        <w:rPr>
          <w:rFonts w:ascii="Times New Roman" w:hAnsi="Times New Roman"/>
          <w:sz w:val="24"/>
          <w:szCs w:val="24"/>
        </w:rPr>
        <w:t>Chartier</w:t>
      </w:r>
      <w:proofErr w:type="spellEnd"/>
      <w:r w:rsidRPr="00AA4E23">
        <w:rPr>
          <w:rFonts w:ascii="Times New Roman" w:hAnsi="Times New Roman"/>
          <w:sz w:val="24"/>
          <w:szCs w:val="24"/>
        </w:rPr>
        <w:t xml:space="preserve">, L. (2017). QI Series Part 2 | </w:t>
      </w:r>
      <w:proofErr w:type="gramStart"/>
      <w:r w:rsidRPr="00AA4E23">
        <w:rPr>
          <w:rFonts w:ascii="Times New Roman" w:hAnsi="Times New Roman"/>
          <w:sz w:val="24"/>
          <w:szCs w:val="24"/>
        </w:rPr>
        <w:t>What</w:t>
      </w:r>
      <w:proofErr w:type="gramEnd"/>
      <w:r w:rsidRPr="00AA4E23">
        <w:rPr>
          <w:rFonts w:ascii="Times New Roman" w:hAnsi="Times New Roman"/>
          <w:sz w:val="24"/>
          <w:szCs w:val="24"/>
        </w:rPr>
        <w:t xml:space="preserve"> is “Quality” in health care and how do we achieve it? https:/</w:t>
      </w:r>
      <w:r w:rsidRPr="00AA4E23">
        <w:rPr>
          <w:rFonts w:ascii="Times New Roman" w:hAnsi="Times New Roman"/>
          <w:sz w:val="24"/>
          <w:szCs w:val="24"/>
        </w:rPr>
        <w:t>/canadiem.org/qi-serieswhat-is-quality-in-health-care/</w:t>
      </w:r>
    </w:p>
    <w:p w:rsidR="001C4C8A" w:rsidRPr="00AA4E23" w:rsidRDefault="00456CC5" w:rsidP="00AA4E23">
      <w:pPr>
        <w:spacing w:line="480" w:lineRule="auto"/>
        <w:ind w:left="720" w:hanging="720"/>
        <w:rPr>
          <w:rFonts w:ascii="Times New Roman" w:hAnsi="Times New Roman"/>
          <w:sz w:val="24"/>
          <w:szCs w:val="24"/>
        </w:rPr>
      </w:pPr>
      <w:proofErr w:type="spellStart"/>
      <w:r w:rsidRPr="00AA4E23">
        <w:rPr>
          <w:rFonts w:ascii="Times New Roman" w:hAnsi="Times New Roman"/>
          <w:sz w:val="24"/>
          <w:szCs w:val="24"/>
        </w:rPr>
        <w:t>Mosadeghrad</w:t>
      </w:r>
      <w:proofErr w:type="spellEnd"/>
      <w:r w:rsidRPr="00AA4E23">
        <w:rPr>
          <w:rFonts w:ascii="Times New Roman" w:hAnsi="Times New Roman"/>
          <w:sz w:val="24"/>
          <w:szCs w:val="24"/>
        </w:rPr>
        <w:t xml:space="preserve"> A. M. (2014). Factors influencing healthcare service quality. International journal of health policy and management, 3(2), 77–89. https://doi.org/10.15171/ijhpm.2014.65</w:t>
      </w:r>
    </w:p>
    <w:p w:rsidR="001C4C8A" w:rsidRPr="00AA4E23" w:rsidRDefault="00456CC5" w:rsidP="00AA4E23">
      <w:pPr>
        <w:spacing w:line="480" w:lineRule="auto"/>
        <w:ind w:left="720" w:hanging="720"/>
        <w:rPr>
          <w:rFonts w:ascii="Times New Roman" w:hAnsi="Times New Roman"/>
          <w:sz w:val="24"/>
          <w:szCs w:val="24"/>
        </w:rPr>
      </w:pPr>
      <w:r w:rsidRPr="00AA4E23">
        <w:rPr>
          <w:rFonts w:ascii="Times New Roman" w:hAnsi="Times New Roman"/>
          <w:sz w:val="24"/>
          <w:szCs w:val="24"/>
        </w:rPr>
        <w:t>U.S. Department of H</w:t>
      </w:r>
      <w:r w:rsidRPr="00AA4E23">
        <w:rPr>
          <w:rFonts w:ascii="Times New Roman" w:hAnsi="Times New Roman"/>
          <w:sz w:val="24"/>
          <w:szCs w:val="24"/>
        </w:rPr>
        <w:t>ealth and Human Services (2020). About Health Care Quality. https://health.gov/our-work/health-care-quality/about-health-care-quality</w:t>
      </w:r>
    </w:p>
    <w:p w:rsidR="001C4C8A" w:rsidRPr="00AA4E23" w:rsidRDefault="00456CC5" w:rsidP="00AA4E23">
      <w:pPr>
        <w:spacing w:line="480" w:lineRule="auto"/>
        <w:ind w:left="720" w:hanging="720"/>
        <w:rPr>
          <w:rFonts w:ascii="Times New Roman" w:hAnsi="Times New Roman"/>
          <w:sz w:val="24"/>
          <w:szCs w:val="24"/>
        </w:rPr>
      </w:pPr>
      <w:r w:rsidRPr="00AA4E23">
        <w:rPr>
          <w:rFonts w:ascii="Times New Roman" w:hAnsi="Times New Roman"/>
          <w:sz w:val="24"/>
          <w:szCs w:val="24"/>
        </w:rPr>
        <w:t>WHO. (2016). Understanding and measuring quality of care: dealing with complexity. https://www.who.int/bulletin/volumes/95</w:t>
      </w:r>
      <w:r w:rsidRPr="00AA4E23">
        <w:rPr>
          <w:rFonts w:ascii="Times New Roman" w:hAnsi="Times New Roman"/>
          <w:sz w:val="24"/>
          <w:szCs w:val="24"/>
        </w:rPr>
        <w:t>/5/16-179309/en/</w:t>
      </w:r>
    </w:p>
    <w:p w:rsidR="001C4C8A" w:rsidRPr="00AA4E23" w:rsidRDefault="00456CC5" w:rsidP="00AA4E23">
      <w:pPr>
        <w:spacing w:line="480" w:lineRule="auto"/>
        <w:ind w:left="720" w:hanging="720"/>
        <w:rPr>
          <w:rFonts w:ascii="Times New Roman" w:hAnsi="Times New Roman"/>
          <w:sz w:val="24"/>
          <w:szCs w:val="24"/>
        </w:rPr>
      </w:pPr>
      <w:proofErr w:type="spellStart"/>
      <w:r w:rsidRPr="00AA4E23">
        <w:rPr>
          <w:rFonts w:ascii="Times New Roman" w:hAnsi="Times New Roman"/>
          <w:sz w:val="24"/>
          <w:szCs w:val="24"/>
        </w:rPr>
        <w:t>Wickizer</w:t>
      </w:r>
      <w:proofErr w:type="spellEnd"/>
      <w:r w:rsidRPr="00AA4E23">
        <w:rPr>
          <w:rFonts w:ascii="Times New Roman" w:hAnsi="Times New Roman"/>
          <w:sz w:val="24"/>
          <w:szCs w:val="24"/>
        </w:rPr>
        <w:t xml:space="preserve">, T. &amp; </w:t>
      </w:r>
      <w:proofErr w:type="spellStart"/>
      <w:r w:rsidRPr="00AA4E23">
        <w:rPr>
          <w:rFonts w:ascii="Times New Roman" w:hAnsi="Times New Roman"/>
          <w:sz w:val="24"/>
          <w:szCs w:val="24"/>
        </w:rPr>
        <w:t>Lessler</w:t>
      </w:r>
      <w:proofErr w:type="spellEnd"/>
      <w:r w:rsidRPr="00AA4E23">
        <w:rPr>
          <w:rFonts w:ascii="Times New Roman" w:hAnsi="Times New Roman"/>
          <w:sz w:val="24"/>
          <w:szCs w:val="24"/>
        </w:rPr>
        <w:t xml:space="preserve">, D. (2002). Utilization Management: Issues, Effects, and Future Prospects. Annual review of public health. 23. 233-54. 10.1146/annurev.publhealth.23.100901.140529. </w:t>
      </w:r>
    </w:p>
    <w:sectPr w:rsidR="001C4C8A" w:rsidRPr="00AA4E2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CC5" w:rsidRDefault="00456CC5">
      <w:pPr>
        <w:spacing w:after="0" w:line="240" w:lineRule="auto"/>
      </w:pPr>
      <w:r>
        <w:separator/>
      </w:r>
    </w:p>
  </w:endnote>
  <w:endnote w:type="continuationSeparator" w:id="0">
    <w:p w:rsidR="00456CC5" w:rsidRDefault="0045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C8A" w:rsidRDefault="001C4C8A">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CC5" w:rsidRDefault="00456CC5">
      <w:pPr>
        <w:spacing w:after="0" w:line="240" w:lineRule="auto"/>
      </w:pPr>
      <w:r>
        <w:separator/>
      </w:r>
    </w:p>
  </w:footnote>
  <w:footnote w:type="continuationSeparator" w:id="0">
    <w:p w:rsidR="00456CC5" w:rsidRDefault="00456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C8A" w:rsidRDefault="00456CC5">
    <w:r>
      <w:t>Health Care Management 404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C8A"/>
    <w:rsid w:val="001C4C8A"/>
    <w:rsid w:val="00456CC5"/>
    <w:rsid w:val="00AA4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70AD0B1-497D-4FA1-9192-0BDF6ED1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2021-04-16T14:04:00Z</dcterms:created>
  <dcterms:modified xsi:type="dcterms:W3CDTF">2021-04-16T14:04:00Z</dcterms:modified>
</cp:coreProperties>
</file>