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570C" w:rsidRDefault="00B4570C" w:rsidP="00B4570C">
      <w:pPr>
        <w:spacing w:line="480" w:lineRule="auto"/>
        <w:rPr>
          <w:rFonts w:ascii="Times New Roman" w:hAnsi="Times New Roman" w:cs="Times New Roman"/>
          <w:sz w:val="24"/>
          <w:szCs w:val="24"/>
        </w:rPr>
      </w:pPr>
    </w:p>
    <w:p w:rsidR="00B4570C" w:rsidRDefault="00B4570C" w:rsidP="00B4570C">
      <w:pPr>
        <w:spacing w:line="480" w:lineRule="auto"/>
        <w:rPr>
          <w:rFonts w:ascii="Times New Roman" w:hAnsi="Times New Roman" w:cs="Times New Roman"/>
          <w:sz w:val="24"/>
          <w:szCs w:val="24"/>
        </w:rPr>
      </w:pPr>
    </w:p>
    <w:p w:rsidR="00B4570C" w:rsidRDefault="00B4570C" w:rsidP="00B4570C">
      <w:pPr>
        <w:spacing w:line="480" w:lineRule="auto"/>
        <w:rPr>
          <w:rFonts w:ascii="Times New Roman" w:hAnsi="Times New Roman" w:cs="Times New Roman"/>
          <w:sz w:val="24"/>
          <w:szCs w:val="24"/>
        </w:rPr>
      </w:pPr>
    </w:p>
    <w:p w:rsidR="00B4570C" w:rsidRDefault="00B4570C" w:rsidP="00B4570C">
      <w:pPr>
        <w:spacing w:line="480" w:lineRule="auto"/>
        <w:rPr>
          <w:rFonts w:ascii="Times New Roman" w:hAnsi="Times New Roman" w:cs="Times New Roman"/>
          <w:sz w:val="24"/>
          <w:szCs w:val="24"/>
        </w:rPr>
      </w:pPr>
    </w:p>
    <w:p w:rsidR="00B4570C" w:rsidRDefault="00B4570C" w:rsidP="00B4570C">
      <w:pPr>
        <w:spacing w:line="480" w:lineRule="auto"/>
        <w:rPr>
          <w:rFonts w:ascii="Times New Roman" w:hAnsi="Times New Roman" w:cs="Times New Roman"/>
          <w:sz w:val="24"/>
          <w:szCs w:val="24"/>
        </w:rPr>
      </w:pPr>
    </w:p>
    <w:p w:rsidR="00B4570C" w:rsidRDefault="00B4570C" w:rsidP="00B4570C">
      <w:pPr>
        <w:spacing w:line="480" w:lineRule="auto"/>
        <w:rPr>
          <w:rFonts w:ascii="Times New Roman" w:hAnsi="Times New Roman" w:cs="Times New Roman"/>
          <w:sz w:val="24"/>
          <w:szCs w:val="24"/>
        </w:rPr>
      </w:pPr>
    </w:p>
    <w:p w:rsidR="00B4570C" w:rsidRDefault="00B4570C" w:rsidP="00B4570C">
      <w:pPr>
        <w:spacing w:line="480" w:lineRule="auto"/>
        <w:rPr>
          <w:rFonts w:ascii="Times New Roman" w:hAnsi="Times New Roman" w:cs="Times New Roman"/>
          <w:sz w:val="24"/>
          <w:szCs w:val="24"/>
        </w:rPr>
      </w:pPr>
    </w:p>
    <w:p w:rsidR="00B4570C" w:rsidRDefault="00B4570C" w:rsidP="00B4570C">
      <w:pPr>
        <w:spacing w:line="480" w:lineRule="auto"/>
        <w:rPr>
          <w:rFonts w:ascii="Times New Roman" w:hAnsi="Times New Roman" w:cs="Times New Roman"/>
          <w:sz w:val="24"/>
          <w:szCs w:val="24"/>
        </w:rPr>
      </w:pPr>
    </w:p>
    <w:p w:rsidR="00B4570C" w:rsidRDefault="00B4570C" w:rsidP="00B4570C">
      <w:pPr>
        <w:spacing w:line="480" w:lineRule="auto"/>
        <w:jc w:val="center"/>
        <w:rPr>
          <w:rFonts w:ascii="Times New Roman" w:hAnsi="Times New Roman" w:cs="Times New Roman"/>
          <w:sz w:val="24"/>
          <w:szCs w:val="24"/>
        </w:rPr>
      </w:pPr>
    </w:p>
    <w:p w:rsidR="00B4570C" w:rsidRDefault="00B4570C" w:rsidP="00B4570C">
      <w:pPr>
        <w:spacing w:line="480" w:lineRule="auto"/>
        <w:jc w:val="center"/>
        <w:rPr>
          <w:rFonts w:ascii="Times New Roman" w:hAnsi="Times New Roman" w:cs="Times New Roman"/>
          <w:sz w:val="24"/>
          <w:szCs w:val="24"/>
        </w:rPr>
      </w:pPr>
    </w:p>
    <w:p w:rsidR="00B4570C" w:rsidRDefault="009977BE" w:rsidP="00B4570C">
      <w:pPr>
        <w:spacing w:line="480" w:lineRule="auto"/>
        <w:jc w:val="center"/>
        <w:rPr>
          <w:rFonts w:ascii="Times New Roman" w:hAnsi="Times New Roman" w:cs="Times New Roman"/>
          <w:sz w:val="24"/>
          <w:szCs w:val="24"/>
        </w:rPr>
      </w:pPr>
      <w:r>
        <w:rPr>
          <w:rFonts w:ascii="Times New Roman" w:hAnsi="Times New Roman" w:cs="Times New Roman"/>
          <w:sz w:val="24"/>
          <w:szCs w:val="24"/>
        </w:rPr>
        <w:t>Health and the Emerging Adults</w:t>
      </w:r>
    </w:p>
    <w:p w:rsidR="00B4570C" w:rsidRDefault="009977BE" w:rsidP="00B4570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B4570C" w:rsidRDefault="009977BE" w:rsidP="00B4570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4570C" w:rsidRDefault="00B4570C" w:rsidP="00B4570C">
      <w:pPr>
        <w:spacing w:line="480" w:lineRule="auto"/>
        <w:rPr>
          <w:rFonts w:ascii="Times New Roman" w:hAnsi="Times New Roman" w:cs="Times New Roman"/>
          <w:sz w:val="24"/>
          <w:szCs w:val="24"/>
        </w:rPr>
      </w:pPr>
    </w:p>
    <w:p w:rsidR="00B4570C" w:rsidRDefault="00B4570C" w:rsidP="00B4570C">
      <w:pPr>
        <w:spacing w:line="480" w:lineRule="auto"/>
        <w:rPr>
          <w:rFonts w:ascii="Times New Roman" w:hAnsi="Times New Roman" w:cs="Times New Roman"/>
          <w:sz w:val="24"/>
          <w:szCs w:val="24"/>
        </w:rPr>
      </w:pPr>
    </w:p>
    <w:p w:rsidR="00B4570C" w:rsidRDefault="00B4570C" w:rsidP="00B4570C">
      <w:pPr>
        <w:spacing w:line="480" w:lineRule="auto"/>
        <w:rPr>
          <w:rFonts w:ascii="Times New Roman" w:hAnsi="Times New Roman" w:cs="Times New Roman"/>
          <w:sz w:val="24"/>
          <w:szCs w:val="24"/>
        </w:rPr>
      </w:pPr>
    </w:p>
    <w:p w:rsidR="00B4570C" w:rsidRDefault="00B4570C" w:rsidP="00B4570C">
      <w:pPr>
        <w:spacing w:line="480" w:lineRule="auto"/>
        <w:rPr>
          <w:rFonts w:ascii="Times New Roman" w:hAnsi="Times New Roman" w:cs="Times New Roman"/>
          <w:sz w:val="24"/>
          <w:szCs w:val="24"/>
        </w:rPr>
      </w:pPr>
    </w:p>
    <w:p w:rsidR="00B4570C" w:rsidRDefault="00B4570C" w:rsidP="00B4570C">
      <w:pPr>
        <w:spacing w:line="480" w:lineRule="auto"/>
        <w:rPr>
          <w:rFonts w:ascii="Times New Roman" w:hAnsi="Times New Roman" w:cs="Times New Roman"/>
          <w:sz w:val="24"/>
          <w:szCs w:val="24"/>
        </w:rPr>
      </w:pPr>
    </w:p>
    <w:p w:rsidR="002747FD" w:rsidRPr="00B4570C" w:rsidRDefault="009977BE" w:rsidP="00B4570C">
      <w:pPr>
        <w:spacing w:line="480" w:lineRule="auto"/>
        <w:ind w:firstLine="720"/>
        <w:rPr>
          <w:rFonts w:ascii="Times New Roman" w:hAnsi="Times New Roman" w:cs="Times New Roman"/>
          <w:sz w:val="24"/>
          <w:szCs w:val="24"/>
        </w:rPr>
      </w:pPr>
      <w:r w:rsidRPr="00B4570C">
        <w:rPr>
          <w:rFonts w:ascii="Times New Roman" w:hAnsi="Times New Roman" w:cs="Times New Roman"/>
          <w:sz w:val="24"/>
          <w:szCs w:val="24"/>
        </w:rPr>
        <w:lastRenderedPageBreak/>
        <w:t>Early adolescence is determined by the changes in the school setting, the link of the family, and the developmental processes. In these changes, performance in schools gradually reduces, whereas the long-term plans of performance increase</w:t>
      </w:r>
      <w:r w:rsidR="00B54B6F">
        <w:rPr>
          <w:rFonts w:ascii="Times New Roman" w:hAnsi="Times New Roman" w:cs="Times New Roman"/>
          <w:sz w:val="24"/>
          <w:szCs w:val="24"/>
        </w:rPr>
        <w:t xml:space="preserve"> (Higgin et al., 2005)</w:t>
      </w:r>
      <w:r w:rsidRPr="00B4570C">
        <w:rPr>
          <w:rFonts w:ascii="Times New Roman" w:hAnsi="Times New Roman" w:cs="Times New Roman"/>
          <w:sz w:val="24"/>
          <w:szCs w:val="24"/>
        </w:rPr>
        <w:t>. In enhancing the performance in both elementary and high school phases, the family and its role, parents' involvement, and the relationship between the school and the family are very important</w:t>
      </w:r>
      <w:r w:rsidR="00B54B6F">
        <w:rPr>
          <w:rFonts w:ascii="Times New Roman" w:hAnsi="Times New Roman" w:cs="Times New Roman"/>
          <w:sz w:val="24"/>
          <w:szCs w:val="24"/>
        </w:rPr>
        <w:t xml:space="preserve"> (Rose at al., 1999)</w:t>
      </w:r>
      <w:r w:rsidRPr="00B4570C">
        <w:rPr>
          <w:rFonts w:ascii="Times New Roman" w:hAnsi="Times New Roman" w:cs="Times New Roman"/>
          <w:sz w:val="24"/>
          <w:szCs w:val="24"/>
        </w:rPr>
        <w:t xml:space="preserve">.  </w:t>
      </w:r>
      <w:r w:rsidR="000A626A" w:rsidRPr="00B4570C">
        <w:rPr>
          <w:rFonts w:ascii="Times New Roman" w:hAnsi="Times New Roman" w:cs="Times New Roman"/>
          <w:sz w:val="24"/>
          <w:szCs w:val="24"/>
        </w:rPr>
        <w:t xml:space="preserve">Even though a body that addresses parents' role in education at the middle school </w:t>
      </w:r>
      <w:bookmarkStart w:id="0" w:name="_GoBack"/>
      <w:bookmarkEnd w:id="0"/>
      <w:r w:rsidR="000A626A" w:rsidRPr="00B4570C">
        <w:rPr>
          <w:rFonts w:ascii="Times New Roman" w:hAnsi="Times New Roman" w:cs="Times New Roman"/>
          <w:sz w:val="24"/>
          <w:szCs w:val="24"/>
        </w:rPr>
        <w:t xml:space="preserve">level has not been evaluated on the types of engagements with the most vital link with achievement. </w:t>
      </w:r>
    </w:p>
    <w:p w:rsidR="000A626A" w:rsidRDefault="009977BE" w:rsidP="00B4570C">
      <w:pPr>
        <w:spacing w:line="480" w:lineRule="auto"/>
        <w:ind w:firstLine="720"/>
        <w:rPr>
          <w:rFonts w:ascii="Times New Roman" w:hAnsi="Times New Roman" w:cs="Times New Roman"/>
          <w:sz w:val="24"/>
          <w:szCs w:val="24"/>
        </w:rPr>
      </w:pPr>
      <w:r w:rsidRPr="00B4570C">
        <w:rPr>
          <w:rFonts w:ascii="Times New Roman" w:hAnsi="Times New Roman" w:cs="Times New Roman"/>
          <w:sz w:val="24"/>
          <w:szCs w:val="24"/>
        </w:rPr>
        <w:t xml:space="preserve">I would analyze the already available research on parents' involvement in the school to </w:t>
      </w:r>
      <w:r w:rsidR="00B82446" w:rsidRPr="00B4570C">
        <w:rPr>
          <w:rFonts w:ascii="Times New Roman" w:hAnsi="Times New Roman" w:cs="Times New Roman"/>
          <w:sz w:val="24"/>
          <w:szCs w:val="24"/>
        </w:rPr>
        <w:t>determine the different dimensions by which parents are involved and how they relate to achievement. It has been proven that when parents are concerned, there are high chances of achievement. The involvement that focuses on socializing in academics is positively associated with outstanding achievements</w:t>
      </w:r>
      <w:r w:rsidR="00B54B6F">
        <w:rPr>
          <w:rFonts w:ascii="Times New Roman" w:hAnsi="Times New Roman" w:cs="Times New Roman"/>
          <w:sz w:val="24"/>
          <w:szCs w:val="24"/>
        </w:rPr>
        <w:t xml:space="preserve"> (Hill et al., 2009)</w:t>
      </w:r>
      <w:r w:rsidR="00B82446" w:rsidRPr="00B4570C">
        <w:rPr>
          <w:rFonts w:ascii="Times New Roman" w:hAnsi="Times New Roman" w:cs="Times New Roman"/>
          <w:sz w:val="24"/>
          <w:szCs w:val="24"/>
        </w:rPr>
        <w:t xml:space="preserve">. Concerning the features of developmental level and adults' role, </w:t>
      </w:r>
      <w:r w:rsidR="00B4570C" w:rsidRPr="00B4570C">
        <w:rPr>
          <w:rFonts w:ascii="Times New Roman" w:hAnsi="Times New Roman" w:cs="Times New Roman"/>
          <w:sz w:val="24"/>
          <w:szCs w:val="24"/>
        </w:rPr>
        <w:t>those strategies that focus on academic socialization are typical in the developmental stage of emerging adults.</w:t>
      </w:r>
    </w:p>
    <w:p w:rsidR="00B4570C" w:rsidRDefault="00B4570C" w:rsidP="00B4570C">
      <w:pPr>
        <w:spacing w:line="480" w:lineRule="auto"/>
        <w:rPr>
          <w:rFonts w:ascii="Times New Roman" w:hAnsi="Times New Roman" w:cs="Times New Roman"/>
          <w:sz w:val="24"/>
          <w:szCs w:val="24"/>
        </w:rPr>
      </w:pPr>
    </w:p>
    <w:p w:rsidR="00B4570C" w:rsidRDefault="00B4570C" w:rsidP="00B4570C">
      <w:pPr>
        <w:spacing w:line="480" w:lineRule="auto"/>
        <w:rPr>
          <w:rFonts w:ascii="Times New Roman" w:hAnsi="Times New Roman" w:cs="Times New Roman"/>
          <w:sz w:val="24"/>
          <w:szCs w:val="24"/>
        </w:rPr>
      </w:pPr>
    </w:p>
    <w:p w:rsidR="00B4570C" w:rsidRDefault="00B4570C" w:rsidP="00B4570C">
      <w:pPr>
        <w:spacing w:line="480" w:lineRule="auto"/>
        <w:rPr>
          <w:rFonts w:ascii="Times New Roman" w:hAnsi="Times New Roman" w:cs="Times New Roman"/>
          <w:sz w:val="24"/>
          <w:szCs w:val="24"/>
        </w:rPr>
      </w:pPr>
    </w:p>
    <w:p w:rsidR="00B4570C" w:rsidRDefault="00B4570C" w:rsidP="00B4570C">
      <w:pPr>
        <w:spacing w:line="480" w:lineRule="auto"/>
        <w:rPr>
          <w:rFonts w:ascii="Times New Roman" w:hAnsi="Times New Roman" w:cs="Times New Roman"/>
          <w:sz w:val="24"/>
          <w:szCs w:val="24"/>
        </w:rPr>
      </w:pPr>
    </w:p>
    <w:p w:rsidR="00B4570C" w:rsidRDefault="00B4570C" w:rsidP="00B4570C">
      <w:pPr>
        <w:spacing w:line="480" w:lineRule="auto"/>
        <w:rPr>
          <w:rFonts w:ascii="Times New Roman" w:hAnsi="Times New Roman" w:cs="Times New Roman"/>
          <w:sz w:val="24"/>
          <w:szCs w:val="24"/>
        </w:rPr>
      </w:pPr>
    </w:p>
    <w:p w:rsidR="00791F85" w:rsidRDefault="00791F85" w:rsidP="00791F85">
      <w:pPr>
        <w:spacing w:line="480" w:lineRule="auto"/>
        <w:rPr>
          <w:rFonts w:ascii="Times New Roman" w:hAnsi="Times New Roman" w:cs="Times New Roman"/>
          <w:sz w:val="24"/>
          <w:szCs w:val="24"/>
        </w:rPr>
      </w:pPr>
    </w:p>
    <w:p w:rsidR="00B4570C" w:rsidRDefault="009977BE" w:rsidP="00791F8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B4570C" w:rsidRDefault="009977BE" w:rsidP="00B4570C">
      <w:pPr>
        <w:spacing w:line="480" w:lineRule="auto"/>
        <w:ind w:left="720" w:hanging="720"/>
        <w:rPr>
          <w:rFonts w:ascii="Times New Roman" w:hAnsi="Times New Roman" w:cs="Times New Roman"/>
          <w:sz w:val="24"/>
          <w:szCs w:val="24"/>
        </w:rPr>
      </w:pPr>
      <w:r w:rsidRPr="00B4570C">
        <w:rPr>
          <w:rFonts w:ascii="Times New Roman" w:hAnsi="Times New Roman" w:cs="Times New Roman"/>
          <w:sz w:val="24"/>
          <w:szCs w:val="24"/>
        </w:rPr>
        <w:t>Hill, N. E., &amp; Tyson, D. F. (2009). Parental involvement in middle school: a meta-analytic assessment of the strategies that promote achievement. Developmental psychology, 45(3), 740.</w:t>
      </w:r>
    </w:p>
    <w:p w:rsidR="00B4570C" w:rsidRDefault="009977BE" w:rsidP="00B4570C">
      <w:pPr>
        <w:spacing w:line="480" w:lineRule="auto"/>
        <w:ind w:left="720" w:hanging="720"/>
        <w:rPr>
          <w:rFonts w:ascii="Times New Roman" w:hAnsi="Times New Roman" w:cs="Times New Roman"/>
          <w:sz w:val="24"/>
          <w:szCs w:val="24"/>
        </w:rPr>
      </w:pPr>
      <w:r w:rsidRPr="00B4570C">
        <w:rPr>
          <w:rFonts w:ascii="Times New Roman" w:hAnsi="Times New Roman" w:cs="Times New Roman"/>
          <w:sz w:val="24"/>
          <w:szCs w:val="24"/>
        </w:rPr>
        <w:t>Rose, A. J., &amp; Asher, S. R. (1999). Children's goals and strategies in response to conflicts within a friendship. Developmental psychology, 35(1), 69.</w:t>
      </w:r>
    </w:p>
    <w:p w:rsidR="00B4570C" w:rsidRPr="00B4570C" w:rsidRDefault="009977BE" w:rsidP="00B4570C">
      <w:pPr>
        <w:spacing w:line="480" w:lineRule="auto"/>
        <w:ind w:left="720" w:hanging="720"/>
        <w:rPr>
          <w:rFonts w:ascii="Times New Roman" w:hAnsi="Times New Roman" w:cs="Times New Roman"/>
          <w:sz w:val="24"/>
          <w:szCs w:val="24"/>
        </w:rPr>
      </w:pPr>
      <w:r w:rsidRPr="00B4570C">
        <w:rPr>
          <w:rFonts w:ascii="Times New Roman" w:hAnsi="Times New Roman" w:cs="Times New Roman"/>
          <w:sz w:val="24"/>
          <w:szCs w:val="24"/>
        </w:rPr>
        <w:t>Higgins, D. J., Bailey, S. R., &amp; Pearce, J. C. (2005). Factors associated with functioning style and coping strategies of families with a child with an autism spectrum disorder. Autism, 9(2), 125-137.</w:t>
      </w:r>
    </w:p>
    <w:sectPr w:rsidR="00B4570C" w:rsidRPr="00B4570C" w:rsidSect="0057675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7BE1" w:rsidRDefault="00437BE1">
      <w:pPr>
        <w:spacing w:after="0" w:line="240" w:lineRule="auto"/>
      </w:pPr>
      <w:r>
        <w:separator/>
      </w:r>
    </w:p>
  </w:endnote>
  <w:endnote w:type="continuationSeparator" w:id="0">
    <w:p w:rsidR="00437BE1" w:rsidRDefault="00437B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7BE1" w:rsidRDefault="00437BE1">
      <w:pPr>
        <w:spacing w:after="0" w:line="240" w:lineRule="auto"/>
      </w:pPr>
      <w:r>
        <w:separator/>
      </w:r>
    </w:p>
  </w:footnote>
  <w:footnote w:type="continuationSeparator" w:id="0">
    <w:p w:rsidR="00437BE1" w:rsidRDefault="00437B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3035185"/>
      <w:docPartObj>
        <w:docPartGallery w:val="Page Numbers (Top of Page)"/>
        <w:docPartUnique/>
      </w:docPartObj>
    </w:sdtPr>
    <w:sdtEndPr>
      <w:rPr>
        <w:noProof/>
      </w:rPr>
    </w:sdtEndPr>
    <w:sdtContent>
      <w:p w:rsidR="00B4570C" w:rsidRDefault="009977BE" w:rsidP="00B4570C">
        <w:pPr>
          <w:pStyle w:val="Header"/>
        </w:pPr>
        <w:r>
          <w:t>Health and the Emerging Adults</w:t>
        </w:r>
        <w:r>
          <w:tab/>
        </w:r>
        <w:r>
          <w:tab/>
        </w:r>
        <w:r>
          <w:fldChar w:fldCharType="begin"/>
        </w:r>
        <w:r>
          <w:instrText xml:space="preserve"> PAGE   \* MERGEFORMAT </w:instrText>
        </w:r>
        <w:r>
          <w:fldChar w:fldCharType="separate"/>
        </w:r>
        <w:r w:rsidR="00E805F9">
          <w:rPr>
            <w:noProof/>
          </w:rPr>
          <w:t>2</w:t>
        </w:r>
        <w:r>
          <w:rPr>
            <w:noProof/>
          </w:rPr>
          <w:fldChar w:fldCharType="end"/>
        </w:r>
      </w:p>
    </w:sdtContent>
  </w:sdt>
  <w:p w:rsidR="00B4570C" w:rsidRDefault="00B457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70C" w:rsidRDefault="009977BE">
    <w:pPr>
      <w:pStyle w:val="Header"/>
    </w:pPr>
    <w:r>
      <w:t xml:space="preserve">RUNNING HEAD: </w:t>
    </w:r>
    <w:r w:rsidRPr="0057675C">
      <w:t>Health and the Emerging Adults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7484"/>
    <w:rsid w:val="00071A0B"/>
    <w:rsid w:val="000A626A"/>
    <w:rsid w:val="002747FD"/>
    <w:rsid w:val="003508BE"/>
    <w:rsid w:val="00437BE1"/>
    <w:rsid w:val="0057675C"/>
    <w:rsid w:val="00647484"/>
    <w:rsid w:val="00791F85"/>
    <w:rsid w:val="009977BE"/>
    <w:rsid w:val="00A41727"/>
    <w:rsid w:val="00B4570C"/>
    <w:rsid w:val="00B54B6F"/>
    <w:rsid w:val="00B82446"/>
    <w:rsid w:val="00BB6A87"/>
    <w:rsid w:val="00DC3C8E"/>
    <w:rsid w:val="00E805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51777E-095A-4E7F-9BD3-957B051EC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57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70C"/>
  </w:style>
  <w:style w:type="paragraph" w:styleId="Footer">
    <w:name w:val="footer"/>
    <w:basedOn w:val="Normal"/>
    <w:link w:val="FooterChar"/>
    <w:uiPriority w:val="99"/>
    <w:unhideWhenUsed/>
    <w:rsid w:val="00B457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7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281</Words>
  <Characters>1607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2020-12-13T22:50:00Z</dcterms:created>
  <dcterms:modified xsi:type="dcterms:W3CDTF">2020-12-13T22:50:00Z</dcterms:modified>
</cp:coreProperties>
</file>