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97B" w:rsidRPr="00E049C5" w:rsidRDefault="006A297B" w:rsidP="00E049C5">
      <w:pPr>
        <w:spacing w:line="480" w:lineRule="auto"/>
        <w:rPr>
          <w:rFonts w:ascii="Times New Roman" w:hAnsi="Times New Roman" w:cs="Times New Roman"/>
          <w:sz w:val="24"/>
          <w:szCs w:val="24"/>
        </w:rPr>
      </w:pPr>
      <w:r w:rsidRPr="00E049C5">
        <w:rPr>
          <w:rFonts w:ascii="Times New Roman" w:hAnsi="Times New Roman" w:cs="Times New Roman"/>
          <w:sz w:val="24"/>
          <w:szCs w:val="24"/>
        </w:rPr>
        <w:t>Name.</w:t>
      </w:r>
    </w:p>
    <w:p w:rsidR="006A297B" w:rsidRPr="00E049C5" w:rsidRDefault="006A297B" w:rsidP="00E049C5">
      <w:pPr>
        <w:spacing w:line="480" w:lineRule="auto"/>
        <w:rPr>
          <w:rFonts w:ascii="Times New Roman" w:hAnsi="Times New Roman" w:cs="Times New Roman"/>
          <w:sz w:val="24"/>
          <w:szCs w:val="24"/>
        </w:rPr>
      </w:pPr>
      <w:r w:rsidRPr="00E049C5">
        <w:rPr>
          <w:rFonts w:ascii="Times New Roman" w:hAnsi="Times New Roman" w:cs="Times New Roman"/>
          <w:sz w:val="24"/>
          <w:szCs w:val="24"/>
        </w:rPr>
        <w:t>Tutor.</w:t>
      </w:r>
    </w:p>
    <w:p w:rsidR="006A297B" w:rsidRPr="00E049C5" w:rsidRDefault="006A297B" w:rsidP="00E049C5">
      <w:pPr>
        <w:spacing w:line="480" w:lineRule="auto"/>
        <w:rPr>
          <w:rFonts w:ascii="Times New Roman" w:hAnsi="Times New Roman" w:cs="Times New Roman"/>
          <w:sz w:val="24"/>
          <w:szCs w:val="24"/>
        </w:rPr>
      </w:pPr>
      <w:r w:rsidRPr="00E049C5">
        <w:rPr>
          <w:rFonts w:ascii="Times New Roman" w:hAnsi="Times New Roman" w:cs="Times New Roman"/>
          <w:sz w:val="24"/>
          <w:szCs w:val="24"/>
        </w:rPr>
        <w:t>Course.</w:t>
      </w:r>
    </w:p>
    <w:p w:rsidR="006A297B" w:rsidRPr="00E049C5" w:rsidRDefault="006A297B" w:rsidP="00E049C5">
      <w:pPr>
        <w:spacing w:line="480" w:lineRule="auto"/>
        <w:rPr>
          <w:rFonts w:ascii="Times New Roman" w:hAnsi="Times New Roman" w:cs="Times New Roman"/>
          <w:sz w:val="24"/>
          <w:szCs w:val="24"/>
        </w:rPr>
      </w:pPr>
      <w:r w:rsidRPr="00E049C5">
        <w:rPr>
          <w:rFonts w:ascii="Times New Roman" w:hAnsi="Times New Roman" w:cs="Times New Roman"/>
          <w:sz w:val="24"/>
          <w:szCs w:val="24"/>
        </w:rPr>
        <w:t>Date.</w:t>
      </w:r>
    </w:p>
    <w:p w:rsidR="006A297B" w:rsidRPr="00E049C5" w:rsidRDefault="006A297B" w:rsidP="00E049C5">
      <w:pPr>
        <w:spacing w:line="480" w:lineRule="auto"/>
        <w:jc w:val="center"/>
        <w:rPr>
          <w:rFonts w:ascii="Times New Roman" w:hAnsi="Times New Roman" w:cs="Times New Roman"/>
          <w:sz w:val="24"/>
          <w:szCs w:val="24"/>
        </w:rPr>
      </w:pPr>
      <w:r w:rsidRPr="00E049C5">
        <w:rPr>
          <w:rFonts w:ascii="Times New Roman" w:hAnsi="Times New Roman" w:cs="Times New Roman"/>
          <w:sz w:val="24"/>
          <w:szCs w:val="24"/>
        </w:rPr>
        <w:t>Setting in Hemingway’s story “Hills like White Elephants”.</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The main elements of fiction are; plot, setting, character, point of view and symbolism and these are used to decipher the main themes presented or the core subject matter. Hemingway's short story "Hills like white elephants" relies on setting in presenting the main theme which is a troubled relationship between Jig and her American lover. Jig and the American lover are sitting outside a table facing dry hills and look out at a dry vegetation, and it is in this setting that she uses the phrase "hills like white elephants" the first time (Hemingway 143).The American lover did not, however, take the phrase seriously and brushed it off since he did not see any resemblance between the elephants and the hills. The phrase "hills like white elephants" is used as an essential symbol at the setting which is a train's crossroad and this indicates that the relationship between Jig and the American man is troubled as depicted from the case of operation or abortion.</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 xml:space="preserve">The story "Hills like white elephants" is set up in a train station at a crossroad specifically between Barcelona and Madrid. The station is in the middle of a desolate, and a deserted valley and the station is not the final destination but a stopping point between Madrid and Barcelona (Rankin 235). The main theme presented is a troubled </w:t>
      </w:r>
      <w:r w:rsidR="00E049C5" w:rsidRPr="00E049C5">
        <w:rPr>
          <w:rFonts w:ascii="Times New Roman" w:hAnsi="Times New Roman" w:cs="Times New Roman"/>
          <w:sz w:val="24"/>
          <w:szCs w:val="24"/>
        </w:rPr>
        <w:t>relationship. Jig</w:t>
      </w:r>
      <w:r w:rsidRPr="00E049C5">
        <w:rPr>
          <w:rFonts w:ascii="Times New Roman" w:hAnsi="Times New Roman" w:cs="Times New Roman"/>
          <w:sz w:val="24"/>
          <w:szCs w:val="24"/>
        </w:rPr>
        <w:t xml:space="preserve"> is arguably pregnant, and the American man is insisting on an operation which is an abortion, and this is a very core cause </w:t>
      </w:r>
      <w:r w:rsidRPr="00E049C5">
        <w:rPr>
          <w:rFonts w:ascii="Times New Roman" w:hAnsi="Times New Roman" w:cs="Times New Roman"/>
          <w:sz w:val="24"/>
          <w:szCs w:val="24"/>
        </w:rPr>
        <w:lastRenderedPageBreak/>
        <w:t>of conflict. The American man is arguably the father of the baby but insists that the girl should have an abortion, and this presents the theme of a troubled relationship or a relationship which is at the verge of breaking; a theme which is clearly vivid from the setting. In other words, the crossroads in the setting is a clear indication of the uncertainty of the love affair between the two characters.</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 xml:space="preserve">The station is arguably in a desolate or an isolated place ad this hints that the couple in question is short of ideas and in a dilemma on what to do. The setting also asserts that they are in the middle of nowhere; a case which presents a physical isolation of the context and this also elevates the urgency of their decision; which is either to keep the baby or perform an abortion. In one instance, the narrator says "There was no shade. ... the station was between two long rails in the sun" (Hemingway 31).As hinted, the characters are in the station for forty minutes, and once the train arrives, they will only have two minutes to board it. The setting also takes us to the isolated atmosphere and the vivid description presented depicts a very core aspect of dilemma. The indecisiveness of Jig is very apparent, but from analyzing her reaction, it is apparent </w:t>
      </w:r>
      <w:r w:rsidR="00E049C5" w:rsidRPr="00E049C5">
        <w:rPr>
          <w:rFonts w:ascii="Times New Roman" w:hAnsi="Times New Roman" w:cs="Times New Roman"/>
          <w:sz w:val="24"/>
          <w:szCs w:val="24"/>
        </w:rPr>
        <w:t>that</w:t>
      </w:r>
      <w:r w:rsidRPr="00E049C5">
        <w:rPr>
          <w:rFonts w:ascii="Times New Roman" w:hAnsi="Times New Roman" w:cs="Times New Roman"/>
          <w:sz w:val="24"/>
          <w:szCs w:val="24"/>
        </w:rPr>
        <w:t xml:space="preserve"> she does not support the operation which the boyfriend seems to support. The American boyfriend arguably prefers the operation so that they can continue with the journey and explore the world. </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 xml:space="preserve">Hemingway argues that the train will be travelling "express from Barcelona" (Hemingway 142) and this is a very critical aspect of time in the setting which indicates that the situation at hand; the pregnancy is very urgency and important and hence, they should make their decision as first as possible. In this setting, Hemingway also presents the concept of two tracks whereby each track represents an individual and their wishes. The tracks also run parallel to each other do not cross, do not leave any room for compromisation and this also represents the dilemma in the relationship between Jig and the American (Rankin 236).As hinted, Jig holds the </w:t>
      </w:r>
      <w:r w:rsidRPr="00E049C5">
        <w:rPr>
          <w:rFonts w:ascii="Times New Roman" w:hAnsi="Times New Roman" w:cs="Times New Roman"/>
          <w:sz w:val="24"/>
          <w:szCs w:val="24"/>
        </w:rPr>
        <w:lastRenderedPageBreak/>
        <w:t>assertion that she has to keep the baby and is not also ready to withstand the pressure from the American to perform the operation. In one instance, the American says "It's really an awfully simple operation; it's not really an operation at all (Hemingway 144)"</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 xml:space="preserve">The setting of the cross roads also hints that the </w:t>
      </w:r>
      <w:r w:rsidR="00E049C5" w:rsidRPr="00E049C5">
        <w:rPr>
          <w:rFonts w:ascii="Times New Roman" w:hAnsi="Times New Roman" w:cs="Times New Roman"/>
          <w:sz w:val="24"/>
          <w:szCs w:val="24"/>
        </w:rPr>
        <w:t>travelers</w:t>
      </w:r>
      <w:r w:rsidRPr="00E049C5">
        <w:rPr>
          <w:rFonts w:ascii="Times New Roman" w:hAnsi="Times New Roman" w:cs="Times New Roman"/>
          <w:sz w:val="24"/>
          <w:szCs w:val="24"/>
        </w:rPr>
        <w:t xml:space="preserve"> have not yet reached the destination and hence, they must decide where to go. This setting also implies that Jig and the American boyfriend are not at the end of their relationship and though it is troubled, they must make a decision, evade their dilemma and decide on their next step. The setting also presents a very key contrast, and this is between the white hills and the barren valley; a case which presents two aspects and these are life and death. The situation arguably presents the choice that the girl should make, and this is between having the baby or an abortion. As evident, the girl is torn between the two landscapes and comments on the beauty of the hills and also walks to the end of the platform and looks at the emptiness at the station.</w:t>
      </w:r>
    </w:p>
    <w:p w:rsidR="00F43505" w:rsidRP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t>The story was arguably set up in 1927, and this presents the concept of train very well. In more specific terms, during this time, train was a very core means of transport and the time justifies the setting which is at the crossroads. The two characters should arguably board the train and travel northwards to Spain, and in this case, we can easily link the time which is part of the setting with the theme. The time might seem to be ancient, but aspects of concern to ethics as well as morality were highly embraced (Hemingway 143). Jig seems to be a moral character, embraces the dictates of the society and this justifies the reason why she does not want to undergo the operation very abruptly. In other words, Jig seems to be glued to the cultural standards of the society which discourages abortion at all costs.</w:t>
      </w:r>
    </w:p>
    <w:p w:rsidR="00E049C5" w:rsidRDefault="00F43505" w:rsidP="00E049C5">
      <w:pPr>
        <w:spacing w:line="480" w:lineRule="auto"/>
        <w:ind w:firstLine="720"/>
        <w:rPr>
          <w:rFonts w:ascii="Times New Roman" w:hAnsi="Times New Roman" w:cs="Times New Roman"/>
          <w:sz w:val="24"/>
          <w:szCs w:val="24"/>
        </w:rPr>
      </w:pPr>
      <w:r w:rsidRPr="00E049C5">
        <w:rPr>
          <w:rFonts w:ascii="Times New Roman" w:hAnsi="Times New Roman" w:cs="Times New Roman"/>
          <w:sz w:val="24"/>
          <w:szCs w:val="24"/>
        </w:rPr>
        <w:lastRenderedPageBreak/>
        <w:t>Generally, the setting of the story which is at a train's diversion which is isolated and this indicates the relationship between Jig and the American boyfriend. The theme of troubled love which is at the verge of collapsing and the dilemma which is to carry out an abortion or not is described clearly though this setting. The dilemma is also presented in the troubled atmosphere, and as evident, Jig has to carry an abortion so that they can travel to the north but is at a crossroad of the decision to make.</w:t>
      </w: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E049C5" w:rsidRDefault="00E049C5" w:rsidP="00E049C5">
      <w:pPr>
        <w:spacing w:line="480" w:lineRule="auto"/>
        <w:rPr>
          <w:rFonts w:ascii="Times New Roman" w:hAnsi="Times New Roman" w:cs="Times New Roman"/>
          <w:sz w:val="24"/>
          <w:szCs w:val="24"/>
        </w:rPr>
      </w:pPr>
    </w:p>
    <w:p w:rsidR="00693061" w:rsidRPr="00E049C5" w:rsidRDefault="00693061" w:rsidP="00E049C5">
      <w:pPr>
        <w:spacing w:line="480" w:lineRule="auto"/>
        <w:jc w:val="center"/>
        <w:rPr>
          <w:rFonts w:ascii="Times New Roman" w:hAnsi="Times New Roman" w:cs="Times New Roman"/>
          <w:sz w:val="24"/>
          <w:szCs w:val="24"/>
        </w:rPr>
      </w:pPr>
      <w:r w:rsidRPr="00E049C5">
        <w:rPr>
          <w:rFonts w:ascii="Times New Roman" w:hAnsi="Times New Roman" w:cs="Times New Roman"/>
          <w:sz w:val="24"/>
          <w:szCs w:val="24"/>
        </w:rPr>
        <w:lastRenderedPageBreak/>
        <w:t>Works Cited.</w:t>
      </w:r>
    </w:p>
    <w:p w:rsidR="00693061" w:rsidRPr="00693061" w:rsidRDefault="00693061" w:rsidP="00E049C5">
      <w:pPr>
        <w:spacing w:after="0" w:line="480" w:lineRule="auto"/>
        <w:ind w:left="720" w:hanging="720"/>
        <w:rPr>
          <w:rFonts w:ascii="Times New Roman" w:eastAsia="Times New Roman" w:hAnsi="Times New Roman" w:cs="Times New Roman"/>
          <w:sz w:val="24"/>
          <w:szCs w:val="24"/>
        </w:rPr>
      </w:pPr>
      <w:r w:rsidRPr="00693061">
        <w:rPr>
          <w:rFonts w:ascii="Times New Roman" w:eastAsia="Times New Roman" w:hAnsi="Times New Roman" w:cs="Times New Roman"/>
          <w:sz w:val="24"/>
          <w:szCs w:val="24"/>
        </w:rPr>
        <w:t xml:space="preserve">Hemingway, Ernest. "Hills like white elephants." </w:t>
      </w:r>
      <w:r w:rsidRPr="00693061">
        <w:rPr>
          <w:rFonts w:ascii="Times New Roman" w:eastAsia="Times New Roman" w:hAnsi="Times New Roman" w:cs="Times New Roman"/>
          <w:i/>
          <w:iCs/>
          <w:sz w:val="24"/>
          <w:szCs w:val="24"/>
        </w:rPr>
        <w:t>The complete short stories of Ernest Hemingway</w:t>
      </w:r>
      <w:r w:rsidRPr="00693061">
        <w:rPr>
          <w:rFonts w:ascii="Times New Roman" w:eastAsia="Times New Roman" w:hAnsi="Times New Roman" w:cs="Times New Roman"/>
          <w:sz w:val="24"/>
          <w:szCs w:val="24"/>
        </w:rPr>
        <w:t xml:space="preserve"> (1927): 211-14.</w:t>
      </w:r>
    </w:p>
    <w:p w:rsidR="00693061" w:rsidRPr="00693061" w:rsidRDefault="00693061" w:rsidP="00E049C5">
      <w:pPr>
        <w:spacing w:after="0" w:line="480" w:lineRule="auto"/>
        <w:ind w:left="720" w:hanging="720"/>
        <w:rPr>
          <w:rFonts w:ascii="Times New Roman" w:eastAsia="Times New Roman" w:hAnsi="Times New Roman" w:cs="Times New Roman"/>
          <w:sz w:val="24"/>
          <w:szCs w:val="24"/>
        </w:rPr>
      </w:pPr>
      <w:r w:rsidRPr="00693061">
        <w:rPr>
          <w:rFonts w:ascii="Times New Roman" w:eastAsia="Times New Roman" w:hAnsi="Times New Roman" w:cs="Times New Roman"/>
          <w:sz w:val="24"/>
          <w:szCs w:val="24"/>
        </w:rPr>
        <w:t xml:space="preserve">Rankin, Paul. "Hemingway's Hills Like White Elephants." </w:t>
      </w:r>
      <w:r w:rsidRPr="00693061">
        <w:rPr>
          <w:rFonts w:ascii="Times New Roman" w:eastAsia="Times New Roman" w:hAnsi="Times New Roman" w:cs="Times New Roman"/>
          <w:i/>
          <w:iCs/>
          <w:sz w:val="24"/>
          <w:szCs w:val="24"/>
        </w:rPr>
        <w:t>The Explicator</w:t>
      </w:r>
      <w:r w:rsidRPr="00693061">
        <w:rPr>
          <w:rFonts w:ascii="Times New Roman" w:eastAsia="Times New Roman" w:hAnsi="Times New Roman" w:cs="Times New Roman"/>
          <w:sz w:val="24"/>
          <w:szCs w:val="24"/>
        </w:rPr>
        <w:t xml:space="preserve"> 63.4 (2005): 234-237.</w:t>
      </w:r>
    </w:p>
    <w:p w:rsidR="00693061" w:rsidRPr="00E049C5" w:rsidRDefault="00693061" w:rsidP="00E049C5">
      <w:pPr>
        <w:spacing w:line="480" w:lineRule="auto"/>
        <w:rPr>
          <w:rFonts w:ascii="Times New Roman" w:hAnsi="Times New Roman" w:cs="Times New Roman"/>
          <w:sz w:val="24"/>
          <w:szCs w:val="24"/>
        </w:rPr>
      </w:pPr>
    </w:p>
    <w:sectPr w:rsidR="00693061" w:rsidRPr="00E049C5" w:rsidSect="00002E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4B66" w:rsidRDefault="006B4B66" w:rsidP="006A297B">
      <w:pPr>
        <w:spacing w:after="0" w:line="240" w:lineRule="auto"/>
      </w:pPr>
      <w:r>
        <w:separator/>
      </w:r>
    </w:p>
  </w:endnote>
  <w:endnote w:type="continuationSeparator" w:id="1">
    <w:p w:rsidR="006B4B66" w:rsidRDefault="006B4B66" w:rsidP="006A29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4B66" w:rsidRDefault="006B4B66" w:rsidP="006A297B">
      <w:pPr>
        <w:spacing w:after="0" w:line="240" w:lineRule="auto"/>
      </w:pPr>
      <w:r>
        <w:separator/>
      </w:r>
    </w:p>
  </w:footnote>
  <w:footnote w:type="continuationSeparator" w:id="1">
    <w:p w:rsidR="006B4B66" w:rsidRDefault="006B4B66" w:rsidP="006A29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97B" w:rsidRPr="006A297B" w:rsidRDefault="006A297B" w:rsidP="006A297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A297B">
      <w:rPr>
        <w:rFonts w:ascii="Times New Roman" w:hAnsi="Times New Roman" w:cs="Times New Roman"/>
        <w:sz w:val="24"/>
        <w:szCs w:val="24"/>
      </w:rPr>
      <w:t xml:space="preserve">Surname </w:t>
    </w:r>
    <w:r w:rsidRPr="006A297B">
      <w:rPr>
        <w:rFonts w:ascii="Times New Roman" w:hAnsi="Times New Roman" w:cs="Times New Roman"/>
        <w:sz w:val="24"/>
        <w:szCs w:val="24"/>
      </w:rPr>
      <w:fldChar w:fldCharType="begin"/>
    </w:r>
    <w:r w:rsidRPr="006A297B">
      <w:rPr>
        <w:rFonts w:ascii="Times New Roman" w:hAnsi="Times New Roman" w:cs="Times New Roman"/>
        <w:sz w:val="24"/>
        <w:szCs w:val="24"/>
      </w:rPr>
      <w:instrText xml:space="preserve"> PAGE   \* MERGEFORMAT </w:instrText>
    </w:r>
    <w:r w:rsidRPr="006A297B">
      <w:rPr>
        <w:rFonts w:ascii="Times New Roman" w:hAnsi="Times New Roman" w:cs="Times New Roman"/>
        <w:sz w:val="24"/>
        <w:szCs w:val="24"/>
      </w:rPr>
      <w:fldChar w:fldCharType="separate"/>
    </w:r>
    <w:r w:rsidR="00E049C5">
      <w:rPr>
        <w:rFonts w:ascii="Times New Roman" w:hAnsi="Times New Roman" w:cs="Times New Roman"/>
        <w:noProof/>
        <w:sz w:val="24"/>
        <w:szCs w:val="24"/>
      </w:rPr>
      <w:t>1</w:t>
    </w:r>
    <w:r w:rsidRPr="006A297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C70"/>
    <w:rsid w:val="00002E78"/>
    <w:rsid w:val="00004F3D"/>
    <w:rsid w:val="000E3B1E"/>
    <w:rsid w:val="002D6C70"/>
    <w:rsid w:val="00343166"/>
    <w:rsid w:val="0054512C"/>
    <w:rsid w:val="00693061"/>
    <w:rsid w:val="006A297B"/>
    <w:rsid w:val="006B4B66"/>
    <w:rsid w:val="007B3907"/>
    <w:rsid w:val="00817D09"/>
    <w:rsid w:val="00963ED6"/>
    <w:rsid w:val="009B5262"/>
    <w:rsid w:val="009F1E02"/>
    <w:rsid w:val="00D37391"/>
    <w:rsid w:val="00DD53AA"/>
    <w:rsid w:val="00E049C5"/>
    <w:rsid w:val="00F435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97B"/>
  </w:style>
  <w:style w:type="paragraph" w:styleId="Footer">
    <w:name w:val="footer"/>
    <w:basedOn w:val="Normal"/>
    <w:link w:val="FooterChar"/>
    <w:uiPriority w:val="99"/>
    <w:semiHidden/>
    <w:unhideWhenUsed/>
    <w:rsid w:val="006A29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297B"/>
  </w:style>
  <w:style w:type="paragraph" w:styleId="BalloonText">
    <w:name w:val="Balloon Text"/>
    <w:basedOn w:val="Normal"/>
    <w:link w:val="BalloonTextChar"/>
    <w:uiPriority w:val="99"/>
    <w:semiHidden/>
    <w:unhideWhenUsed/>
    <w:rsid w:val="006A2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934341">
      <w:bodyDiv w:val="1"/>
      <w:marLeft w:val="0"/>
      <w:marRight w:val="0"/>
      <w:marTop w:val="0"/>
      <w:marBottom w:val="0"/>
      <w:divBdr>
        <w:top w:val="none" w:sz="0" w:space="0" w:color="auto"/>
        <w:left w:val="none" w:sz="0" w:space="0" w:color="auto"/>
        <w:bottom w:val="none" w:sz="0" w:space="0" w:color="auto"/>
        <w:right w:val="none" w:sz="0" w:space="0" w:color="auto"/>
      </w:divBdr>
      <w:divsChild>
        <w:div w:id="1179348312">
          <w:marLeft w:val="0"/>
          <w:marRight w:val="0"/>
          <w:marTop w:val="0"/>
          <w:marBottom w:val="0"/>
          <w:divBdr>
            <w:top w:val="none" w:sz="0" w:space="0" w:color="auto"/>
            <w:left w:val="none" w:sz="0" w:space="0" w:color="auto"/>
            <w:bottom w:val="none" w:sz="0" w:space="0" w:color="auto"/>
            <w:right w:val="none" w:sz="0" w:space="0" w:color="auto"/>
          </w:divBdr>
        </w:div>
      </w:divsChild>
    </w:div>
    <w:div w:id="1703940353">
      <w:bodyDiv w:val="1"/>
      <w:marLeft w:val="0"/>
      <w:marRight w:val="0"/>
      <w:marTop w:val="0"/>
      <w:marBottom w:val="0"/>
      <w:divBdr>
        <w:top w:val="none" w:sz="0" w:space="0" w:color="auto"/>
        <w:left w:val="none" w:sz="0" w:space="0" w:color="auto"/>
        <w:bottom w:val="none" w:sz="0" w:space="0" w:color="auto"/>
        <w:right w:val="none" w:sz="0" w:space="0" w:color="auto"/>
      </w:divBdr>
      <w:divsChild>
        <w:div w:id="659698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2018-04-27T11:52:00Z</dcterms:created>
  <dcterms:modified xsi:type="dcterms:W3CDTF">2018-04-27T11:52:00Z</dcterms:modified>
</cp:coreProperties>
</file>