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24CE" w:rsidRDefault="00E524CE" w:rsidP="00720C20">
      <w:pPr>
        <w:jc w:val="both"/>
        <w:rPr>
          <w:rFonts w:ascii="Times New Roman" w:hAnsi="Times New Roman" w:cs="Times New Roman"/>
          <w:sz w:val="24"/>
          <w:szCs w:val="24"/>
        </w:rPr>
      </w:pPr>
    </w:p>
    <w:p w:rsidR="00E524CE" w:rsidRDefault="00E524CE" w:rsidP="00E524CE">
      <w:pPr>
        <w:jc w:val="center"/>
        <w:rPr>
          <w:rFonts w:ascii="Times New Roman" w:hAnsi="Times New Roman" w:cs="Times New Roman"/>
          <w:sz w:val="24"/>
          <w:szCs w:val="24"/>
        </w:rPr>
      </w:pPr>
    </w:p>
    <w:p w:rsidR="00E524CE" w:rsidRDefault="00E524CE" w:rsidP="00E524CE">
      <w:pPr>
        <w:jc w:val="center"/>
        <w:rPr>
          <w:rFonts w:ascii="Times New Roman" w:hAnsi="Times New Roman" w:cs="Times New Roman"/>
          <w:sz w:val="24"/>
          <w:szCs w:val="24"/>
        </w:rPr>
      </w:pPr>
    </w:p>
    <w:p w:rsidR="00E524CE" w:rsidRDefault="00E524CE" w:rsidP="00E524CE">
      <w:pPr>
        <w:jc w:val="center"/>
        <w:rPr>
          <w:rFonts w:ascii="Times New Roman" w:hAnsi="Times New Roman" w:cs="Times New Roman"/>
          <w:sz w:val="24"/>
          <w:szCs w:val="24"/>
        </w:rPr>
      </w:pPr>
    </w:p>
    <w:p w:rsidR="005D0CF1" w:rsidRDefault="00E524CE" w:rsidP="00E524CE">
      <w:pPr>
        <w:jc w:val="center"/>
        <w:rPr>
          <w:rFonts w:ascii="Times New Roman" w:hAnsi="Times New Roman" w:cs="Times New Roman"/>
          <w:sz w:val="24"/>
          <w:szCs w:val="24"/>
        </w:rPr>
      </w:pPr>
      <w:r>
        <w:rPr>
          <w:rFonts w:ascii="Times New Roman" w:hAnsi="Times New Roman" w:cs="Times New Roman"/>
          <w:sz w:val="24"/>
          <w:szCs w:val="24"/>
        </w:rPr>
        <w:t>Name</w:t>
      </w:r>
    </w:p>
    <w:p w:rsidR="00E524CE" w:rsidRDefault="00E524CE" w:rsidP="00E524CE">
      <w:pPr>
        <w:jc w:val="center"/>
        <w:rPr>
          <w:rFonts w:ascii="Times New Roman" w:hAnsi="Times New Roman" w:cs="Times New Roman"/>
          <w:sz w:val="24"/>
          <w:szCs w:val="24"/>
        </w:rPr>
      </w:pPr>
      <w:r>
        <w:rPr>
          <w:rFonts w:ascii="Times New Roman" w:hAnsi="Times New Roman" w:cs="Times New Roman"/>
          <w:sz w:val="24"/>
          <w:szCs w:val="24"/>
        </w:rPr>
        <w:t>Institution</w:t>
      </w:r>
    </w:p>
    <w:p w:rsidR="00E524CE" w:rsidRDefault="00E524CE" w:rsidP="00E524CE">
      <w:pPr>
        <w:jc w:val="left"/>
        <w:rPr>
          <w:rFonts w:ascii="Times New Roman" w:hAnsi="Times New Roman" w:cs="Times New Roman"/>
          <w:sz w:val="24"/>
          <w:szCs w:val="24"/>
        </w:rPr>
      </w:pPr>
      <w:bookmarkStart w:id="0" w:name="_GoBack"/>
      <w:bookmarkEnd w:id="0"/>
    </w:p>
    <w:p w:rsidR="00E524CE" w:rsidRDefault="00E524CE" w:rsidP="00E524CE">
      <w:pPr>
        <w:jc w:val="left"/>
        <w:rPr>
          <w:rFonts w:ascii="Times New Roman" w:hAnsi="Times New Roman" w:cs="Times New Roman"/>
          <w:sz w:val="24"/>
          <w:szCs w:val="24"/>
        </w:rPr>
      </w:pPr>
    </w:p>
    <w:p w:rsidR="00E524CE" w:rsidRDefault="00E524CE" w:rsidP="00E524CE">
      <w:pPr>
        <w:jc w:val="left"/>
        <w:rPr>
          <w:rFonts w:ascii="Times New Roman" w:hAnsi="Times New Roman" w:cs="Times New Roman"/>
          <w:sz w:val="24"/>
          <w:szCs w:val="24"/>
        </w:rPr>
      </w:pPr>
    </w:p>
    <w:p w:rsidR="00E524CE" w:rsidRDefault="00E524CE" w:rsidP="00E524CE">
      <w:pPr>
        <w:jc w:val="left"/>
        <w:rPr>
          <w:rFonts w:ascii="Times New Roman" w:hAnsi="Times New Roman" w:cs="Times New Roman"/>
          <w:sz w:val="24"/>
          <w:szCs w:val="24"/>
        </w:rPr>
      </w:pPr>
    </w:p>
    <w:p w:rsidR="00E524CE" w:rsidRDefault="00E524CE" w:rsidP="00E524CE">
      <w:pPr>
        <w:jc w:val="left"/>
        <w:rPr>
          <w:rFonts w:ascii="Times New Roman" w:hAnsi="Times New Roman" w:cs="Times New Roman"/>
          <w:sz w:val="24"/>
          <w:szCs w:val="24"/>
        </w:rPr>
      </w:pPr>
    </w:p>
    <w:p w:rsidR="00E524CE" w:rsidRDefault="00E524CE" w:rsidP="00E524CE">
      <w:pPr>
        <w:jc w:val="left"/>
        <w:rPr>
          <w:rFonts w:ascii="Times New Roman" w:hAnsi="Times New Roman" w:cs="Times New Roman"/>
          <w:sz w:val="24"/>
          <w:szCs w:val="24"/>
        </w:rPr>
      </w:pPr>
    </w:p>
    <w:p w:rsidR="00E524CE" w:rsidRDefault="00E524CE" w:rsidP="00E524CE">
      <w:pPr>
        <w:jc w:val="left"/>
        <w:rPr>
          <w:rFonts w:ascii="Times New Roman" w:hAnsi="Times New Roman" w:cs="Times New Roman"/>
          <w:sz w:val="24"/>
          <w:szCs w:val="24"/>
        </w:rPr>
      </w:pPr>
    </w:p>
    <w:p w:rsidR="00E524CE" w:rsidRDefault="00E524CE" w:rsidP="00E524CE">
      <w:pPr>
        <w:jc w:val="left"/>
        <w:rPr>
          <w:rFonts w:ascii="Times New Roman" w:hAnsi="Times New Roman" w:cs="Times New Roman"/>
          <w:sz w:val="24"/>
          <w:szCs w:val="24"/>
        </w:rPr>
      </w:pPr>
    </w:p>
    <w:p w:rsidR="00E524CE" w:rsidRDefault="00E524CE" w:rsidP="00E524CE">
      <w:pPr>
        <w:jc w:val="left"/>
        <w:rPr>
          <w:rFonts w:ascii="Times New Roman" w:hAnsi="Times New Roman" w:cs="Times New Roman"/>
          <w:sz w:val="24"/>
          <w:szCs w:val="24"/>
        </w:rPr>
      </w:pPr>
    </w:p>
    <w:p w:rsidR="00C93039" w:rsidRDefault="00C93039" w:rsidP="00C93039">
      <w:pPr>
        <w:jc w:val="both"/>
        <w:rPr>
          <w:rFonts w:ascii="Times New Roman" w:hAnsi="Times New Roman" w:cs="Times New Roman"/>
          <w:color w:val="000000" w:themeColor="text1"/>
          <w:sz w:val="24"/>
          <w:szCs w:val="24"/>
          <w:shd w:val="clear" w:color="auto" w:fill="FFFFFF"/>
        </w:rPr>
      </w:pPr>
      <w:r w:rsidRPr="00C93039">
        <w:rPr>
          <w:rFonts w:ascii="Times New Roman" w:hAnsi="Times New Roman" w:cs="Times New Roman"/>
          <w:sz w:val="24"/>
          <w:szCs w:val="24"/>
        </w:rPr>
        <w:t xml:space="preserve">Among one of the most import steps in reconstruction was the passage of the thirteen amendments.  Even though the amendment passed before the war was over it was a very important step to frame the civil war as </w:t>
      </w:r>
      <w:r w:rsidRPr="00C93039">
        <w:rPr>
          <w:rFonts w:ascii="Times New Roman" w:hAnsi="Times New Roman" w:cs="Times New Roman"/>
          <w:color w:val="000000" w:themeColor="text1"/>
          <w:sz w:val="24"/>
          <w:szCs w:val="24"/>
        </w:rPr>
        <w:t xml:space="preserve">a fight to end slavery in the nation.  Another important legislation </w:t>
      </w:r>
      <w:r w:rsidRPr="00C93039">
        <w:rPr>
          <w:rFonts w:ascii="Times New Roman" w:hAnsi="Times New Roman" w:cs="Times New Roman"/>
          <w:color w:val="000000" w:themeColor="text1"/>
          <w:sz w:val="24"/>
          <w:szCs w:val="24"/>
        </w:rPr>
        <w:lastRenderedPageBreak/>
        <w:t xml:space="preserve">that comes from the reconstruction period was the fourteenth amendment.  The amendment guaranteed the citizenship of all persons born in the United States. </w:t>
      </w:r>
      <w:r w:rsidRPr="00C93039">
        <w:rPr>
          <w:rFonts w:ascii="Times New Roman" w:hAnsi="Times New Roman" w:cs="Times New Roman"/>
          <w:color w:val="000000" w:themeColor="text1"/>
          <w:sz w:val="24"/>
          <w:szCs w:val="24"/>
          <w:shd w:val="clear" w:color="auto" w:fill="FFFFFF"/>
        </w:rPr>
        <w:t>It also barred states from taking a</w:t>
      </w:r>
      <w:bookmarkStart w:id="1" w:name="PageEnd_414"/>
      <w:bookmarkEnd w:id="1"/>
      <w:r>
        <w:rPr>
          <w:rFonts w:ascii="Times New Roman" w:hAnsi="Times New Roman" w:cs="Times New Roman"/>
          <w:color w:val="000000" w:themeColor="text1"/>
          <w:sz w:val="24"/>
          <w:szCs w:val="24"/>
          <w:shd w:val="clear" w:color="auto" w:fill="FFFFFF"/>
        </w:rPr>
        <w:t xml:space="preserve"> </w:t>
      </w:r>
      <w:r w:rsidRPr="00C93039">
        <w:rPr>
          <w:rFonts w:ascii="Times New Roman" w:hAnsi="Times New Roman" w:cs="Times New Roman"/>
          <w:color w:val="000000" w:themeColor="text1"/>
          <w:sz w:val="24"/>
          <w:szCs w:val="24"/>
          <w:shd w:val="clear" w:color="auto" w:fill="FFFFFF"/>
        </w:rPr>
        <w:t>person’s life, liberty, or property “without due process of law” and from denying any person “equal protection of the laws.” (Norton 2015).</w:t>
      </w:r>
      <w:r>
        <w:rPr>
          <w:rFonts w:ascii="Times New Roman" w:hAnsi="Times New Roman" w:cs="Times New Roman"/>
          <w:color w:val="000000" w:themeColor="text1"/>
          <w:sz w:val="24"/>
          <w:szCs w:val="24"/>
          <w:shd w:val="clear" w:color="auto" w:fill="FFFFFF"/>
        </w:rPr>
        <w:t xml:space="preserve"> </w:t>
      </w:r>
    </w:p>
    <w:p w:rsidR="00C93039" w:rsidRPr="00C93039" w:rsidRDefault="00C93039" w:rsidP="00C93039">
      <w:pPr>
        <w:jc w:val="both"/>
        <w:rPr>
          <w:rFonts w:ascii="Times New Roman" w:hAnsi="Times New Roman" w:cs="Times New Roman"/>
          <w:color w:val="000000" w:themeColor="text1"/>
          <w:sz w:val="24"/>
          <w:szCs w:val="24"/>
          <w:shd w:val="clear" w:color="auto" w:fill="FFFFFF"/>
        </w:rPr>
      </w:pPr>
      <w:r w:rsidRPr="00C93039">
        <w:rPr>
          <w:rFonts w:ascii="Times New Roman" w:hAnsi="Times New Roman" w:cs="Times New Roman"/>
          <w:color w:val="000000" w:themeColor="text1"/>
          <w:sz w:val="24"/>
          <w:szCs w:val="24"/>
          <w:shd w:val="clear" w:color="auto" w:fill="FFFFFF"/>
        </w:rPr>
        <w:t>Throughout the South, former slaves focused on reuniting their families, separated during slavery by sale or hardship, and during the war by dislocation (Norton 2016)</w:t>
      </w:r>
      <w:r>
        <w:rPr>
          <w:rFonts w:ascii="Times New Roman" w:hAnsi="Times New Roman" w:cs="Times New Roman"/>
          <w:color w:val="000000" w:themeColor="text1"/>
          <w:sz w:val="24"/>
          <w:szCs w:val="24"/>
          <w:shd w:val="clear" w:color="auto" w:fill="FFFFFF"/>
        </w:rPr>
        <w:t xml:space="preserve">. </w:t>
      </w:r>
      <w:r w:rsidRPr="00C93039">
        <w:rPr>
          <w:rFonts w:ascii="Times New Roman" w:hAnsi="Times New Roman" w:cs="Times New Roman"/>
          <w:color w:val="000000" w:themeColor="text1"/>
          <w:sz w:val="24"/>
          <w:szCs w:val="24"/>
          <w:shd w:val="clear" w:color="auto" w:fill="FFFFFF"/>
        </w:rPr>
        <w:t xml:space="preserve">  Freed slaves now had a choice to </w:t>
      </w:r>
      <w:r>
        <w:rPr>
          <w:rFonts w:ascii="Times New Roman" w:hAnsi="Times New Roman" w:cs="Times New Roman"/>
          <w:color w:val="000000" w:themeColor="text1"/>
          <w:sz w:val="24"/>
          <w:szCs w:val="24"/>
          <w:shd w:val="clear" w:color="auto" w:fill="FFFFFF"/>
        </w:rPr>
        <w:t xml:space="preserve">work or not for their masters. </w:t>
      </w:r>
      <w:r w:rsidRPr="00C93039">
        <w:rPr>
          <w:rFonts w:ascii="Times New Roman" w:hAnsi="Times New Roman" w:cs="Times New Roman"/>
          <w:color w:val="000000" w:themeColor="text1"/>
          <w:sz w:val="24"/>
          <w:szCs w:val="24"/>
          <w:shd w:val="clear" w:color="auto" w:fill="FFFFFF"/>
        </w:rPr>
        <w:t>They evaluated their employers more cautiously and even if they decided to work for their former owners it was under their terms and no longer where they required living on the plantation.  They had the freedom to choose who they would work for and where they lived.  .</w:t>
      </w:r>
    </w:p>
    <w:p w:rsidR="00C93039" w:rsidRPr="00C93039" w:rsidRDefault="00C93039" w:rsidP="00C93039">
      <w:pPr>
        <w:jc w:val="both"/>
        <w:rPr>
          <w:rFonts w:ascii="Times New Roman" w:hAnsi="Times New Roman" w:cs="Times New Roman"/>
          <w:color w:val="000000" w:themeColor="text1"/>
          <w:sz w:val="24"/>
          <w:szCs w:val="24"/>
          <w:shd w:val="clear" w:color="auto" w:fill="FFFFFF"/>
        </w:rPr>
      </w:pPr>
      <w:r w:rsidRPr="00C93039">
        <w:rPr>
          <w:rFonts w:ascii="Times New Roman" w:hAnsi="Times New Roman" w:cs="Times New Roman"/>
          <w:color w:val="000000" w:themeColor="text1"/>
          <w:sz w:val="24"/>
          <w:szCs w:val="24"/>
          <w:shd w:val="clear" w:color="auto" w:fill="FFFFFF"/>
        </w:rPr>
        <w:t xml:space="preserve">Free slaves turned to education and an explosion was seen in enrollment of African Americans in primary education. </w:t>
      </w:r>
      <w:r w:rsidRPr="00C93039">
        <w:rPr>
          <w:rFonts w:ascii="Times New Roman" w:hAnsi="Times New Roman" w:cs="Times New Roman"/>
          <w:sz w:val="24"/>
          <w:szCs w:val="24"/>
          <w:shd w:val="clear" w:color="auto" w:fill="FFFFFF"/>
        </w:rPr>
        <w:t>More than </w:t>
      </w:r>
      <w:r w:rsidRPr="00C93039">
        <w:rPr>
          <w:rStyle w:val="inlinemath"/>
          <w:rFonts w:ascii="Times New Roman" w:hAnsi="Times New Roman" w:cs="Times New Roman"/>
          <w:sz w:val="24"/>
          <w:szCs w:val="24"/>
        </w:rPr>
        <w:t>African</w:t>
      </w:r>
      <w:r w:rsidRPr="00C93039">
        <w:rPr>
          <w:rFonts w:ascii="Times New Roman" w:hAnsi="Times New Roman" w:cs="Times New Roman"/>
          <w:sz w:val="24"/>
          <w:szCs w:val="24"/>
          <w:shd w:val="clear" w:color="auto" w:fill="FFFFFF"/>
        </w:rPr>
        <w:t xml:space="preserve"> Americans were enrolled in elementary school by 1877 (Norton 2015).  Several universities were also started by</w:t>
      </w:r>
      <w:r w:rsidRPr="00C93039">
        <w:rPr>
          <w:rFonts w:ascii="Times New Roman" w:hAnsi="Times New Roman" w:cs="Times New Roman"/>
          <w:color w:val="575757"/>
          <w:sz w:val="24"/>
          <w:szCs w:val="24"/>
          <w:shd w:val="clear" w:color="auto" w:fill="FFFFFF"/>
        </w:rPr>
        <w:t xml:space="preserve"> </w:t>
      </w:r>
      <w:r w:rsidRPr="00C93039">
        <w:rPr>
          <w:rFonts w:ascii="Times New Roman" w:hAnsi="Times New Roman" w:cs="Times New Roman"/>
          <w:color w:val="000000" w:themeColor="text1"/>
          <w:sz w:val="24"/>
          <w:szCs w:val="24"/>
          <w:shd w:val="clear" w:color="auto" w:fill="FFFFFF"/>
        </w:rPr>
        <w:t>different religious group in the south and north part of the country.  Churches became very important for African Americans in the south.  In many ways they were the center of social and political life that later would play a pivotal role in the fight against segregation.</w:t>
      </w:r>
    </w:p>
    <w:p w:rsidR="00C93039" w:rsidRDefault="00C93039" w:rsidP="00C93039">
      <w:pPr>
        <w:jc w:val="both"/>
        <w:rPr>
          <w:rFonts w:ascii="Times New Roman" w:hAnsi="Times New Roman" w:cs="Times New Roman"/>
          <w:color w:val="000000" w:themeColor="text1"/>
          <w:sz w:val="24"/>
          <w:szCs w:val="24"/>
          <w:shd w:val="clear" w:color="auto" w:fill="FFFFFF"/>
        </w:rPr>
      </w:pPr>
      <w:r w:rsidRPr="00C93039">
        <w:rPr>
          <w:rFonts w:ascii="Times New Roman" w:hAnsi="Times New Roman" w:cs="Times New Roman"/>
          <w:color w:val="000000" w:themeColor="text1"/>
          <w:sz w:val="24"/>
          <w:szCs w:val="24"/>
          <w:shd w:val="clear" w:color="auto" w:fill="FFFFFF"/>
        </w:rPr>
        <w:t xml:space="preserve">As former slaves found ways to feed their families and with lack of credit in the south they turned to an old system called sharecropping.  Most of the white farmers in the south needed to secure labor for the fields and due to lack of credit to buy land most African Americans had no access to purchase land.  They most acceptable compromise was share cropping that let the owner keep half of the harvest and the rest belonged to the farmer.  However this system proved disastrous </w:t>
      </w:r>
      <w:r w:rsidRPr="00C93039">
        <w:rPr>
          <w:rFonts w:ascii="Times New Roman" w:hAnsi="Times New Roman" w:cs="Times New Roman"/>
          <w:color w:val="000000" w:themeColor="text1"/>
          <w:sz w:val="24"/>
          <w:szCs w:val="24"/>
          <w:shd w:val="clear" w:color="auto" w:fill="FFFFFF"/>
        </w:rPr>
        <w:lastRenderedPageBreak/>
        <w:t xml:space="preserve">as most farms were planted for cotton and cotton started a steady decline due low demand from Europe.  </w:t>
      </w:r>
    </w:p>
    <w:p w:rsidR="00C93039" w:rsidRPr="00C93039" w:rsidRDefault="00C93039" w:rsidP="00C93039">
      <w:pPr>
        <w:jc w:val="both"/>
        <w:rPr>
          <w:rFonts w:ascii="Times New Roman" w:eastAsia="Times New Roman" w:hAnsi="Times New Roman" w:cs="Times New Roman"/>
          <w:color w:val="000000" w:themeColor="text1"/>
          <w:spacing w:val="8"/>
          <w:sz w:val="24"/>
          <w:szCs w:val="24"/>
        </w:rPr>
      </w:pPr>
      <w:r w:rsidRPr="00C93039">
        <w:rPr>
          <w:rFonts w:ascii="Times New Roman" w:eastAsia="Times New Roman" w:hAnsi="Times New Roman" w:cs="Times New Roman"/>
          <w:color w:val="000000" w:themeColor="text1"/>
          <w:spacing w:val="8"/>
          <w:sz w:val="24"/>
          <w:szCs w:val="24"/>
        </w:rPr>
        <w:t>B.</w:t>
      </w:r>
    </w:p>
    <w:p w:rsidR="00C93039" w:rsidRPr="00C93039" w:rsidRDefault="00C93039" w:rsidP="00C93039">
      <w:pPr>
        <w:jc w:val="both"/>
        <w:rPr>
          <w:rFonts w:ascii="Times New Roman" w:hAnsi="Times New Roman" w:cs="Times New Roman"/>
          <w:color w:val="000000" w:themeColor="text1"/>
          <w:sz w:val="24"/>
          <w:szCs w:val="24"/>
          <w:shd w:val="clear" w:color="auto" w:fill="FFFFFF"/>
        </w:rPr>
      </w:pPr>
      <w:r w:rsidRPr="00C93039">
        <w:rPr>
          <w:rFonts w:ascii="Times New Roman" w:eastAsia="Times New Roman" w:hAnsi="Times New Roman" w:cs="Times New Roman"/>
          <w:color w:val="000000" w:themeColor="text1"/>
          <w:spacing w:val="8"/>
          <w:sz w:val="24"/>
          <w:szCs w:val="24"/>
        </w:rPr>
        <w:t>As the industrial revolution started the way workers related to their employers changed.  No longer were workers artisans, now they were only a piece in the industry that could be easily replaced or supervised to increased productivity</w:t>
      </w:r>
      <w:r w:rsidRPr="00C93039">
        <w:rPr>
          <w:rFonts w:ascii="Times New Roman" w:eastAsia="Times New Roman" w:hAnsi="Times New Roman" w:cs="Times New Roman"/>
          <w:spacing w:val="8"/>
          <w:sz w:val="24"/>
          <w:szCs w:val="24"/>
        </w:rPr>
        <w:t>.</w:t>
      </w:r>
      <w:r w:rsidRPr="00C93039">
        <w:rPr>
          <w:rFonts w:ascii="Times New Roman" w:eastAsia="Times New Roman" w:hAnsi="Times New Roman" w:cs="Times New Roman"/>
          <w:color w:val="000000" w:themeColor="text1"/>
          <w:spacing w:val="8"/>
          <w:sz w:val="24"/>
          <w:szCs w:val="24"/>
        </w:rPr>
        <w:t xml:space="preserve">  </w:t>
      </w:r>
      <w:r w:rsidRPr="00C93039">
        <w:rPr>
          <w:rFonts w:ascii="Times New Roman" w:hAnsi="Times New Roman" w:cs="Times New Roman"/>
          <w:color w:val="000000" w:themeColor="text1"/>
          <w:sz w:val="24"/>
          <w:szCs w:val="24"/>
          <w:shd w:val="clear" w:color="auto" w:fill="FFFFFF"/>
        </w:rPr>
        <w:t xml:space="preserve">As mechanized assembly lines made large-scale production more economical, owners invested in machines and hired fewer workers. Profitability relied on efficiency in production (Norton 2016).   </w:t>
      </w:r>
    </w:p>
    <w:p w:rsidR="00C93039" w:rsidRPr="00C93039" w:rsidRDefault="00C93039" w:rsidP="00C93039">
      <w:pPr>
        <w:jc w:val="both"/>
        <w:rPr>
          <w:rFonts w:ascii="Times New Roman" w:hAnsi="Times New Roman" w:cs="Times New Roman"/>
          <w:color w:val="575757"/>
          <w:sz w:val="24"/>
          <w:szCs w:val="24"/>
          <w:shd w:val="clear" w:color="auto" w:fill="FFFFFF"/>
        </w:rPr>
      </w:pPr>
      <w:r w:rsidRPr="00C93039">
        <w:rPr>
          <w:rFonts w:ascii="Times New Roman" w:hAnsi="Times New Roman" w:cs="Times New Roman"/>
          <w:color w:val="000000" w:themeColor="text1"/>
          <w:sz w:val="24"/>
          <w:szCs w:val="24"/>
          <w:shd w:val="clear" w:color="auto" w:fill="FFFFFF"/>
        </w:rPr>
        <w:t>As the industrial revolution took hold more and more emphases was placed on productivity.  Perhaps one of the most influential figures at the time was Frederick Taylor. In his book principals of scientific management</w:t>
      </w:r>
      <w:r>
        <w:rPr>
          <w:rFonts w:ascii="Times New Roman" w:hAnsi="Times New Roman" w:cs="Times New Roman"/>
          <w:color w:val="000000" w:themeColor="text1"/>
          <w:sz w:val="24"/>
          <w:szCs w:val="24"/>
          <w:shd w:val="clear" w:color="auto" w:fill="FFFFFF"/>
        </w:rPr>
        <w:t xml:space="preserve">, </w:t>
      </w:r>
      <w:r w:rsidRPr="00C93039">
        <w:rPr>
          <w:rFonts w:ascii="Times New Roman" w:hAnsi="Times New Roman" w:cs="Times New Roman"/>
          <w:color w:val="000000" w:themeColor="text1"/>
          <w:sz w:val="24"/>
          <w:szCs w:val="24"/>
          <w:shd w:val="clear" w:color="auto" w:fill="FFFFFF"/>
        </w:rPr>
        <w:t xml:space="preserve">he described how long work should take to complete.  This usually caused a company to operate more efficiently with a lower number of employees.  </w:t>
      </w:r>
      <w:r w:rsidRPr="00C93039">
        <w:rPr>
          <w:rFonts w:ascii="Times New Roman" w:hAnsi="Times New Roman" w:cs="Times New Roman"/>
          <w:color w:val="000000" w:themeColor="text1"/>
          <w:sz w:val="24"/>
          <w:szCs w:val="24"/>
          <w:shd w:val="clear" w:color="auto" w:fill="FFFFFF"/>
        </w:rPr>
        <w:tab/>
        <w:t xml:space="preserve"> </w:t>
      </w:r>
    </w:p>
    <w:p w:rsidR="00C93039" w:rsidRPr="00C93039" w:rsidRDefault="00C93039" w:rsidP="00C93039">
      <w:pPr>
        <w:jc w:val="both"/>
        <w:rPr>
          <w:rFonts w:ascii="Times New Roman" w:hAnsi="Times New Roman" w:cs="Times New Roman"/>
          <w:color w:val="000000" w:themeColor="text1"/>
          <w:sz w:val="24"/>
          <w:szCs w:val="24"/>
          <w:shd w:val="clear" w:color="auto" w:fill="FFFFFF"/>
        </w:rPr>
      </w:pPr>
      <w:r w:rsidRPr="00C93039">
        <w:rPr>
          <w:rFonts w:ascii="Times New Roman" w:hAnsi="Times New Roman" w:cs="Times New Roman"/>
          <w:color w:val="000000" w:themeColor="text1"/>
          <w:sz w:val="24"/>
          <w:szCs w:val="24"/>
          <w:shd w:val="clear" w:color="auto" w:fill="FFFFFF"/>
        </w:rPr>
        <w:t xml:space="preserve">As the industrial revolution took hold cities began to concentrate on different types of business.  For example all the meat was processed in Chicago, clothes in New York and steel in Birmingham.  Cities became hubs for labor, transportation, communications, and consumption, cities supplied everything factories needed (Norton 2016).   As the cities grew they also changed the way they distributed.  Cities were composed of neighborhoods, commercial strips, downtown and suburbs.  This made possible the development of mass transit.  No longer were you limited to live and work in the same location.  </w:t>
      </w:r>
    </w:p>
    <w:p w:rsidR="00C93039" w:rsidRPr="00C93039" w:rsidRDefault="00C93039" w:rsidP="00C93039">
      <w:pPr>
        <w:jc w:val="both"/>
        <w:rPr>
          <w:rFonts w:ascii="Times New Roman" w:eastAsia="Times New Roman" w:hAnsi="Times New Roman" w:cs="Times New Roman"/>
          <w:color w:val="000000" w:themeColor="text1"/>
          <w:spacing w:val="8"/>
          <w:sz w:val="24"/>
          <w:szCs w:val="24"/>
        </w:rPr>
      </w:pPr>
      <w:r>
        <w:rPr>
          <w:rFonts w:ascii="Times New Roman" w:eastAsia="Times New Roman" w:hAnsi="Times New Roman" w:cs="Times New Roman"/>
          <w:color w:val="000000" w:themeColor="text1"/>
          <w:spacing w:val="8"/>
          <w:sz w:val="24"/>
          <w:szCs w:val="24"/>
        </w:rPr>
        <w:t>C.</w:t>
      </w:r>
      <w:r w:rsidRPr="00C93039">
        <w:rPr>
          <w:rFonts w:ascii="Times New Roman" w:eastAsia="Times New Roman" w:hAnsi="Times New Roman" w:cs="Times New Roman"/>
          <w:color w:val="000000" w:themeColor="text1"/>
          <w:spacing w:val="8"/>
          <w:sz w:val="24"/>
          <w:szCs w:val="24"/>
        </w:rPr>
        <w:t xml:space="preserve"> As the industrialization took hold in the United States there were several changes to society.  An emerging middle classed looked to make changes to society and how it related to the workers and the life of most individuals.  With this in mind religion took the </w:t>
      </w:r>
      <w:r w:rsidRPr="00C93039">
        <w:rPr>
          <w:rFonts w:ascii="Times New Roman" w:eastAsia="Times New Roman" w:hAnsi="Times New Roman" w:cs="Times New Roman"/>
          <w:color w:val="000000" w:themeColor="text1"/>
          <w:spacing w:val="8"/>
          <w:sz w:val="24"/>
          <w:szCs w:val="24"/>
        </w:rPr>
        <w:lastRenderedPageBreak/>
        <w:t>lead to promoting progressive reforms to help assure new regulations to help the middle and working class of America.</w:t>
      </w:r>
    </w:p>
    <w:p w:rsidR="00C93039" w:rsidRPr="00C93039" w:rsidRDefault="00C93039" w:rsidP="00C93039">
      <w:pPr>
        <w:jc w:val="both"/>
        <w:rPr>
          <w:rFonts w:ascii="Times New Roman" w:hAnsi="Times New Roman" w:cs="Times New Roman"/>
          <w:color w:val="000000" w:themeColor="text1"/>
          <w:sz w:val="24"/>
          <w:szCs w:val="24"/>
          <w:shd w:val="clear" w:color="auto" w:fill="FFFFFF"/>
        </w:rPr>
      </w:pPr>
      <w:r w:rsidRPr="00C93039">
        <w:rPr>
          <w:rFonts w:ascii="Times New Roman" w:hAnsi="Times New Roman" w:cs="Times New Roman"/>
          <w:color w:val="000000" w:themeColor="text1"/>
          <w:sz w:val="24"/>
          <w:szCs w:val="24"/>
          <w:shd w:val="clear" w:color="auto" w:fill="FFFFFF"/>
        </w:rPr>
        <w:t>Much of progressive reform rested on religious underpinnings. A movement known as the </w:t>
      </w:r>
      <w:hyperlink r:id="rId6" w:history="1">
        <w:r w:rsidRPr="00C93039">
          <w:rPr>
            <w:rStyle w:val="primaryterm"/>
            <w:rFonts w:ascii="Times New Roman" w:hAnsi="Times New Roman" w:cs="Times New Roman"/>
            <w:bCs/>
            <w:color w:val="000000" w:themeColor="text1"/>
            <w:sz w:val="24"/>
            <w:szCs w:val="24"/>
            <w:shd w:val="clear" w:color="auto" w:fill="FFFFFF"/>
          </w:rPr>
          <w:t>Social Gospel</w:t>
        </w:r>
      </w:hyperlink>
      <w:r w:rsidRPr="00C93039">
        <w:rPr>
          <w:rFonts w:ascii="Times New Roman" w:hAnsi="Times New Roman" w:cs="Times New Roman"/>
          <w:color w:val="000000" w:themeColor="text1"/>
          <w:sz w:val="24"/>
          <w:szCs w:val="24"/>
          <w:shd w:val="clear" w:color="auto" w:fill="FFFFFF"/>
        </w:rPr>
        <w:t xml:space="preserve"> led by Protestant ministers Walter Rauschenbusch, Washington Gladden, and Charles Sheldon, countered cutthroat capitalism by interjecting Christian churches into worldly matters (Norton 2016)</w:t>
      </w:r>
      <w:r>
        <w:rPr>
          <w:rFonts w:ascii="Times New Roman" w:hAnsi="Times New Roman" w:cs="Times New Roman"/>
          <w:color w:val="000000" w:themeColor="text1"/>
          <w:sz w:val="24"/>
          <w:szCs w:val="24"/>
          <w:shd w:val="clear" w:color="auto" w:fill="FFFFFF"/>
        </w:rPr>
        <w:t xml:space="preserve">. </w:t>
      </w:r>
      <w:r w:rsidRPr="00C93039">
        <w:rPr>
          <w:rFonts w:ascii="Times New Roman" w:hAnsi="Times New Roman" w:cs="Times New Roman"/>
          <w:color w:val="000000" w:themeColor="text1"/>
          <w:sz w:val="24"/>
          <w:szCs w:val="24"/>
          <w:shd w:val="clear" w:color="auto" w:fill="FFFFFF"/>
        </w:rPr>
        <w:t>Christian churches played a pivotal role in pushing the progressive agenda, in which their main aim was to help the poor with the Christian message of “What would Jesus do?</w:t>
      </w:r>
    </w:p>
    <w:p w:rsidR="00C93039" w:rsidRPr="00C93039" w:rsidRDefault="00C93039" w:rsidP="00C93039">
      <w:pPr>
        <w:jc w:val="both"/>
        <w:rPr>
          <w:rFonts w:ascii="Times New Roman" w:hAnsi="Times New Roman" w:cs="Times New Roman"/>
          <w:color w:val="000000" w:themeColor="text1"/>
          <w:sz w:val="24"/>
          <w:szCs w:val="24"/>
          <w:shd w:val="clear" w:color="auto" w:fill="FFFFFF"/>
        </w:rPr>
      </w:pPr>
      <w:r w:rsidRPr="00C93039">
        <w:rPr>
          <w:rFonts w:ascii="Times New Roman" w:hAnsi="Times New Roman" w:cs="Times New Roman"/>
          <w:color w:val="000000" w:themeColor="text1"/>
          <w:sz w:val="24"/>
          <w:szCs w:val="24"/>
          <w:shd w:val="clear" w:color="auto" w:fill="FFFFFF"/>
        </w:rPr>
        <w:t xml:space="preserve">The progressive agenda found many champions in local Politian in order to reform government and stamp out corruption by politicians.  The change comes as urban politicians were replaced by merits more than political connections.  One of the most important changes occurred with the passage of the seventeenth amendment in which senators from each state were chosen directly rather than party bosses.  The progressive agenda also brought changes to labor laws.  Almost every state adopted minimum standards for child work.  They also pushed for more safe inspections in factories and provided some kind of workers compensation to workers injured at work.  Several groups also united to achieve restricted working hours for women and aided retirees (Norton 2016).   </w:t>
      </w:r>
    </w:p>
    <w:p w:rsidR="00C93039" w:rsidRDefault="00C93039" w:rsidP="00C93039">
      <w:pPr>
        <w:jc w:val="both"/>
        <w:rPr>
          <w:rFonts w:ascii="Times New Roman" w:hAnsi="Times New Roman" w:cs="Times New Roman"/>
          <w:color w:val="000000" w:themeColor="text1"/>
          <w:sz w:val="24"/>
          <w:szCs w:val="24"/>
          <w:shd w:val="clear" w:color="auto" w:fill="FFFFFF"/>
        </w:rPr>
      </w:pPr>
      <w:r w:rsidRPr="00C93039">
        <w:rPr>
          <w:rFonts w:ascii="Times New Roman" w:hAnsi="Times New Roman" w:cs="Times New Roman"/>
          <w:color w:val="000000" w:themeColor="text1"/>
          <w:sz w:val="24"/>
          <w:szCs w:val="24"/>
          <w:shd w:val="clear" w:color="auto" w:fill="FFFFFF"/>
        </w:rPr>
        <w:t>One of the most important and what perhaps had the greatest impact from the progressive movement was the passing of the eighteenth amendment that was ratified in 1919. The amendment outlawing the manufacture, sale, and transportation of intoxicating liquors (Norton 2015).  The amendment represented the goal of the progressive movement to protect the family and workplace through legislation.</w:t>
      </w:r>
    </w:p>
    <w:p w:rsidR="00C93039" w:rsidRPr="00C93039" w:rsidRDefault="00C93039" w:rsidP="00C93039">
      <w:pPr>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lastRenderedPageBreak/>
        <w:t>D.</w:t>
      </w:r>
    </w:p>
    <w:p w:rsidR="00C93039" w:rsidRPr="00C93039" w:rsidRDefault="00C93039" w:rsidP="00C93039">
      <w:pPr>
        <w:jc w:val="both"/>
        <w:rPr>
          <w:rFonts w:ascii="Times New Roman" w:hAnsi="Times New Roman" w:cs="Times New Roman"/>
          <w:color w:val="000000" w:themeColor="text1"/>
          <w:sz w:val="24"/>
          <w:szCs w:val="24"/>
          <w:shd w:val="clear" w:color="auto" w:fill="FFFFFF"/>
        </w:rPr>
      </w:pPr>
      <w:r w:rsidRPr="00C93039">
        <w:rPr>
          <w:rFonts w:ascii="Times New Roman" w:hAnsi="Times New Roman" w:cs="Times New Roman"/>
          <w:color w:val="000000" w:themeColor="text1"/>
          <w:sz w:val="24"/>
          <w:szCs w:val="24"/>
          <w:shd w:val="clear" w:color="auto" w:fill="FFFFFF"/>
        </w:rPr>
        <w:tab/>
        <w:t>The first time that the United States flexed its imperial power was through the annexation of Hawaii.  The island had been a major trade partner of the United States for their sugar production.  Even though the Americans were a small minority, less than 3% they did own about three-quarters of Hawaii’s wealth.  During the 1890s the McKinley Tariff was eliminated making sugar subject to tariffs that raised the price substantially. The annexation of Hawaii proved to</w:t>
      </w:r>
      <w:r>
        <w:rPr>
          <w:rFonts w:ascii="Times New Roman" w:hAnsi="Times New Roman" w:cs="Times New Roman"/>
          <w:color w:val="000000" w:themeColor="text1"/>
          <w:sz w:val="24"/>
          <w:szCs w:val="24"/>
          <w:shd w:val="clear" w:color="auto" w:fill="FFFFFF"/>
        </w:rPr>
        <w:t xml:space="preserve"> be</w:t>
      </w:r>
      <w:r w:rsidRPr="00C93039">
        <w:rPr>
          <w:rFonts w:ascii="Times New Roman" w:hAnsi="Times New Roman" w:cs="Times New Roman"/>
          <w:color w:val="000000" w:themeColor="text1"/>
          <w:sz w:val="24"/>
          <w:szCs w:val="24"/>
          <w:shd w:val="clear" w:color="auto" w:fill="FFFFFF"/>
        </w:rPr>
        <w:t xml:space="preserve"> controversial due to the way it was carried out by the previous administration.  However when the Spanish-American war started, Hawaii proved an invaluable strategic location and the annexation was completed in June of 1990.</w:t>
      </w:r>
    </w:p>
    <w:p w:rsidR="00C93039" w:rsidRPr="00C93039" w:rsidRDefault="00C93039" w:rsidP="00C93039">
      <w:pPr>
        <w:jc w:val="both"/>
        <w:rPr>
          <w:rFonts w:ascii="Times New Roman" w:hAnsi="Times New Roman" w:cs="Times New Roman"/>
          <w:color w:val="000000" w:themeColor="text1"/>
          <w:sz w:val="24"/>
          <w:szCs w:val="24"/>
          <w:shd w:val="clear" w:color="auto" w:fill="FFFFFF"/>
        </w:rPr>
      </w:pPr>
      <w:r w:rsidRPr="00C93039">
        <w:rPr>
          <w:rFonts w:ascii="Times New Roman" w:hAnsi="Times New Roman" w:cs="Times New Roman"/>
          <w:color w:val="000000" w:themeColor="text1"/>
          <w:sz w:val="24"/>
          <w:szCs w:val="24"/>
          <w:shd w:val="clear" w:color="auto" w:fill="FFFFFF"/>
        </w:rPr>
        <w:tab/>
        <w:t xml:space="preserve">During the outbreak of the First World War American exports to Great Britain surged and brought America out of the recession.  America came to see Germany as a military agent and even though at home there was some support of Germany by German descents and Irish Americans that quickly faded.  When Germany attacked Belgium confirmed for many that Germany was the archetype of unbridled militarism (Norton 2016).   America saw itself as a beacon of freedom and only they could usher Europe into the new world where free market capitalism, democratic policy and open diplomacy could save the world.  </w:t>
      </w:r>
    </w:p>
    <w:p w:rsidR="00C93039" w:rsidRPr="008D38BE" w:rsidRDefault="00C93039" w:rsidP="00C93039">
      <w:pPr>
        <w:rPr>
          <w:color w:val="000000" w:themeColor="text1"/>
          <w:shd w:val="clear" w:color="auto" w:fill="FFFFFF"/>
        </w:rPr>
      </w:pPr>
    </w:p>
    <w:p w:rsidR="00C93039" w:rsidRDefault="00C93039" w:rsidP="00C93039">
      <w:pPr>
        <w:rPr>
          <w:rFonts w:eastAsia="Times New Roman" w:cs="Arial"/>
          <w:color w:val="000000" w:themeColor="text1"/>
          <w:spacing w:val="8"/>
        </w:rPr>
      </w:pPr>
    </w:p>
    <w:p w:rsidR="00C93039" w:rsidRPr="00C93039" w:rsidRDefault="00C93039" w:rsidP="00C93039">
      <w:pPr>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Reference</w:t>
      </w:r>
    </w:p>
    <w:p w:rsidR="00C93039" w:rsidRPr="00C93039" w:rsidRDefault="00C93039" w:rsidP="00C93039">
      <w:pPr>
        <w:jc w:val="center"/>
        <w:rPr>
          <w:rFonts w:ascii="Times New Roman" w:hAnsi="Times New Roman" w:cs="Times New Roman"/>
          <w:color w:val="000000" w:themeColor="text1"/>
          <w:sz w:val="24"/>
          <w:szCs w:val="24"/>
          <w:shd w:val="clear" w:color="auto" w:fill="FFFFFF"/>
        </w:rPr>
      </w:pPr>
      <w:r w:rsidRPr="00C93039">
        <w:rPr>
          <w:rFonts w:ascii="Times New Roman" w:hAnsi="Times New Roman" w:cs="Times New Roman"/>
          <w:color w:val="000000" w:themeColor="text1"/>
          <w:sz w:val="24"/>
          <w:szCs w:val="24"/>
          <w:shd w:val="clear" w:color="auto" w:fill="FFFFFF"/>
        </w:rPr>
        <w:t>Norton (2016). A people and A Nation,</w:t>
      </w:r>
    </w:p>
    <w:p w:rsidR="00E524CE" w:rsidRDefault="00E524CE" w:rsidP="00E524CE">
      <w:pPr>
        <w:jc w:val="left"/>
        <w:rPr>
          <w:rFonts w:ascii="Times New Roman" w:hAnsi="Times New Roman" w:cs="Times New Roman"/>
          <w:sz w:val="24"/>
          <w:szCs w:val="24"/>
        </w:rPr>
      </w:pPr>
    </w:p>
    <w:p w:rsidR="00E524CE" w:rsidRDefault="00E524CE" w:rsidP="00E524CE">
      <w:pPr>
        <w:jc w:val="left"/>
        <w:rPr>
          <w:rFonts w:ascii="Times New Roman" w:hAnsi="Times New Roman" w:cs="Times New Roman"/>
          <w:sz w:val="24"/>
          <w:szCs w:val="24"/>
        </w:rPr>
      </w:pPr>
    </w:p>
    <w:p w:rsidR="00E524CE" w:rsidRDefault="00E524CE" w:rsidP="00E524CE">
      <w:pPr>
        <w:jc w:val="left"/>
        <w:rPr>
          <w:rFonts w:ascii="Times New Roman" w:hAnsi="Times New Roman" w:cs="Times New Roman"/>
          <w:sz w:val="24"/>
          <w:szCs w:val="24"/>
        </w:rPr>
      </w:pPr>
    </w:p>
    <w:p w:rsidR="00E524CE" w:rsidRDefault="00E524CE" w:rsidP="00E524CE">
      <w:pPr>
        <w:jc w:val="left"/>
        <w:rPr>
          <w:rFonts w:ascii="Times New Roman" w:hAnsi="Times New Roman" w:cs="Times New Roman"/>
          <w:sz w:val="24"/>
          <w:szCs w:val="24"/>
        </w:rPr>
      </w:pPr>
    </w:p>
    <w:p w:rsidR="00E524CE" w:rsidRPr="00E524CE" w:rsidRDefault="00E524CE" w:rsidP="00E524CE">
      <w:pPr>
        <w:jc w:val="left"/>
        <w:rPr>
          <w:rFonts w:ascii="Times New Roman" w:hAnsi="Times New Roman" w:cs="Times New Roman"/>
          <w:sz w:val="24"/>
          <w:szCs w:val="24"/>
        </w:rPr>
      </w:pPr>
    </w:p>
    <w:sectPr w:rsidR="00E524CE" w:rsidRPr="00E524CE" w:rsidSect="00E524C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6417" w:rsidRDefault="008B6417" w:rsidP="00E524CE">
      <w:pPr>
        <w:spacing w:after="0" w:line="240" w:lineRule="auto"/>
      </w:pPr>
      <w:r>
        <w:separator/>
      </w:r>
    </w:p>
  </w:endnote>
  <w:endnote w:type="continuationSeparator" w:id="0">
    <w:p w:rsidR="008B6417" w:rsidRDefault="008B6417" w:rsidP="00E524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6417" w:rsidRDefault="008B6417" w:rsidP="00E524CE">
      <w:pPr>
        <w:spacing w:after="0" w:line="240" w:lineRule="auto"/>
      </w:pPr>
      <w:r>
        <w:separator/>
      </w:r>
    </w:p>
  </w:footnote>
  <w:footnote w:type="continuationSeparator" w:id="0">
    <w:p w:rsidR="008B6417" w:rsidRDefault="008B6417" w:rsidP="00E524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078661"/>
      <w:docPartObj>
        <w:docPartGallery w:val="Page Numbers (Top of Page)"/>
        <w:docPartUnique/>
      </w:docPartObj>
    </w:sdtPr>
    <w:sdtEndPr/>
    <w:sdtContent>
      <w:p w:rsidR="00E524CE" w:rsidRDefault="00E524CE">
        <w:pPr>
          <w:pStyle w:val="Header"/>
        </w:pPr>
        <w:r w:rsidRPr="00E524CE">
          <w:rPr>
            <w:rFonts w:ascii="Times New Roman" w:hAnsi="Times New Roman" w:cs="Times New Roman"/>
            <w:sz w:val="24"/>
            <w:szCs w:val="24"/>
          </w:rPr>
          <w:t xml:space="preserve">HISTORY </w:t>
        </w:r>
        <w:r>
          <w:rPr>
            <w:rFonts w:ascii="Times New Roman" w:hAnsi="Times New Roman" w:cs="Times New Roman"/>
            <w:sz w:val="24"/>
            <w:szCs w:val="24"/>
          </w:rPr>
          <w:tab/>
        </w:r>
        <w:r>
          <w:rPr>
            <w:rFonts w:ascii="Times New Roman" w:hAnsi="Times New Roman" w:cs="Times New Roman"/>
            <w:sz w:val="24"/>
            <w:szCs w:val="24"/>
          </w:rPr>
          <w:tab/>
        </w:r>
        <w:r w:rsidR="00C21F13" w:rsidRPr="00E524CE">
          <w:rPr>
            <w:rFonts w:ascii="Times New Roman" w:hAnsi="Times New Roman" w:cs="Times New Roman"/>
            <w:sz w:val="24"/>
            <w:szCs w:val="24"/>
          </w:rPr>
          <w:fldChar w:fldCharType="begin"/>
        </w:r>
        <w:r w:rsidRPr="00E524CE">
          <w:rPr>
            <w:rFonts w:ascii="Times New Roman" w:hAnsi="Times New Roman" w:cs="Times New Roman"/>
            <w:sz w:val="24"/>
            <w:szCs w:val="24"/>
          </w:rPr>
          <w:instrText xml:space="preserve"> PAGE   \* MERGEFORMAT </w:instrText>
        </w:r>
        <w:r w:rsidR="00C21F13" w:rsidRPr="00E524CE">
          <w:rPr>
            <w:rFonts w:ascii="Times New Roman" w:hAnsi="Times New Roman" w:cs="Times New Roman"/>
            <w:sz w:val="24"/>
            <w:szCs w:val="24"/>
          </w:rPr>
          <w:fldChar w:fldCharType="separate"/>
        </w:r>
        <w:r w:rsidR="00207E59">
          <w:rPr>
            <w:rFonts w:ascii="Times New Roman" w:hAnsi="Times New Roman" w:cs="Times New Roman"/>
            <w:noProof/>
            <w:sz w:val="24"/>
            <w:szCs w:val="24"/>
          </w:rPr>
          <w:t>6</w:t>
        </w:r>
        <w:r w:rsidR="00C21F13" w:rsidRPr="00E524CE">
          <w:rPr>
            <w:rFonts w:ascii="Times New Roman" w:hAnsi="Times New Roman" w:cs="Times New Roman"/>
            <w:sz w:val="24"/>
            <w:szCs w:val="24"/>
          </w:rPr>
          <w:fldChar w:fldCharType="end"/>
        </w:r>
      </w:p>
    </w:sdtContent>
  </w:sdt>
  <w:p w:rsidR="00E524CE" w:rsidRDefault="00E524C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078650"/>
      <w:docPartObj>
        <w:docPartGallery w:val="Page Numbers (Top of Page)"/>
        <w:docPartUnique/>
      </w:docPartObj>
    </w:sdtPr>
    <w:sdtEndPr/>
    <w:sdtContent>
      <w:p w:rsidR="00E524CE" w:rsidRDefault="00E524CE">
        <w:pPr>
          <w:pStyle w:val="Header"/>
        </w:pPr>
        <w:r w:rsidRPr="00E524CE">
          <w:rPr>
            <w:rFonts w:ascii="Times New Roman" w:hAnsi="Times New Roman" w:cs="Times New Roman"/>
            <w:sz w:val="24"/>
            <w:szCs w:val="24"/>
          </w:rPr>
          <w:t>Running Head: HISTORY</w:t>
        </w:r>
        <w:r>
          <w:tab/>
        </w:r>
        <w:r>
          <w:tab/>
        </w:r>
        <w:r w:rsidR="00C21F13" w:rsidRPr="00E524CE">
          <w:rPr>
            <w:rFonts w:ascii="Times New Roman" w:hAnsi="Times New Roman" w:cs="Times New Roman"/>
            <w:sz w:val="24"/>
            <w:szCs w:val="24"/>
          </w:rPr>
          <w:fldChar w:fldCharType="begin"/>
        </w:r>
        <w:r w:rsidRPr="00E524CE">
          <w:rPr>
            <w:rFonts w:ascii="Times New Roman" w:hAnsi="Times New Roman" w:cs="Times New Roman"/>
            <w:sz w:val="24"/>
            <w:szCs w:val="24"/>
          </w:rPr>
          <w:instrText xml:space="preserve"> PAGE   \* MERGEFORMAT </w:instrText>
        </w:r>
        <w:r w:rsidR="00C21F13" w:rsidRPr="00E524CE">
          <w:rPr>
            <w:rFonts w:ascii="Times New Roman" w:hAnsi="Times New Roman" w:cs="Times New Roman"/>
            <w:sz w:val="24"/>
            <w:szCs w:val="24"/>
          </w:rPr>
          <w:fldChar w:fldCharType="separate"/>
        </w:r>
        <w:r w:rsidR="00207E59">
          <w:rPr>
            <w:rFonts w:ascii="Times New Roman" w:hAnsi="Times New Roman" w:cs="Times New Roman"/>
            <w:noProof/>
            <w:sz w:val="24"/>
            <w:szCs w:val="24"/>
          </w:rPr>
          <w:t>1</w:t>
        </w:r>
        <w:r w:rsidR="00C21F13" w:rsidRPr="00E524CE">
          <w:rPr>
            <w:rFonts w:ascii="Times New Roman" w:hAnsi="Times New Roman" w:cs="Times New Roman"/>
            <w:sz w:val="24"/>
            <w:szCs w:val="24"/>
          </w:rPr>
          <w:fldChar w:fldCharType="end"/>
        </w:r>
      </w:p>
    </w:sdtContent>
  </w:sdt>
  <w:p w:rsidR="00E524CE" w:rsidRDefault="00E524C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24CE"/>
    <w:rsid w:val="00131250"/>
    <w:rsid w:val="001449F5"/>
    <w:rsid w:val="001850BC"/>
    <w:rsid w:val="001A7AA1"/>
    <w:rsid w:val="00207E59"/>
    <w:rsid w:val="003D0840"/>
    <w:rsid w:val="004C31C2"/>
    <w:rsid w:val="005D0CF1"/>
    <w:rsid w:val="007021BB"/>
    <w:rsid w:val="007143F8"/>
    <w:rsid w:val="00720C20"/>
    <w:rsid w:val="007254EE"/>
    <w:rsid w:val="008B6417"/>
    <w:rsid w:val="009E46FF"/>
    <w:rsid w:val="00AE3139"/>
    <w:rsid w:val="00C21F13"/>
    <w:rsid w:val="00C43D50"/>
    <w:rsid w:val="00C93039"/>
    <w:rsid w:val="00D25535"/>
    <w:rsid w:val="00E524CE"/>
    <w:rsid w:val="00F67B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729118C-CCD2-4137-8B39-4B0526993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480" w:lineRule="auto"/>
        <w:ind w:firstLine="720"/>
        <w:jc w:val="righ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0CF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24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24CE"/>
  </w:style>
  <w:style w:type="paragraph" w:styleId="Footer">
    <w:name w:val="footer"/>
    <w:basedOn w:val="Normal"/>
    <w:link w:val="FooterChar"/>
    <w:uiPriority w:val="99"/>
    <w:semiHidden/>
    <w:unhideWhenUsed/>
    <w:rsid w:val="00E524C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524CE"/>
  </w:style>
  <w:style w:type="paragraph" w:styleId="BalloonText">
    <w:name w:val="Balloon Text"/>
    <w:basedOn w:val="Normal"/>
    <w:link w:val="BalloonTextChar"/>
    <w:uiPriority w:val="99"/>
    <w:semiHidden/>
    <w:unhideWhenUsed/>
    <w:rsid w:val="00E524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24CE"/>
    <w:rPr>
      <w:rFonts w:ascii="Tahoma" w:hAnsi="Tahoma" w:cs="Tahoma"/>
      <w:sz w:val="16"/>
      <w:szCs w:val="16"/>
    </w:rPr>
  </w:style>
  <w:style w:type="character" w:styleId="Emphasis">
    <w:name w:val="Emphasis"/>
    <w:basedOn w:val="DefaultParagraphFont"/>
    <w:uiPriority w:val="20"/>
    <w:qFormat/>
    <w:rsid w:val="00C93039"/>
    <w:rPr>
      <w:i/>
      <w:iCs/>
    </w:rPr>
  </w:style>
  <w:style w:type="character" w:customStyle="1" w:styleId="inlinemath">
    <w:name w:val="inlinemath"/>
    <w:basedOn w:val="DefaultParagraphFont"/>
    <w:rsid w:val="00C93039"/>
  </w:style>
  <w:style w:type="character" w:customStyle="1" w:styleId="primaryterm">
    <w:name w:val="primaryterm"/>
    <w:basedOn w:val="DefaultParagraphFont"/>
    <w:rsid w:val="00C930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javascript://"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1051</Words>
  <Characters>5996</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3</cp:revision>
  <dcterms:created xsi:type="dcterms:W3CDTF">2019-01-10T19:06:00Z</dcterms:created>
  <dcterms:modified xsi:type="dcterms:W3CDTF">2019-01-10T19:06:00Z</dcterms:modified>
</cp:coreProperties>
</file>