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97DB8A" w14:textId="77777777" w:rsidR="009631BC" w:rsidRDefault="009631BC" w:rsidP="009631BC">
      <w:pPr>
        <w:spacing w:after="0" w:line="480" w:lineRule="auto"/>
        <w:contextualSpacing/>
        <w:rPr>
          <w:rFonts w:ascii="Times New Roman" w:hAnsi="Times New Roman" w:cs="Times New Roman"/>
          <w:sz w:val="24"/>
          <w:szCs w:val="24"/>
        </w:rPr>
      </w:pPr>
    </w:p>
    <w:p w14:paraId="4DCDF481" w14:textId="77777777" w:rsidR="009631BC" w:rsidRDefault="009631BC" w:rsidP="009631BC">
      <w:pPr>
        <w:spacing w:after="0" w:line="480" w:lineRule="auto"/>
        <w:contextualSpacing/>
        <w:rPr>
          <w:rFonts w:ascii="Times New Roman" w:hAnsi="Times New Roman" w:cs="Times New Roman"/>
          <w:sz w:val="24"/>
          <w:szCs w:val="24"/>
        </w:rPr>
      </w:pPr>
    </w:p>
    <w:p w14:paraId="7129DB9E" w14:textId="77777777" w:rsidR="009631BC" w:rsidRDefault="009631BC" w:rsidP="009631BC">
      <w:pPr>
        <w:spacing w:after="0" w:line="480" w:lineRule="auto"/>
        <w:contextualSpacing/>
        <w:rPr>
          <w:rFonts w:ascii="Times New Roman" w:hAnsi="Times New Roman" w:cs="Times New Roman"/>
          <w:sz w:val="24"/>
          <w:szCs w:val="24"/>
        </w:rPr>
      </w:pPr>
    </w:p>
    <w:p w14:paraId="6DDB25AC" w14:textId="77777777" w:rsidR="009631BC" w:rsidRDefault="009631BC" w:rsidP="009631BC">
      <w:pPr>
        <w:spacing w:after="0" w:line="480" w:lineRule="auto"/>
        <w:contextualSpacing/>
        <w:rPr>
          <w:rFonts w:ascii="Times New Roman" w:hAnsi="Times New Roman" w:cs="Times New Roman"/>
          <w:sz w:val="24"/>
          <w:szCs w:val="24"/>
        </w:rPr>
      </w:pPr>
    </w:p>
    <w:p w14:paraId="0B411945" w14:textId="77777777" w:rsidR="009631BC" w:rsidRDefault="009631BC" w:rsidP="009631BC">
      <w:pPr>
        <w:spacing w:after="0" w:line="480" w:lineRule="auto"/>
        <w:contextualSpacing/>
        <w:rPr>
          <w:rFonts w:ascii="Times New Roman" w:hAnsi="Times New Roman" w:cs="Times New Roman"/>
          <w:sz w:val="24"/>
          <w:szCs w:val="24"/>
        </w:rPr>
      </w:pPr>
    </w:p>
    <w:p w14:paraId="5B732130" w14:textId="77777777" w:rsidR="009631BC" w:rsidRDefault="009631BC" w:rsidP="009631BC">
      <w:pPr>
        <w:spacing w:after="0" w:line="480" w:lineRule="auto"/>
        <w:contextualSpacing/>
        <w:rPr>
          <w:rFonts w:ascii="Times New Roman" w:hAnsi="Times New Roman" w:cs="Times New Roman"/>
          <w:sz w:val="24"/>
          <w:szCs w:val="24"/>
        </w:rPr>
      </w:pPr>
    </w:p>
    <w:p w14:paraId="6ACD2652" w14:textId="77777777" w:rsidR="009631BC" w:rsidRDefault="009631BC" w:rsidP="009631BC">
      <w:pPr>
        <w:spacing w:after="0" w:line="480" w:lineRule="auto"/>
        <w:contextualSpacing/>
        <w:rPr>
          <w:rFonts w:ascii="Times New Roman" w:hAnsi="Times New Roman" w:cs="Times New Roman"/>
          <w:sz w:val="24"/>
          <w:szCs w:val="24"/>
        </w:rPr>
      </w:pPr>
    </w:p>
    <w:p w14:paraId="5B44099B" w14:textId="3D3E8D35" w:rsidR="009631BC" w:rsidRDefault="009631BC" w:rsidP="009631BC">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HR Professionals and Conflict Management Styles</w:t>
      </w:r>
    </w:p>
    <w:p w14:paraId="5C3155D9" w14:textId="77777777" w:rsidR="009631BC" w:rsidRDefault="009631BC" w:rsidP="009631BC">
      <w:pPr>
        <w:spacing w:after="0" w:line="480" w:lineRule="auto"/>
        <w:contextualSpacing/>
        <w:jc w:val="center"/>
        <w:rPr>
          <w:rFonts w:ascii="Times New Roman" w:hAnsi="Times New Roman" w:cs="Times New Roman"/>
          <w:b/>
          <w:sz w:val="24"/>
          <w:szCs w:val="24"/>
        </w:rPr>
      </w:pPr>
    </w:p>
    <w:p w14:paraId="6BB75E2A" w14:textId="77777777" w:rsidR="009631BC" w:rsidRDefault="009631BC" w:rsidP="009631BC">
      <w:pPr>
        <w:spacing w:after="0" w:line="480" w:lineRule="auto"/>
        <w:contextualSpacing/>
        <w:jc w:val="center"/>
        <w:rPr>
          <w:rFonts w:ascii="Times New Roman" w:hAnsi="Times New Roman" w:cs="Times New Roman"/>
          <w:b/>
          <w:sz w:val="24"/>
          <w:szCs w:val="24"/>
        </w:rPr>
      </w:pPr>
    </w:p>
    <w:p w14:paraId="74A46685" w14:textId="77777777" w:rsidR="009631BC" w:rsidRPr="002E6F2C" w:rsidRDefault="009631BC" w:rsidP="009631BC">
      <w:pPr>
        <w:spacing w:after="0" w:line="480" w:lineRule="auto"/>
        <w:contextualSpacing/>
        <w:jc w:val="center"/>
        <w:rPr>
          <w:rFonts w:ascii="Times New Roman" w:hAnsi="Times New Roman" w:cs="Times New Roman"/>
          <w:b/>
          <w:sz w:val="24"/>
          <w:szCs w:val="24"/>
        </w:rPr>
      </w:pPr>
    </w:p>
    <w:p w14:paraId="61FDE07E" w14:textId="77777777" w:rsidR="009631BC" w:rsidRDefault="009631BC" w:rsidP="009631B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14:paraId="639A3C6E" w14:textId="77777777" w:rsidR="009631BC" w:rsidRDefault="009631BC" w:rsidP="009631B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2F0D2F10" w14:textId="77777777" w:rsidR="009631BC" w:rsidRDefault="009631BC" w:rsidP="009631B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Course Name</w:t>
      </w:r>
    </w:p>
    <w:p w14:paraId="27D35041" w14:textId="77777777" w:rsidR="009631BC" w:rsidRDefault="009631BC" w:rsidP="009631B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14:paraId="70BAA67A" w14:textId="77777777" w:rsidR="009631BC" w:rsidRDefault="009631BC" w:rsidP="009631B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14:paraId="4391807E" w14:textId="77777777" w:rsidR="009631BC" w:rsidRDefault="009631BC" w:rsidP="009631BC">
      <w:pPr>
        <w:spacing w:after="0" w:line="480" w:lineRule="auto"/>
        <w:contextualSpacing/>
        <w:rPr>
          <w:rFonts w:ascii="Times New Roman" w:hAnsi="Times New Roman" w:cs="Times New Roman"/>
          <w:sz w:val="24"/>
          <w:szCs w:val="24"/>
        </w:rPr>
      </w:pPr>
    </w:p>
    <w:p w14:paraId="3FFB4A73" w14:textId="77777777" w:rsidR="009631BC" w:rsidRDefault="009631BC" w:rsidP="009631BC">
      <w:pPr>
        <w:spacing w:after="0" w:line="480" w:lineRule="auto"/>
        <w:contextualSpacing/>
        <w:rPr>
          <w:rFonts w:ascii="Times New Roman" w:hAnsi="Times New Roman" w:cs="Times New Roman"/>
          <w:sz w:val="24"/>
          <w:szCs w:val="24"/>
        </w:rPr>
      </w:pPr>
    </w:p>
    <w:p w14:paraId="2663EE1A" w14:textId="77777777" w:rsidR="009631BC" w:rsidRDefault="009631BC" w:rsidP="009631BC">
      <w:pPr>
        <w:spacing w:after="0" w:line="480" w:lineRule="auto"/>
        <w:contextualSpacing/>
        <w:rPr>
          <w:rFonts w:ascii="Times New Roman" w:hAnsi="Times New Roman" w:cs="Times New Roman"/>
          <w:sz w:val="24"/>
          <w:szCs w:val="24"/>
        </w:rPr>
      </w:pPr>
    </w:p>
    <w:p w14:paraId="62B22A7E" w14:textId="77777777" w:rsidR="009631BC" w:rsidRDefault="009631BC" w:rsidP="009631BC">
      <w:pPr>
        <w:spacing w:after="0" w:line="480" w:lineRule="auto"/>
        <w:contextualSpacing/>
        <w:rPr>
          <w:rFonts w:ascii="Times New Roman" w:hAnsi="Times New Roman" w:cs="Times New Roman"/>
          <w:sz w:val="24"/>
          <w:szCs w:val="24"/>
        </w:rPr>
      </w:pPr>
    </w:p>
    <w:p w14:paraId="681515D0" w14:textId="77777777" w:rsidR="009631BC" w:rsidRDefault="009631BC" w:rsidP="009631BC">
      <w:pPr>
        <w:spacing w:after="0" w:line="480" w:lineRule="auto"/>
        <w:contextualSpacing/>
        <w:rPr>
          <w:rFonts w:ascii="Times New Roman" w:hAnsi="Times New Roman" w:cs="Times New Roman"/>
          <w:sz w:val="24"/>
          <w:szCs w:val="24"/>
        </w:rPr>
      </w:pPr>
    </w:p>
    <w:p w14:paraId="0BF2B7F0" w14:textId="77777777" w:rsidR="009631BC" w:rsidRPr="001F74BD" w:rsidRDefault="009631BC" w:rsidP="009631BC">
      <w:pPr>
        <w:spacing w:after="0" w:line="480" w:lineRule="auto"/>
        <w:contextualSpacing/>
        <w:rPr>
          <w:rFonts w:ascii="Times New Roman" w:hAnsi="Times New Roman" w:cs="Times New Roman"/>
          <w:sz w:val="24"/>
          <w:szCs w:val="24"/>
        </w:rPr>
      </w:pPr>
    </w:p>
    <w:p w14:paraId="798730D3" w14:textId="77777777" w:rsidR="009631BC" w:rsidRDefault="009631BC" w:rsidP="009631BC">
      <w:pPr>
        <w:rPr>
          <w:rFonts w:ascii="Times New Roman" w:hAnsi="Times New Roman" w:cs="Times New Roman"/>
          <w:b/>
          <w:sz w:val="24"/>
          <w:szCs w:val="24"/>
        </w:rPr>
      </w:pPr>
      <w:r>
        <w:rPr>
          <w:rFonts w:ascii="Times New Roman" w:hAnsi="Times New Roman" w:cs="Times New Roman"/>
          <w:b/>
          <w:sz w:val="24"/>
          <w:szCs w:val="24"/>
        </w:rPr>
        <w:br w:type="page"/>
      </w:r>
    </w:p>
    <w:p w14:paraId="52690929" w14:textId="3EB9573D" w:rsidR="009631BC" w:rsidRDefault="00A2668E" w:rsidP="009631BC">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HR Professionals and Conflict Management Styles</w:t>
      </w:r>
    </w:p>
    <w:p w14:paraId="42123E95" w14:textId="15B3F99A" w:rsidR="009631BC" w:rsidRDefault="004F37D7" w:rsidP="004F37D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From the results of the conflict management styles assessment</w:t>
      </w:r>
      <w:r w:rsidR="00F12B98">
        <w:rPr>
          <w:rFonts w:ascii="Times New Roman" w:hAnsi="Times New Roman" w:cs="Times New Roman"/>
          <w:sz w:val="24"/>
          <w:szCs w:val="24"/>
        </w:rPr>
        <w:t>,</w:t>
      </w:r>
      <w:r>
        <w:rPr>
          <w:rFonts w:ascii="Times New Roman" w:hAnsi="Times New Roman" w:cs="Times New Roman"/>
          <w:sz w:val="24"/>
          <w:szCs w:val="24"/>
        </w:rPr>
        <w:t xml:space="preserve"> the most </w:t>
      </w:r>
      <w:r w:rsidR="00F12B98">
        <w:rPr>
          <w:rFonts w:ascii="Times New Roman" w:hAnsi="Times New Roman" w:cs="Times New Roman"/>
          <w:sz w:val="24"/>
          <w:szCs w:val="24"/>
        </w:rPr>
        <w:t xml:space="preserve">preferred </w:t>
      </w:r>
      <w:r>
        <w:rPr>
          <w:rFonts w:ascii="Times New Roman" w:hAnsi="Times New Roman" w:cs="Times New Roman"/>
          <w:sz w:val="24"/>
          <w:szCs w:val="24"/>
        </w:rPr>
        <w:t>conflict management style</w:t>
      </w:r>
      <w:r w:rsidR="00F12B98">
        <w:rPr>
          <w:rFonts w:ascii="Times New Roman" w:hAnsi="Times New Roman" w:cs="Times New Roman"/>
          <w:sz w:val="24"/>
          <w:szCs w:val="24"/>
        </w:rPr>
        <w:t xml:space="preserve"> </w:t>
      </w:r>
      <w:r>
        <w:rPr>
          <w:rFonts w:ascii="Times New Roman" w:hAnsi="Times New Roman" w:cs="Times New Roman"/>
          <w:sz w:val="24"/>
          <w:szCs w:val="24"/>
        </w:rPr>
        <w:t>is the collaborating style</w:t>
      </w:r>
      <w:r w:rsidR="003C227B">
        <w:rPr>
          <w:rFonts w:ascii="Times New Roman" w:hAnsi="Times New Roman" w:cs="Times New Roman"/>
          <w:sz w:val="24"/>
          <w:szCs w:val="24"/>
        </w:rPr>
        <w:t>. I</w:t>
      </w:r>
      <w:r>
        <w:rPr>
          <w:rFonts w:ascii="Times New Roman" w:hAnsi="Times New Roman" w:cs="Times New Roman"/>
          <w:sz w:val="24"/>
          <w:szCs w:val="24"/>
        </w:rPr>
        <w:t>n cases where this dominant style does not work well</w:t>
      </w:r>
      <w:r w:rsidR="003C227B">
        <w:rPr>
          <w:rFonts w:ascii="Times New Roman" w:hAnsi="Times New Roman" w:cs="Times New Roman"/>
          <w:sz w:val="24"/>
          <w:szCs w:val="24"/>
        </w:rPr>
        <w:t>,</w:t>
      </w:r>
      <w:r>
        <w:rPr>
          <w:rFonts w:ascii="Times New Roman" w:hAnsi="Times New Roman" w:cs="Times New Roman"/>
          <w:sz w:val="24"/>
          <w:szCs w:val="24"/>
        </w:rPr>
        <w:t xml:space="preserve"> the backup style to be used is the compromising style. The compromising style is the style that I aim to work on because of its benefits</w:t>
      </w:r>
      <w:r w:rsidR="003C227B">
        <w:rPr>
          <w:rFonts w:ascii="Times New Roman" w:hAnsi="Times New Roman" w:cs="Times New Roman"/>
          <w:sz w:val="24"/>
          <w:szCs w:val="24"/>
        </w:rPr>
        <w:t>,</w:t>
      </w:r>
      <w:r>
        <w:rPr>
          <w:rFonts w:ascii="Times New Roman" w:hAnsi="Times New Roman" w:cs="Times New Roman"/>
          <w:sz w:val="24"/>
          <w:szCs w:val="24"/>
        </w:rPr>
        <w:t xml:space="preserve"> which </w:t>
      </w:r>
      <w:r w:rsidR="00EC29F9">
        <w:rPr>
          <w:rFonts w:ascii="Times New Roman" w:hAnsi="Times New Roman" w:cs="Times New Roman"/>
          <w:sz w:val="24"/>
          <w:szCs w:val="24"/>
        </w:rPr>
        <w:t>may be helpful</w:t>
      </w:r>
      <w:r w:rsidR="00F12B98">
        <w:rPr>
          <w:rFonts w:ascii="Times New Roman" w:hAnsi="Times New Roman" w:cs="Times New Roman"/>
          <w:sz w:val="24"/>
          <w:szCs w:val="24"/>
        </w:rPr>
        <w:t xml:space="preserve"> as well</w:t>
      </w:r>
      <w:r>
        <w:rPr>
          <w:rFonts w:ascii="Times New Roman" w:hAnsi="Times New Roman" w:cs="Times New Roman"/>
          <w:sz w:val="24"/>
          <w:szCs w:val="24"/>
        </w:rPr>
        <w:t>. The results of this assessment paint a</w:t>
      </w:r>
      <w:r w:rsidR="003C227B">
        <w:rPr>
          <w:rFonts w:ascii="Times New Roman" w:hAnsi="Times New Roman" w:cs="Times New Roman"/>
          <w:sz w:val="24"/>
          <w:szCs w:val="24"/>
        </w:rPr>
        <w:t>n accurat</w:t>
      </w:r>
      <w:r>
        <w:rPr>
          <w:rFonts w:ascii="Times New Roman" w:hAnsi="Times New Roman" w:cs="Times New Roman"/>
          <w:sz w:val="24"/>
          <w:szCs w:val="24"/>
        </w:rPr>
        <w:t xml:space="preserve">e picture of how I handle conflict. It is because I always take into consideration the concerns of everyone involved and choose cooperation </w:t>
      </w:r>
      <w:r w:rsidR="00F12B98">
        <w:rPr>
          <w:rFonts w:ascii="Times New Roman" w:hAnsi="Times New Roman" w:cs="Times New Roman"/>
          <w:sz w:val="24"/>
          <w:szCs w:val="24"/>
        </w:rPr>
        <w:t>in</w:t>
      </w:r>
      <w:r>
        <w:rPr>
          <w:rFonts w:ascii="Times New Roman" w:hAnsi="Times New Roman" w:cs="Times New Roman"/>
          <w:sz w:val="24"/>
          <w:szCs w:val="24"/>
        </w:rPr>
        <w:t xml:space="preserve"> an attempt to work with others in identifying a solution that satisfies everyone’s concerns. It is not about avoiding conflict but facing it as a united entity to minimize negative feelings and loss of relationships</w:t>
      </w:r>
      <w:r w:rsidR="00F63F7C" w:rsidRPr="00F63F7C">
        <w:rPr>
          <w:rFonts w:ascii="Times New Roman" w:hAnsi="Times New Roman" w:cs="Times New Roman"/>
          <w:color w:val="222222"/>
          <w:sz w:val="24"/>
          <w:szCs w:val="24"/>
          <w:shd w:val="clear" w:color="auto" w:fill="FFFFFF"/>
        </w:rPr>
        <w:t xml:space="preserve"> </w:t>
      </w:r>
      <w:r w:rsidR="00F63F7C">
        <w:rPr>
          <w:rFonts w:ascii="Times New Roman" w:hAnsi="Times New Roman" w:cs="Times New Roman"/>
          <w:color w:val="222222"/>
          <w:sz w:val="24"/>
          <w:szCs w:val="24"/>
          <w:shd w:val="clear" w:color="auto" w:fill="FFFFFF"/>
        </w:rPr>
        <w:t>(</w:t>
      </w:r>
      <w:r w:rsidR="00F63F7C" w:rsidRPr="00F63F7C">
        <w:rPr>
          <w:rFonts w:ascii="Times New Roman" w:hAnsi="Times New Roman" w:cs="Times New Roman"/>
          <w:color w:val="222222"/>
          <w:sz w:val="24"/>
          <w:szCs w:val="24"/>
          <w:shd w:val="clear" w:color="auto" w:fill="FFFFFF"/>
        </w:rPr>
        <w:t xml:space="preserve">Smiley, </w:t>
      </w:r>
      <w:r w:rsidR="00F63F7C">
        <w:rPr>
          <w:rFonts w:ascii="Times New Roman" w:hAnsi="Times New Roman" w:cs="Times New Roman"/>
          <w:color w:val="222222"/>
          <w:sz w:val="24"/>
          <w:szCs w:val="24"/>
          <w:shd w:val="clear" w:color="auto" w:fill="FFFFFF"/>
        </w:rPr>
        <w:t>2018).</w:t>
      </w:r>
      <w:r>
        <w:rPr>
          <w:rFonts w:ascii="Times New Roman" w:hAnsi="Times New Roman" w:cs="Times New Roman"/>
          <w:sz w:val="24"/>
          <w:szCs w:val="24"/>
        </w:rPr>
        <w:t xml:space="preserve"> </w:t>
      </w:r>
      <w:r w:rsidR="00EC29F9">
        <w:rPr>
          <w:rFonts w:ascii="Times New Roman" w:hAnsi="Times New Roman" w:cs="Times New Roman"/>
          <w:sz w:val="24"/>
          <w:szCs w:val="24"/>
        </w:rPr>
        <w:t>It is based on the belief that anything solved together results in a win-win situation for all involved. For example, in a situation where two departments are to be integrated to work as one, collaboration would help reduce the tension that builds as one department feels the integration would limit them. The newly formed department would ultimately get the best of both departments as everyone feels they were acknowledged</w:t>
      </w:r>
      <w:r w:rsidR="00F12B98">
        <w:rPr>
          <w:rFonts w:ascii="Times New Roman" w:hAnsi="Times New Roman" w:cs="Times New Roman"/>
          <w:sz w:val="24"/>
          <w:szCs w:val="24"/>
        </w:rPr>
        <w:t xml:space="preserve"> during formation</w:t>
      </w:r>
      <w:r w:rsidR="00EC29F9">
        <w:rPr>
          <w:rFonts w:ascii="Times New Roman" w:hAnsi="Times New Roman" w:cs="Times New Roman"/>
          <w:sz w:val="24"/>
          <w:szCs w:val="24"/>
        </w:rPr>
        <w:t>.</w:t>
      </w:r>
    </w:p>
    <w:p w14:paraId="3066CADF" w14:textId="54B8934A" w:rsidR="00EC29F9" w:rsidRDefault="00EC29F9" w:rsidP="004F37D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competing style seems to be an effective way of getting results because the focus is on goals</w:t>
      </w:r>
      <w:r w:rsidR="003C227B">
        <w:rPr>
          <w:rFonts w:ascii="Times New Roman" w:hAnsi="Times New Roman" w:cs="Times New Roman"/>
          <w:sz w:val="24"/>
          <w:szCs w:val="24"/>
        </w:rPr>
        <w:t>,</w:t>
      </w:r>
      <w:r>
        <w:rPr>
          <w:rFonts w:ascii="Times New Roman" w:hAnsi="Times New Roman" w:cs="Times New Roman"/>
          <w:sz w:val="24"/>
          <w:szCs w:val="24"/>
        </w:rPr>
        <w:t xml:space="preserve"> while relationships take a lower priority. As an HR professional</w:t>
      </w:r>
      <w:r w:rsidR="003C227B">
        <w:rPr>
          <w:rFonts w:ascii="Times New Roman" w:hAnsi="Times New Roman" w:cs="Times New Roman"/>
          <w:sz w:val="24"/>
          <w:szCs w:val="24"/>
        </w:rPr>
        <w:t>,</w:t>
      </w:r>
      <w:r>
        <w:rPr>
          <w:rFonts w:ascii="Times New Roman" w:hAnsi="Times New Roman" w:cs="Times New Roman"/>
          <w:sz w:val="24"/>
          <w:szCs w:val="24"/>
        </w:rPr>
        <w:t xml:space="preserve"> this is challenging to work with because it tends to breed resentment and hostility towards the person that uses it</w:t>
      </w:r>
      <w:r w:rsidR="00F63F7C" w:rsidRPr="00F63F7C">
        <w:rPr>
          <w:rFonts w:ascii="Times New Roman" w:hAnsi="Times New Roman" w:cs="Times New Roman"/>
          <w:color w:val="222222"/>
          <w:sz w:val="24"/>
          <w:szCs w:val="24"/>
          <w:shd w:val="clear" w:color="auto" w:fill="FFFFFF"/>
        </w:rPr>
        <w:t xml:space="preserve"> </w:t>
      </w:r>
      <w:r w:rsidR="00F63F7C">
        <w:rPr>
          <w:rFonts w:ascii="Times New Roman" w:hAnsi="Times New Roman" w:cs="Times New Roman"/>
          <w:color w:val="222222"/>
          <w:sz w:val="24"/>
          <w:szCs w:val="24"/>
          <w:shd w:val="clear" w:color="auto" w:fill="FFFFFF"/>
        </w:rPr>
        <w:t>(</w:t>
      </w:r>
      <w:r w:rsidR="00F63F7C" w:rsidRPr="00F63F7C">
        <w:rPr>
          <w:rFonts w:ascii="Times New Roman" w:hAnsi="Times New Roman" w:cs="Times New Roman"/>
          <w:color w:val="222222"/>
          <w:sz w:val="24"/>
          <w:szCs w:val="24"/>
          <w:shd w:val="clear" w:color="auto" w:fill="FFFFFF"/>
        </w:rPr>
        <w:t xml:space="preserve">Thakore, </w:t>
      </w:r>
      <w:r w:rsidR="00F63F7C">
        <w:rPr>
          <w:rFonts w:ascii="Times New Roman" w:hAnsi="Times New Roman" w:cs="Times New Roman"/>
          <w:color w:val="222222"/>
          <w:sz w:val="24"/>
          <w:szCs w:val="24"/>
          <w:shd w:val="clear" w:color="auto" w:fill="FFFFFF"/>
        </w:rPr>
        <w:t xml:space="preserve">2013). </w:t>
      </w:r>
      <w:r>
        <w:rPr>
          <w:rFonts w:ascii="Times New Roman" w:hAnsi="Times New Roman" w:cs="Times New Roman"/>
          <w:sz w:val="24"/>
          <w:szCs w:val="24"/>
        </w:rPr>
        <w:t>People have to feel valued and considered for anything to work well</w:t>
      </w:r>
      <w:r w:rsidR="003C227B">
        <w:rPr>
          <w:rFonts w:ascii="Times New Roman" w:hAnsi="Times New Roman" w:cs="Times New Roman"/>
          <w:sz w:val="24"/>
          <w:szCs w:val="24"/>
        </w:rPr>
        <w:t>;</w:t>
      </w:r>
      <w:r>
        <w:rPr>
          <w:rFonts w:ascii="Times New Roman" w:hAnsi="Times New Roman" w:cs="Times New Roman"/>
          <w:sz w:val="24"/>
          <w:szCs w:val="24"/>
        </w:rPr>
        <w:t xml:space="preserve"> it eases the achievement of the goals</w:t>
      </w:r>
      <w:r w:rsidR="003C227B">
        <w:rPr>
          <w:rFonts w:ascii="Times New Roman" w:hAnsi="Times New Roman" w:cs="Times New Roman"/>
          <w:sz w:val="24"/>
          <w:szCs w:val="24"/>
        </w:rPr>
        <w:t>,</w:t>
      </w:r>
      <w:r>
        <w:rPr>
          <w:rFonts w:ascii="Times New Roman" w:hAnsi="Times New Roman" w:cs="Times New Roman"/>
          <w:sz w:val="24"/>
          <w:szCs w:val="24"/>
        </w:rPr>
        <w:t xml:space="preserve"> which appear to be the central focus </w:t>
      </w:r>
      <w:r w:rsidR="00F12B98">
        <w:rPr>
          <w:rFonts w:ascii="Times New Roman" w:hAnsi="Times New Roman" w:cs="Times New Roman"/>
          <w:sz w:val="24"/>
          <w:szCs w:val="24"/>
        </w:rPr>
        <w:t>of this style</w:t>
      </w:r>
      <w:r>
        <w:rPr>
          <w:rFonts w:ascii="Times New Roman" w:hAnsi="Times New Roman" w:cs="Times New Roman"/>
          <w:sz w:val="24"/>
          <w:szCs w:val="24"/>
        </w:rPr>
        <w:t>. Also, this style leaves no room for being incorrect or inaccurate because</w:t>
      </w:r>
      <w:r w:rsidR="003C227B">
        <w:rPr>
          <w:rFonts w:ascii="Times New Roman" w:hAnsi="Times New Roman" w:cs="Times New Roman"/>
          <w:sz w:val="24"/>
          <w:szCs w:val="24"/>
        </w:rPr>
        <w:t>,</w:t>
      </w:r>
      <w:r>
        <w:rPr>
          <w:rFonts w:ascii="Times New Roman" w:hAnsi="Times New Roman" w:cs="Times New Roman"/>
          <w:sz w:val="24"/>
          <w:szCs w:val="24"/>
        </w:rPr>
        <w:t xml:space="preserve"> in such cases</w:t>
      </w:r>
      <w:r w:rsidR="003C227B">
        <w:rPr>
          <w:rFonts w:ascii="Times New Roman" w:hAnsi="Times New Roman" w:cs="Times New Roman"/>
          <w:sz w:val="24"/>
          <w:szCs w:val="24"/>
        </w:rPr>
        <w:t>,</w:t>
      </w:r>
      <w:r>
        <w:rPr>
          <w:rFonts w:ascii="Times New Roman" w:hAnsi="Times New Roman" w:cs="Times New Roman"/>
          <w:sz w:val="24"/>
          <w:szCs w:val="24"/>
        </w:rPr>
        <w:t xml:space="preserve"> wrong decisions are forced on people without room for compromise.</w:t>
      </w:r>
      <w:r w:rsidR="00A919B3">
        <w:rPr>
          <w:rFonts w:ascii="Times New Roman" w:hAnsi="Times New Roman" w:cs="Times New Roman"/>
          <w:sz w:val="24"/>
          <w:szCs w:val="24"/>
        </w:rPr>
        <w:t xml:space="preserve"> The style may work well when </w:t>
      </w:r>
      <w:r w:rsidR="003C227B">
        <w:rPr>
          <w:rFonts w:ascii="Times New Roman" w:hAnsi="Times New Roman" w:cs="Times New Roman"/>
          <w:sz w:val="24"/>
          <w:szCs w:val="24"/>
        </w:rPr>
        <w:t xml:space="preserve">the </w:t>
      </w:r>
      <w:r w:rsidR="00A919B3">
        <w:rPr>
          <w:rFonts w:ascii="Times New Roman" w:hAnsi="Times New Roman" w:cs="Times New Roman"/>
          <w:sz w:val="24"/>
          <w:szCs w:val="24"/>
        </w:rPr>
        <w:t xml:space="preserve">resolution of </w:t>
      </w:r>
      <w:r w:rsidR="003C227B">
        <w:rPr>
          <w:rFonts w:ascii="Times New Roman" w:hAnsi="Times New Roman" w:cs="Times New Roman"/>
          <w:sz w:val="24"/>
          <w:szCs w:val="24"/>
        </w:rPr>
        <w:t xml:space="preserve">the </w:t>
      </w:r>
      <w:r w:rsidR="00A919B3">
        <w:rPr>
          <w:rFonts w:ascii="Times New Roman" w:hAnsi="Times New Roman" w:cs="Times New Roman"/>
          <w:sz w:val="24"/>
          <w:szCs w:val="24"/>
        </w:rPr>
        <w:t>conflict is urgent</w:t>
      </w:r>
      <w:r w:rsidR="003C227B">
        <w:rPr>
          <w:rFonts w:ascii="Times New Roman" w:hAnsi="Times New Roman" w:cs="Times New Roman"/>
          <w:sz w:val="24"/>
          <w:szCs w:val="24"/>
        </w:rPr>
        <w:t>,</w:t>
      </w:r>
      <w:r w:rsidR="00A919B3">
        <w:rPr>
          <w:rFonts w:ascii="Times New Roman" w:hAnsi="Times New Roman" w:cs="Times New Roman"/>
          <w:sz w:val="24"/>
          <w:szCs w:val="24"/>
        </w:rPr>
        <w:t xml:space="preserve"> but in instances of interpersonal conflict such as personality differences between two employees, forcing decisions may completely destroy the relationship between the employees involved.</w:t>
      </w:r>
      <w:r w:rsidR="00F63F7C">
        <w:rPr>
          <w:rFonts w:ascii="Times New Roman" w:hAnsi="Times New Roman" w:cs="Times New Roman"/>
          <w:sz w:val="24"/>
          <w:szCs w:val="24"/>
        </w:rPr>
        <w:t xml:space="preserve"> </w:t>
      </w:r>
      <w:r w:rsidR="003C227B">
        <w:rPr>
          <w:rFonts w:ascii="Times New Roman" w:hAnsi="Times New Roman" w:cs="Times New Roman"/>
          <w:sz w:val="24"/>
          <w:szCs w:val="24"/>
        </w:rPr>
        <w:t>I</w:t>
      </w:r>
      <w:r w:rsidR="00A919B3">
        <w:rPr>
          <w:rFonts w:ascii="Times New Roman" w:hAnsi="Times New Roman" w:cs="Times New Roman"/>
          <w:sz w:val="24"/>
          <w:szCs w:val="24"/>
        </w:rPr>
        <w:t xml:space="preserve">t is because one of them may feel discriminated </w:t>
      </w:r>
      <w:r w:rsidR="003C227B">
        <w:rPr>
          <w:rFonts w:ascii="Times New Roman" w:hAnsi="Times New Roman" w:cs="Times New Roman"/>
          <w:sz w:val="24"/>
          <w:szCs w:val="24"/>
        </w:rPr>
        <w:t xml:space="preserve">against </w:t>
      </w:r>
      <w:r w:rsidR="00A919B3">
        <w:rPr>
          <w:rFonts w:ascii="Times New Roman" w:hAnsi="Times New Roman" w:cs="Times New Roman"/>
          <w:sz w:val="24"/>
          <w:szCs w:val="24"/>
        </w:rPr>
        <w:t>and left out.</w:t>
      </w:r>
    </w:p>
    <w:p w14:paraId="1B50E825" w14:textId="19982074" w:rsidR="00A919B3" w:rsidRDefault="00A919B3" w:rsidP="004F37D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HR professionals need to have a good understanding of all the conflict management styles so that they </w:t>
      </w:r>
      <w:r w:rsidR="003C227B">
        <w:rPr>
          <w:rFonts w:ascii="Times New Roman" w:hAnsi="Times New Roman" w:cs="Times New Roman"/>
          <w:sz w:val="24"/>
          <w:szCs w:val="24"/>
        </w:rPr>
        <w:t>can</w:t>
      </w:r>
      <w:r>
        <w:rPr>
          <w:rFonts w:ascii="Times New Roman" w:hAnsi="Times New Roman" w:cs="Times New Roman"/>
          <w:sz w:val="24"/>
          <w:szCs w:val="24"/>
        </w:rPr>
        <w:t xml:space="preserve"> develop diverse but appropriate strategies to manage conflict as they appear in varying situations. Also, each conflict situation needs to be handled in consideration </w:t>
      </w:r>
      <w:r w:rsidR="00F63F7C">
        <w:rPr>
          <w:rFonts w:ascii="Times New Roman" w:hAnsi="Times New Roman" w:cs="Times New Roman"/>
          <w:sz w:val="24"/>
          <w:szCs w:val="24"/>
        </w:rPr>
        <w:t>to</w:t>
      </w:r>
      <w:r>
        <w:rPr>
          <w:rFonts w:ascii="Times New Roman" w:hAnsi="Times New Roman" w:cs="Times New Roman"/>
          <w:sz w:val="24"/>
          <w:szCs w:val="24"/>
        </w:rPr>
        <w:t xml:space="preserve"> its source and the end goal of the resolution for all parties involved. </w:t>
      </w:r>
      <w:r w:rsidR="001E21FF">
        <w:rPr>
          <w:rFonts w:ascii="Times New Roman" w:hAnsi="Times New Roman" w:cs="Times New Roman"/>
          <w:sz w:val="24"/>
          <w:szCs w:val="24"/>
        </w:rPr>
        <w:t>Understanding all the conflict management styles allow HR professionals to have appropriate options to choose from in relation</w:t>
      </w:r>
      <w:r w:rsidR="00F63F7C">
        <w:rPr>
          <w:rFonts w:ascii="Times New Roman" w:hAnsi="Times New Roman" w:cs="Times New Roman"/>
          <w:sz w:val="24"/>
          <w:szCs w:val="24"/>
        </w:rPr>
        <w:t xml:space="preserve"> to</w:t>
      </w:r>
      <w:r w:rsidR="001E21FF">
        <w:rPr>
          <w:rFonts w:ascii="Times New Roman" w:hAnsi="Times New Roman" w:cs="Times New Roman"/>
          <w:sz w:val="24"/>
          <w:szCs w:val="24"/>
        </w:rPr>
        <w:t xml:space="preserve"> each conflict situation.</w:t>
      </w:r>
      <w:r w:rsidR="00F12B98">
        <w:rPr>
          <w:rFonts w:ascii="Times New Roman" w:hAnsi="Times New Roman" w:cs="Times New Roman"/>
          <w:sz w:val="24"/>
          <w:szCs w:val="24"/>
        </w:rPr>
        <w:t xml:space="preserve"> Varying conflict situations to be addressed will erupt in the workplace and understanding not only your own style but also all the others prepare HR professions for any possible scenario of conflict.</w:t>
      </w:r>
    </w:p>
    <w:p w14:paraId="5D4B1D3B" w14:textId="2D15E3FB" w:rsidR="001E21FF" w:rsidRDefault="001E21FF" w:rsidP="004F37D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Conflict situations can be categorized under </w:t>
      </w:r>
      <w:r w:rsidR="003C227B">
        <w:rPr>
          <w:rFonts w:ascii="Times New Roman" w:hAnsi="Times New Roman" w:cs="Times New Roman"/>
          <w:sz w:val="24"/>
          <w:szCs w:val="24"/>
        </w:rPr>
        <w:t>specific</w:t>
      </w:r>
      <w:r>
        <w:rPr>
          <w:rFonts w:ascii="Times New Roman" w:hAnsi="Times New Roman" w:cs="Times New Roman"/>
          <w:sz w:val="24"/>
          <w:szCs w:val="24"/>
        </w:rPr>
        <w:t xml:space="preserve"> key categories depending on their source and the nature of the conflict presented. Most times</w:t>
      </w:r>
      <w:r w:rsidR="003C227B">
        <w:rPr>
          <w:rFonts w:ascii="Times New Roman" w:hAnsi="Times New Roman" w:cs="Times New Roman"/>
          <w:sz w:val="24"/>
          <w:szCs w:val="24"/>
        </w:rPr>
        <w:t>,</w:t>
      </w:r>
      <w:r>
        <w:rPr>
          <w:rFonts w:ascii="Times New Roman" w:hAnsi="Times New Roman" w:cs="Times New Roman"/>
          <w:sz w:val="24"/>
          <w:szCs w:val="24"/>
        </w:rPr>
        <w:t xml:space="preserve"> conflicts should be resolved </w:t>
      </w:r>
      <w:r w:rsidR="003C227B">
        <w:rPr>
          <w:rFonts w:ascii="Times New Roman" w:hAnsi="Times New Roman" w:cs="Times New Roman"/>
          <w:sz w:val="24"/>
          <w:szCs w:val="24"/>
        </w:rPr>
        <w:t>quickly</w:t>
      </w:r>
      <w:r>
        <w:rPr>
          <w:rFonts w:ascii="Times New Roman" w:hAnsi="Times New Roman" w:cs="Times New Roman"/>
          <w:sz w:val="24"/>
          <w:szCs w:val="24"/>
        </w:rPr>
        <w:t xml:space="preserve"> before they get worse</w:t>
      </w:r>
      <w:r w:rsidR="003C227B">
        <w:rPr>
          <w:rFonts w:ascii="Times New Roman" w:hAnsi="Times New Roman" w:cs="Times New Roman"/>
          <w:sz w:val="24"/>
          <w:szCs w:val="24"/>
        </w:rPr>
        <w:t>,</w:t>
      </w:r>
      <w:r>
        <w:rPr>
          <w:rFonts w:ascii="Times New Roman" w:hAnsi="Times New Roman" w:cs="Times New Roman"/>
          <w:sz w:val="24"/>
          <w:szCs w:val="24"/>
        </w:rPr>
        <w:t xml:space="preserve"> and some situations make the need for a resolution urgent. It is for this reason that HR professionals need a repertoire of conflict management styles to use for every possible situation that can arise.</w:t>
      </w:r>
      <w:r w:rsidR="00F12B98">
        <w:rPr>
          <w:rFonts w:ascii="Times New Roman" w:hAnsi="Times New Roman" w:cs="Times New Roman"/>
          <w:sz w:val="24"/>
          <w:szCs w:val="24"/>
        </w:rPr>
        <w:t xml:space="preserve"> It helps to determine the outcome as negative and destructive or positive and productive. Having a style that usually work</w:t>
      </w:r>
      <w:r w:rsidR="003C227B">
        <w:rPr>
          <w:rFonts w:ascii="Times New Roman" w:hAnsi="Times New Roman" w:cs="Times New Roman"/>
          <w:sz w:val="24"/>
          <w:szCs w:val="24"/>
        </w:rPr>
        <w:t>s</w:t>
      </w:r>
      <w:r w:rsidR="00F12B98">
        <w:rPr>
          <w:rFonts w:ascii="Times New Roman" w:hAnsi="Times New Roman" w:cs="Times New Roman"/>
          <w:sz w:val="24"/>
          <w:szCs w:val="24"/>
        </w:rPr>
        <w:t xml:space="preserve"> for a certain type of conflict makes it easy to resolve such conflict situations as they arise</w:t>
      </w:r>
      <w:r w:rsidR="001504E4" w:rsidRPr="001504E4">
        <w:rPr>
          <w:rFonts w:ascii="Times New Roman" w:hAnsi="Times New Roman" w:cs="Times New Roman"/>
          <w:color w:val="222222"/>
          <w:sz w:val="24"/>
          <w:szCs w:val="24"/>
          <w:shd w:val="clear" w:color="auto" w:fill="FFFFFF"/>
        </w:rPr>
        <w:t xml:space="preserve"> </w:t>
      </w:r>
      <w:r w:rsidR="001504E4">
        <w:rPr>
          <w:rFonts w:ascii="Times New Roman" w:hAnsi="Times New Roman" w:cs="Times New Roman"/>
          <w:color w:val="222222"/>
          <w:sz w:val="24"/>
          <w:szCs w:val="24"/>
          <w:shd w:val="clear" w:color="auto" w:fill="FFFFFF"/>
        </w:rPr>
        <w:t>(</w:t>
      </w:r>
      <w:r w:rsidR="001504E4" w:rsidRPr="00F63F7C">
        <w:rPr>
          <w:rFonts w:ascii="Times New Roman" w:hAnsi="Times New Roman" w:cs="Times New Roman"/>
          <w:color w:val="222222"/>
          <w:sz w:val="24"/>
          <w:szCs w:val="24"/>
          <w:shd w:val="clear" w:color="auto" w:fill="FFFFFF"/>
        </w:rPr>
        <w:t xml:space="preserve">Lu, </w:t>
      </w:r>
      <w:r w:rsidR="001504E4">
        <w:rPr>
          <w:rFonts w:ascii="Times New Roman" w:hAnsi="Times New Roman" w:cs="Times New Roman"/>
          <w:color w:val="222222"/>
          <w:sz w:val="24"/>
          <w:szCs w:val="24"/>
          <w:shd w:val="clear" w:color="auto" w:fill="FFFFFF"/>
        </w:rPr>
        <w:t>2017).</w:t>
      </w:r>
      <w:r w:rsidR="00F12B98">
        <w:rPr>
          <w:rFonts w:ascii="Times New Roman" w:hAnsi="Times New Roman" w:cs="Times New Roman"/>
          <w:sz w:val="24"/>
          <w:szCs w:val="24"/>
        </w:rPr>
        <w:t xml:space="preserve"> For example, if </w:t>
      </w:r>
      <w:r w:rsidR="003C227B">
        <w:rPr>
          <w:rFonts w:ascii="Times New Roman" w:hAnsi="Times New Roman" w:cs="Times New Roman"/>
          <w:sz w:val="24"/>
          <w:szCs w:val="24"/>
        </w:rPr>
        <w:t xml:space="preserve">disagreements between </w:t>
      </w:r>
      <w:r w:rsidR="00F12B98">
        <w:rPr>
          <w:rFonts w:ascii="Times New Roman" w:hAnsi="Times New Roman" w:cs="Times New Roman"/>
          <w:sz w:val="24"/>
          <w:szCs w:val="24"/>
        </w:rPr>
        <w:t xml:space="preserve">employee working styles have </w:t>
      </w:r>
      <w:r w:rsidR="003C227B">
        <w:rPr>
          <w:rFonts w:ascii="Times New Roman" w:hAnsi="Times New Roman" w:cs="Times New Roman"/>
          <w:sz w:val="24"/>
          <w:szCs w:val="24"/>
        </w:rPr>
        <w:t>frequently been</w:t>
      </w:r>
      <w:r w:rsidR="00F12B98">
        <w:rPr>
          <w:rFonts w:ascii="Times New Roman" w:hAnsi="Times New Roman" w:cs="Times New Roman"/>
          <w:sz w:val="24"/>
          <w:szCs w:val="24"/>
        </w:rPr>
        <w:t xml:space="preserve"> happening in the workplace</w:t>
      </w:r>
      <w:r w:rsidR="003C227B">
        <w:rPr>
          <w:rFonts w:ascii="Times New Roman" w:hAnsi="Times New Roman" w:cs="Times New Roman"/>
          <w:sz w:val="24"/>
          <w:szCs w:val="24"/>
        </w:rPr>
        <w:t>,</w:t>
      </w:r>
      <w:r w:rsidR="00F12B98">
        <w:rPr>
          <w:rFonts w:ascii="Times New Roman" w:hAnsi="Times New Roman" w:cs="Times New Roman"/>
          <w:sz w:val="24"/>
          <w:szCs w:val="24"/>
        </w:rPr>
        <w:t xml:space="preserve"> and collaboration has always worked in resolving such conflict situation</w:t>
      </w:r>
      <w:r w:rsidR="003C227B">
        <w:rPr>
          <w:rFonts w:ascii="Times New Roman" w:hAnsi="Times New Roman" w:cs="Times New Roman"/>
          <w:sz w:val="24"/>
          <w:szCs w:val="24"/>
        </w:rPr>
        <w:t>s.</w:t>
      </w:r>
      <w:r w:rsidR="00F12B98">
        <w:rPr>
          <w:rFonts w:ascii="Times New Roman" w:hAnsi="Times New Roman" w:cs="Times New Roman"/>
          <w:sz w:val="24"/>
          <w:szCs w:val="24"/>
        </w:rPr>
        <w:t xml:space="preserve"> </w:t>
      </w:r>
      <w:r w:rsidR="003C227B">
        <w:rPr>
          <w:rFonts w:ascii="Times New Roman" w:hAnsi="Times New Roman" w:cs="Times New Roman"/>
          <w:sz w:val="24"/>
          <w:szCs w:val="24"/>
        </w:rPr>
        <w:t>T</w:t>
      </w:r>
      <w:r w:rsidR="00F12B98">
        <w:rPr>
          <w:rFonts w:ascii="Times New Roman" w:hAnsi="Times New Roman" w:cs="Times New Roman"/>
          <w:sz w:val="24"/>
          <w:szCs w:val="24"/>
        </w:rPr>
        <w:t>hrough habit</w:t>
      </w:r>
      <w:r w:rsidR="003C227B">
        <w:rPr>
          <w:rFonts w:ascii="Times New Roman" w:hAnsi="Times New Roman" w:cs="Times New Roman"/>
          <w:sz w:val="24"/>
          <w:szCs w:val="24"/>
        </w:rPr>
        <w:t>,</w:t>
      </w:r>
      <w:r w:rsidR="00F12B98">
        <w:rPr>
          <w:rFonts w:ascii="Times New Roman" w:hAnsi="Times New Roman" w:cs="Times New Roman"/>
          <w:sz w:val="24"/>
          <w:szCs w:val="24"/>
        </w:rPr>
        <w:t xml:space="preserve"> one is confident that such a conflict management style would work for future conflict situations of the same nature.</w:t>
      </w:r>
    </w:p>
    <w:p w14:paraId="06ABF1D0" w14:textId="2392F181" w:rsidR="00F12B98" w:rsidRDefault="00F12B98" w:rsidP="00F12B98">
      <w:pPr>
        <w:spacing w:after="0" w:line="480" w:lineRule="auto"/>
        <w:contextualSpacing/>
        <w:rPr>
          <w:rFonts w:ascii="Times New Roman" w:hAnsi="Times New Roman" w:cs="Times New Roman"/>
          <w:sz w:val="24"/>
          <w:szCs w:val="24"/>
        </w:rPr>
      </w:pPr>
    </w:p>
    <w:p w14:paraId="57479975" w14:textId="77777777" w:rsidR="001504E4" w:rsidRDefault="001504E4" w:rsidP="00F12B98">
      <w:pPr>
        <w:spacing w:after="0" w:line="480" w:lineRule="auto"/>
        <w:contextualSpacing/>
        <w:rPr>
          <w:rFonts w:ascii="Times New Roman" w:hAnsi="Times New Roman" w:cs="Times New Roman"/>
          <w:sz w:val="24"/>
          <w:szCs w:val="24"/>
        </w:rPr>
      </w:pPr>
    </w:p>
    <w:p w14:paraId="63709BAD" w14:textId="31A54F43" w:rsidR="00F12B98" w:rsidRPr="00F94790" w:rsidRDefault="00F12B98" w:rsidP="00F12B98">
      <w:pPr>
        <w:spacing w:after="0" w:line="480" w:lineRule="auto"/>
        <w:ind w:firstLine="720"/>
        <w:contextualSpacing/>
        <w:jc w:val="center"/>
        <w:rPr>
          <w:rFonts w:ascii="Times New Roman" w:hAnsi="Times New Roman" w:cs="Times New Roman"/>
          <w:bCs/>
          <w:sz w:val="24"/>
          <w:szCs w:val="24"/>
        </w:rPr>
      </w:pPr>
      <w:bookmarkStart w:id="0" w:name="_GoBack"/>
      <w:r w:rsidRPr="00F94790">
        <w:rPr>
          <w:rFonts w:ascii="Times New Roman" w:hAnsi="Times New Roman" w:cs="Times New Roman"/>
          <w:bCs/>
          <w:sz w:val="24"/>
          <w:szCs w:val="24"/>
        </w:rPr>
        <w:t>References</w:t>
      </w:r>
    </w:p>
    <w:bookmarkEnd w:id="0"/>
    <w:p w14:paraId="3DE54B37" w14:textId="77777777" w:rsidR="00F63F7C" w:rsidRPr="00F63F7C" w:rsidRDefault="00F63F7C" w:rsidP="00F63F7C">
      <w:pPr>
        <w:spacing w:after="0" w:line="480" w:lineRule="auto"/>
        <w:ind w:left="720" w:hanging="720"/>
        <w:contextualSpacing/>
        <w:rPr>
          <w:rFonts w:ascii="Times New Roman" w:hAnsi="Times New Roman" w:cs="Times New Roman"/>
          <w:b/>
          <w:bCs/>
          <w:sz w:val="24"/>
          <w:szCs w:val="24"/>
        </w:rPr>
      </w:pPr>
      <w:r w:rsidRPr="00F63F7C">
        <w:rPr>
          <w:rFonts w:ascii="Times New Roman" w:hAnsi="Times New Roman" w:cs="Times New Roman"/>
          <w:color w:val="222222"/>
          <w:sz w:val="24"/>
          <w:szCs w:val="24"/>
          <w:shd w:val="clear" w:color="auto" w:fill="FFFFFF"/>
        </w:rPr>
        <w:t>Lu, W., &amp; Wang, J. (2017). The influence of conflict management styles on relationship quality: The moderating effect of the level of task conflict. </w:t>
      </w:r>
      <w:r w:rsidRPr="00F63F7C">
        <w:rPr>
          <w:rFonts w:ascii="Times New Roman" w:hAnsi="Times New Roman" w:cs="Times New Roman"/>
          <w:i/>
          <w:iCs/>
          <w:color w:val="222222"/>
          <w:sz w:val="24"/>
          <w:szCs w:val="24"/>
          <w:shd w:val="clear" w:color="auto" w:fill="FFFFFF"/>
        </w:rPr>
        <w:t>International Journal of Project Management</w:t>
      </w:r>
      <w:r w:rsidRPr="00F63F7C">
        <w:rPr>
          <w:rFonts w:ascii="Times New Roman" w:hAnsi="Times New Roman" w:cs="Times New Roman"/>
          <w:color w:val="222222"/>
          <w:sz w:val="24"/>
          <w:szCs w:val="24"/>
          <w:shd w:val="clear" w:color="auto" w:fill="FFFFFF"/>
        </w:rPr>
        <w:t>, </w:t>
      </w:r>
      <w:r w:rsidRPr="00F63F7C">
        <w:rPr>
          <w:rFonts w:ascii="Times New Roman" w:hAnsi="Times New Roman" w:cs="Times New Roman"/>
          <w:i/>
          <w:iCs/>
          <w:color w:val="222222"/>
          <w:sz w:val="24"/>
          <w:szCs w:val="24"/>
          <w:shd w:val="clear" w:color="auto" w:fill="FFFFFF"/>
        </w:rPr>
        <w:t>35</w:t>
      </w:r>
      <w:r w:rsidRPr="00F63F7C">
        <w:rPr>
          <w:rFonts w:ascii="Times New Roman" w:hAnsi="Times New Roman" w:cs="Times New Roman"/>
          <w:color w:val="222222"/>
          <w:sz w:val="24"/>
          <w:szCs w:val="24"/>
          <w:shd w:val="clear" w:color="auto" w:fill="FFFFFF"/>
        </w:rPr>
        <w:t>(8), 1483-1494.</w:t>
      </w:r>
    </w:p>
    <w:p w14:paraId="20836090" w14:textId="77777777" w:rsidR="00F63F7C" w:rsidRPr="00F63F7C" w:rsidRDefault="00F63F7C" w:rsidP="00F63F7C">
      <w:pPr>
        <w:spacing w:after="0" w:line="480" w:lineRule="auto"/>
        <w:ind w:left="720" w:hanging="720"/>
        <w:contextualSpacing/>
        <w:rPr>
          <w:rFonts w:ascii="Times New Roman" w:hAnsi="Times New Roman" w:cs="Times New Roman"/>
          <w:color w:val="222222"/>
          <w:sz w:val="24"/>
          <w:szCs w:val="24"/>
          <w:shd w:val="clear" w:color="auto" w:fill="FFFFFF"/>
        </w:rPr>
      </w:pPr>
      <w:r w:rsidRPr="00F63F7C">
        <w:rPr>
          <w:rFonts w:ascii="Times New Roman" w:hAnsi="Times New Roman" w:cs="Times New Roman"/>
          <w:color w:val="222222"/>
          <w:sz w:val="24"/>
          <w:szCs w:val="24"/>
          <w:shd w:val="clear" w:color="auto" w:fill="FFFFFF"/>
        </w:rPr>
        <w:t>Smiley, F. (2018). Leadership Guide to Conflict and Conflict Management. </w:t>
      </w:r>
      <w:r w:rsidRPr="00F63F7C">
        <w:rPr>
          <w:rFonts w:ascii="Times New Roman" w:hAnsi="Times New Roman" w:cs="Times New Roman"/>
          <w:i/>
          <w:iCs/>
          <w:color w:val="222222"/>
          <w:sz w:val="24"/>
          <w:szCs w:val="24"/>
          <w:shd w:val="clear" w:color="auto" w:fill="FFFFFF"/>
        </w:rPr>
        <w:t>Leadership in Healthcare and Public Health</w:t>
      </w:r>
      <w:r w:rsidRPr="00F63F7C">
        <w:rPr>
          <w:rFonts w:ascii="Times New Roman" w:hAnsi="Times New Roman" w:cs="Times New Roman"/>
          <w:color w:val="222222"/>
          <w:sz w:val="24"/>
          <w:szCs w:val="24"/>
          <w:shd w:val="clear" w:color="auto" w:fill="FFFFFF"/>
        </w:rPr>
        <w:t>.</w:t>
      </w:r>
    </w:p>
    <w:p w14:paraId="6B1C3725" w14:textId="77777777" w:rsidR="00F63F7C" w:rsidRPr="00F63F7C" w:rsidRDefault="00F63F7C" w:rsidP="00F63F7C">
      <w:pPr>
        <w:spacing w:after="0" w:line="480" w:lineRule="auto"/>
        <w:ind w:left="720" w:hanging="720"/>
        <w:contextualSpacing/>
        <w:rPr>
          <w:rFonts w:ascii="Times New Roman" w:hAnsi="Times New Roman" w:cs="Times New Roman"/>
          <w:color w:val="222222"/>
          <w:sz w:val="24"/>
          <w:szCs w:val="24"/>
          <w:shd w:val="clear" w:color="auto" w:fill="FFFFFF"/>
        </w:rPr>
      </w:pPr>
      <w:r w:rsidRPr="00F63F7C">
        <w:rPr>
          <w:rFonts w:ascii="Times New Roman" w:hAnsi="Times New Roman" w:cs="Times New Roman"/>
          <w:color w:val="222222"/>
          <w:sz w:val="24"/>
          <w:szCs w:val="24"/>
          <w:shd w:val="clear" w:color="auto" w:fill="FFFFFF"/>
        </w:rPr>
        <w:t>Thakore, D. (2013). Conflict and conflict management. </w:t>
      </w:r>
      <w:r w:rsidRPr="00F63F7C">
        <w:rPr>
          <w:rFonts w:ascii="Times New Roman" w:hAnsi="Times New Roman" w:cs="Times New Roman"/>
          <w:i/>
          <w:iCs/>
          <w:color w:val="222222"/>
          <w:sz w:val="24"/>
          <w:szCs w:val="24"/>
          <w:shd w:val="clear" w:color="auto" w:fill="FFFFFF"/>
        </w:rPr>
        <w:t>IOSR Journal of Business and Management (IOSR-JBM)</w:t>
      </w:r>
      <w:r w:rsidRPr="00F63F7C">
        <w:rPr>
          <w:rFonts w:ascii="Times New Roman" w:hAnsi="Times New Roman" w:cs="Times New Roman"/>
          <w:color w:val="222222"/>
          <w:sz w:val="24"/>
          <w:szCs w:val="24"/>
          <w:shd w:val="clear" w:color="auto" w:fill="FFFFFF"/>
        </w:rPr>
        <w:t>, </w:t>
      </w:r>
      <w:r w:rsidRPr="00F63F7C">
        <w:rPr>
          <w:rFonts w:ascii="Times New Roman" w:hAnsi="Times New Roman" w:cs="Times New Roman"/>
          <w:i/>
          <w:iCs/>
          <w:color w:val="222222"/>
          <w:sz w:val="24"/>
          <w:szCs w:val="24"/>
          <w:shd w:val="clear" w:color="auto" w:fill="FFFFFF"/>
        </w:rPr>
        <w:t>8</w:t>
      </w:r>
      <w:r w:rsidRPr="00F63F7C">
        <w:rPr>
          <w:rFonts w:ascii="Times New Roman" w:hAnsi="Times New Roman" w:cs="Times New Roman"/>
          <w:color w:val="222222"/>
          <w:sz w:val="24"/>
          <w:szCs w:val="24"/>
          <w:shd w:val="clear" w:color="auto" w:fill="FFFFFF"/>
        </w:rPr>
        <w:t>(6), 07-16.</w:t>
      </w:r>
    </w:p>
    <w:p w14:paraId="5C21FF25" w14:textId="77777777" w:rsidR="001E21FF" w:rsidRPr="004F37D7" w:rsidRDefault="001E21FF" w:rsidP="004F37D7">
      <w:pPr>
        <w:spacing w:after="0" w:line="480" w:lineRule="auto"/>
        <w:ind w:firstLine="720"/>
        <w:contextualSpacing/>
        <w:rPr>
          <w:rFonts w:ascii="Times New Roman" w:hAnsi="Times New Roman" w:cs="Times New Roman"/>
          <w:sz w:val="24"/>
          <w:szCs w:val="24"/>
        </w:rPr>
      </w:pPr>
    </w:p>
    <w:sectPr w:rsidR="001E21FF" w:rsidRPr="004F37D7">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F06834" w14:textId="77777777" w:rsidR="00CA6395" w:rsidRDefault="00CA6395" w:rsidP="009631BC">
      <w:pPr>
        <w:spacing w:after="0" w:line="240" w:lineRule="auto"/>
      </w:pPr>
      <w:r>
        <w:separator/>
      </w:r>
    </w:p>
  </w:endnote>
  <w:endnote w:type="continuationSeparator" w:id="0">
    <w:p w14:paraId="46673E23" w14:textId="77777777" w:rsidR="00CA6395" w:rsidRDefault="00CA6395" w:rsidP="009631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A778DB" w14:textId="77777777" w:rsidR="00CA6395" w:rsidRDefault="00CA6395" w:rsidP="009631BC">
      <w:pPr>
        <w:spacing w:after="0" w:line="240" w:lineRule="auto"/>
      </w:pPr>
      <w:r>
        <w:separator/>
      </w:r>
    </w:p>
  </w:footnote>
  <w:footnote w:type="continuationSeparator" w:id="0">
    <w:p w14:paraId="56B87BF5" w14:textId="77777777" w:rsidR="00CA6395" w:rsidRDefault="00CA6395" w:rsidP="009631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2049761"/>
      <w:docPartObj>
        <w:docPartGallery w:val="Page Numbers (Top of Page)"/>
        <w:docPartUnique/>
      </w:docPartObj>
    </w:sdtPr>
    <w:sdtEndPr>
      <w:rPr>
        <w:noProof/>
      </w:rPr>
    </w:sdtEndPr>
    <w:sdtContent>
      <w:p w14:paraId="3D5FBA2E" w14:textId="7F901ED3" w:rsidR="009631BC" w:rsidRDefault="009631BC">
        <w:pPr>
          <w:pStyle w:val="Header"/>
          <w:jc w:val="right"/>
        </w:pPr>
        <w:r>
          <w:fldChar w:fldCharType="begin"/>
        </w:r>
        <w:r>
          <w:instrText xml:space="preserve"> PAGE   \* MERGEFORMAT </w:instrText>
        </w:r>
        <w:r>
          <w:fldChar w:fldCharType="separate"/>
        </w:r>
        <w:r w:rsidR="00CA6395">
          <w:rPr>
            <w:noProof/>
          </w:rPr>
          <w:t>1</w:t>
        </w:r>
        <w:r>
          <w:rPr>
            <w:noProof/>
          </w:rPr>
          <w:fldChar w:fldCharType="end"/>
        </w:r>
      </w:p>
    </w:sdtContent>
  </w:sdt>
  <w:p w14:paraId="3F45A239" w14:textId="77777777" w:rsidR="009631BC" w:rsidRDefault="009631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31BC"/>
    <w:rsid w:val="001504E4"/>
    <w:rsid w:val="001E21FF"/>
    <w:rsid w:val="003C227B"/>
    <w:rsid w:val="004F37D7"/>
    <w:rsid w:val="009212E5"/>
    <w:rsid w:val="009631BC"/>
    <w:rsid w:val="00A2668E"/>
    <w:rsid w:val="00A919B3"/>
    <w:rsid w:val="00CA6395"/>
    <w:rsid w:val="00EC29F9"/>
    <w:rsid w:val="00F12B98"/>
    <w:rsid w:val="00F63F7C"/>
    <w:rsid w:val="00F947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2E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1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1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31BC"/>
  </w:style>
  <w:style w:type="paragraph" w:styleId="Footer">
    <w:name w:val="footer"/>
    <w:basedOn w:val="Normal"/>
    <w:link w:val="FooterChar"/>
    <w:uiPriority w:val="99"/>
    <w:unhideWhenUsed/>
    <w:rsid w:val="009631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31B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1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1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31BC"/>
  </w:style>
  <w:style w:type="paragraph" w:styleId="Footer">
    <w:name w:val="footer"/>
    <w:basedOn w:val="Normal"/>
    <w:link w:val="FooterChar"/>
    <w:uiPriority w:val="99"/>
    <w:unhideWhenUsed/>
    <w:rsid w:val="009631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31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669</Words>
  <Characters>3815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2020-07-20T23:59:00Z</dcterms:created>
  <dcterms:modified xsi:type="dcterms:W3CDTF">2020-07-20T23:59:00Z</dcterms:modified>
</cp:coreProperties>
</file>