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45A3B" w14:textId="3C88671A" w:rsidR="00AA0581" w:rsidRDefault="00AA0581" w:rsidP="00AA0581">
      <w:pPr>
        <w:spacing w:line="259" w:lineRule="auto"/>
        <w:contextualSpacing/>
        <w:rPr>
          <w:rFonts w:eastAsia="Calibri"/>
          <w:b/>
          <w:bCs/>
        </w:rPr>
      </w:pPr>
    </w:p>
    <w:p w14:paraId="57E834FF" w14:textId="024611B4" w:rsidR="00AA0581" w:rsidRDefault="00AA0581" w:rsidP="00AA0581">
      <w:pPr>
        <w:spacing w:line="259" w:lineRule="auto"/>
        <w:contextualSpacing/>
        <w:rPr>
          <w:rFonts w:eastAsia="Calibri"/>
          <w:b/>
          <w:bCs/>
        </w:rPr>
      </w:pPr>
    </w:p>
    <w:p w14:paraId="5521CB8E" w14:textId="0C8AE407" w:rsidR="00AA0581" w:rsidRDefault="00AA0581" w:rsidP="00AA0581">
      <w:pPr>
        <w:spacing w:line="259" w:lineRule="auto"/>
        <w:contextualSpacing/>
        <w:rPr>
          <w:rFonts w:eastAsia="Calibri"/>
          <w:b/>
          <w:bCs/>
        </w:rPr>
      </w:pPr>
    </w:p>
    <w:p w14:paraId="475A9811" w14:textId="79888E80" w:rsidR="00AA0581" w:rsidRDefault="00AA0581" w:rsidP="00AA0581">
      <w:pPr>
        <w:spacing w:line="259" w:lineRule="auto"/>
        <w:contextualSpacing/>
        <w:rPr>
          <w:rFonts w:eastAsia="Calibri"/>
          <w:b/>
          <w:bCs/>
        </w:rPr>
      </w:pPr>
    </w:p>
    <w:p w14:paraId="06CFCBE6" w14:textId="6CCDF2B8" w:rsidR="00AA0581" w:rsidRDefault="00AA0581" w:rsidP="00AA0581">
      <w:pPr>
        <w:spacing w:line="259" w:lineRule="auto"/>
        <w:contextualSpacing/>
        <w:rPr>
          <w:rFonts w:eastAsia="Calibri"/>
          <w:b/>
          <w:bCs/>
        </w:rPr>
      </w:pPr>
    </w:p>
    <w:p w14:paraId="33E57794" w14:textId="6112E5B0" w:rsidR="00AA0581" w:rsidRDefault="00AA0581" w:rsidP="00AA0581">
      <w:pPr>
        <w:spacing w:line="259" w:lineRule="auto"/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HSBC in China</w:t>
      </w:r>
    </w:p>
    <w:p w14:paraId="670D5CC9" w14:textId="06AD867E" w:rsidR="00AA0581" w:rsidRDefault="00AA0581" w:rsidP="00AA0581">
      <w:pPr>
        <w:spacing w:line="259" w:lineRule="auto"/>
        <w:contextualSpacing/>
        <w:rPr>
          <w:rFonts w:eastAsia="Calibri"/>
          <w:b/>
          <w:bCs/>
        </w:rPr>
      </w:pPr>
    </w:p>
    <w:p w14:paraId="4A0D4AD1" w14:textId="524B4A59" w:rsidR="00AA0581" w:rsidRDefault="00AA0581" w:rsidP="00AA0581">
      <w:pPr>
        <w:spacing w:line="259" w:lineRule="auto"/>
        <w:contextualSpacing/>
        <w:rPr>
          <w:rFonts w:eastAsia="Calibri"/>
        </w:rPr>
      </w:pPr>
      <w:r>
        <w:rPr>
          <w:rFonts w:eastAsia="Calibri"/>
        </w:rPr>
        <w:t>Student</w:t>
      </w:r>
      <w:r w:rsidR="00A64F13">
        <w:rPr>
          <w:rFonts w:eastAsia="Calibri"/>
        </w:rPr>
        <w:t>'</w:t>
      </w:r>
      <w:r>
        <w:rPr>
          <w:rFonts w:eastAsia="Calibri"/>
        </w:rPr>
        <w:t>s Name</w:t>
      </w:r>
    </w:p>
    <w:p w14:paraId="54B4C5A7" w14:textId="360F69CA" w:rsidR="00AA0581" w:rsidRDefault="00AA0581" w:rsidP="00AA0581">
      <w:pPr>
        <w:spacing w:line="259" w:lineRule="auto"/>
        <w:contextualSpacing/>
        <w:rPr>
          <w:rFonts w:eastAsia="Calibri"/>
        </w:rPr>
      </w:pPr>
    </w:p>
    <w:p w14:paraId="085A4739" w14:textId="5EE427BB" w:rsidR="00AA0581" w:rsidRDefault="00AA0581" w:rsidP="00AA0581">
      <w:pPr>
        <w:spacing w:line="259" w:lineRule="auto"/>
        <w:contextualSpacing/>
        <w:rPr>
          <w:rFonts w:eastAsia="Calibri"/>
        </w:rPr>
      </w:pPr>
      <w:r>
        <w:rPr>
          <w:rFonts w:eastAsia="Calibri"/>
        </w:rPr>
        <w:t xml:space="preserve">Institution Affiliation </w:t>
      </w:r>
    </w:p>
    <w:p w14:paraId="71D52119" w14:textId="1863B911" w:rsidR="00AA0581" w:rsidRDefault="00AA0581" w:rsidP="00AA0581">
      <w:pPr>
        <w:spacing w:line="259" w:lineRule="auto"/>
        <w:contextualSpacing/>
        <w:rPr>
          <w:rFonts w:eastAsia="Calibri"/>
        </w:rPr>
      </w:pPr>
    </w:p>
    <w:p w14:paraId="44BF73C1" w14:textId="119CBA7B" w:rsidR="00AA0581" w:rsidRPr="00AA0581" w:rsidRDefault="00AA0581" w:rsidP="00AA0581">
      <w:pPr>
        <w:spacing w:line="259" w:lineRule="auto"/>
        <w:contextualSpacing/>
        <w:rPr>
          <w:rFonts w:eastAsia="Calibri"/>
        </w:rPr>
      </w:pPr>
      <w:r>
        <w:rPr>
          <w:rFonts w:eastAsia="Calibri"/>
        </w:rPr>
        <w:t xml:space="preserve">Date </w:t>
      </w:r>
    </w:p>
    <w:p w14:paraId="07210FC0" w14:textId="77777777" w:rsidR="00AA0581" w:rsidRPr="00AA0581" w:rsidRDefault="00AA0581" w:rsidP="00AA0581">
      <w:pPr>
        <w:spacing w:line="259" w:lineRule="auto"/>
        <w:contextualSpacing/>
        <w:rPr>
          <w:rFonts w:eastAsia="Calibri"/>
        </w:rPr>
      </w:pPr>
    </w:p>
    <w:p w14:paraId="325D335E" w14:textId="77777777" w:rsidR="00AA0581" w:rsidRDefault="00AA058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1CCBE942" w14:textId="3FAF7112" w:rsidR="00F80E96" w:rsidRPr="00F80E96" w:rsidRDefault="00F80E96" w:rsidP="00E75994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/>
          <w:b/>
          <w:bCs/>
        </w:rPr>
      </w:pPr>
      <w:r w:rsidRPr="00F80E96">
        <w:rPr>
          <w:rFonts w:eastAsia="Calibri"/>
          <w:b/>
          <w:bCs/>
        </w:rPr>
        <w:lastRenderedPageBreak/>
        <w:t>How has HSBC adapted its global strategy to operate in China, both before and after China</w:t>
      </w:r>
      <w:r w:rsidR="00A64F13">
        <w:rPr>
          <w:rFonts w:eastAsia="Calibri"/>
          <w:b/>
          <w:bCs/>
        </w:rPr>
        <w:t>'</w:t>
      </w:r>
      <w:r w:rsidRPr="00F80E96">
        <w:rPr>
          <w:rFonts w:eastAsia="Calibri"/>
          <w:b/>
          <w:bCs/>
        </w:rPr>
        <w:t>s WTO accession?</w:t>
      </w:r>
    </w:p>
    <w:p w14:paraId="154D5058" w14:textId="77777777" w:rsidR="00F80E96" w:rsidRPr="00F80E96" w:rsidRDefault="00F80E96" w:rsidP="00E75994">
      <w:pPr>
        <w:spacing w:line="259" w:lineRule="auto"/>
        <w:ind w:left="720"/>
        <w:contextualSpacing/>
        <w:jc w:val="both"/>
        <w:rPr>
          <w:rFonts w:eastAsia="Calibri"/>
        </w:rPr>
      </w:pPr>
    </w:p>
    <w:p w14:paraId="74FB4BCE" w14:textId="317EA928" w:rsidR="00842E20" w:rsidRDefault="00F80E96" w:rsidP="00E75994">
      <w:pPr>
        <w:ind w:firstLine="360"/>
        <w:jc w:val="both"/>
      </w:pPr>
      <w:r>
        <w:t xml:space="preserve">Chinese banks played an </w:t>
      </w:r>
      <w:r w:rsidR="00A64F13">
        <w:t>essential</w:t>
      </w:r>
      <w:r>
        <w:t xml:space="preserve"> role </w:t>
      </w:r>
      <w:r w:rsidR="00A64F13">
        <w:t>in</w:t>
      </w:r>
      <w:r>
        <w:t xml:space="preserve"> social capacity despite the state</w:t>
      </w:r>
      <w:r w:rsidR="00A64F13">
        <w:t>'</w:t>
      </w:r>
      <w:r>
        <w:t>s main drive of industrialization instead of working for monetary gains. Hence the Chinese bank</w:t>
      </w:r>
      <w:r w:rsidR="00A64F13">
        <w:t>'</w:t>
      </w:r>
      <w:r>
        <w:t xml:space="preserve">s issues coordinated loans to the members of the public from the legislature. This act </w:t>
      </w:r>
      <w:r w:rsidR="000E60F5">
        <w:t xml:space="preserve">made </w:t>
      </w:r>
      <w:r>
        <w:t xml:space="preserve">China thrive despite </w:t>
      </w:r>
      <w:r w:rsidR="000E60F5">
        <w:t>being in a productive state. The state businesses were saving money in huge</w:t>
      </w:r>
      <w:r w:rsidR="00AA0581">
        <w:t xml:space="preserve"> </w:t>
      </w:r>
      <w:r w:rsidR="000E60F5">
        <w:t xml:space="preserve">precautions that cannot be recovered bring about non-profitable credits. </w:t>
      </w:r>
      <w:r w:rsidR="00471DDE">
        <w:t>(</w:t>
      </w:r>
      <w:proofErr w:type="spellStart"/>
      <w:r w:rsidR="00471DDE" w:rsidRPr="00471DDE">
        <w:t>Naheem</w:t>
      </w:r>
      <w:proofErr w:type="spellEnd"/>
      <w:r w:rsidR="00471DDE" w:rsidRPr="00471DDE">
        <w:t>,</w:t>
      </w:r>
      <w:r w:rsidR="00471DDE">
        <w:t xml:space="preserve"> </w:t>
      </w:r>
      <w:r w:rsidR="00471DDE" w:rsidRPr="00471DDE">
        <w:t>2015).</w:t>
      </w:r>
    </w:p>
    <w:p w14:paraId="30AD933D" w14:textId="333CA8D0" w:rsidR="000E60F5" w:rsidRDefault="000E60F5" w:rsidP="00E75994">
      <w:pPr>
        <w:ind w:firstLine="360"/>
        <w:jc w:val="both"/>
      </w:pPr>
      <w:r>
        <w:t xml:space="preserve">After several resolutions and financial reform for almost 15 years, </w:t>
      </w:r>
      <w:r w:rsidR="00A64F13">
        <w:t>on December 11th,</w:t>
      </w:r>
      <w:r>
        <w:t xml:space="preserve"> 2001, China made the </w:t>
      </w:r>
      <w:r w:rsidR="00A64F13">
        <w:t>World Trade Organization's initial act</w:t>
      </w:r>
      <w:r>
        <w:t xml:space="preserve">. The WTO had a goal of </w:t>
      </w:r>
      <w:r w:rsidR="00A64F13">
        <w:t>agreeing</w:t>
      </w:r>
      <w:r>
        <w:t xml:space="preserve"> with China to open China</w:t>
      </w:r>
      <w:r w:rsidR="00A64F13">
        <w:t>'</w:t>
      </w:r>
      <w:r>
        <w:t>s markets till a remote challenge. The process was ongoing and came into completion on December 11</w:t>
      </w:r>
      <w:r w:rsidRPr="000E60F5">
        <w:rPr>
          <w:vertAlign w:val="superscript"/>
        </w:rPr>
        <w:t>th</w:t>
      </w:r>
      <w:r w:rsidR="00A64F13">
        <w:rPr>
          <w:vertAlign w:val="superscript"/>
        </w:rPr>
        <w:t>,</w:t>
      </w:r>
      <w:r>
        <w:t xml:space="preserve"> 2006, when China made few steps </w:t>
      </w:r>
      <w:r w:rsidR="00A64F13">
        <w:t xml:space="preserve">as </w:t>
      </w:r>
      <w:r>
        <w:t xml:space="preserve">soonest possible. These </w:t>
      </w:r>
      <w:r w:rsidR="00355AE5">
        <w:t xml:space="preserve">steps followed the foreign </w:t>
      </w:r>
      <w:proofErr w:type="spellStart"/>
      <w:r w:rsidR="00355AE5">
        <w:t>banks</w:t>
      </w:r>
      <w:proofErr w:type="spellEnd"/>
      <w:r w:rsidR="00355AE5">
        <w:t xml:space="preserve"> le</w:t>
      </w:r>
      <w:r w:rsidR="00A64F13">
        <w:t>n</w:t>
      </w:r>
      <w:r w:rsidR="00355AE5">
        <w:t xml:space="preserve">ding money to </w:t>
      </w:r>
      <w:r w:rsidR="00A64F13">
        <w:t>a small</w:t>
      </w:r>
      <w:r w:rsidR="00355AE5">
        <w:t xml:space="preserve"> business with zero limitations from the market. </w:t>
      </w:r>
    </w:p>
    <w:p w14:paraId="0C451CA2" w14:textId="1DB28F05" w:rsidR="00355AE5" w:rsidRDefault="00355AE5" w:rsidP="00E75994">
      <w:pPr>
        <w:ind w:firstLine="360"/>
        <w:jc w:val="both"/>
      </w:pPr>
      <w:r>
        <w:t>Consequently, these banks were allowed to chan</w:t>
      </w:r>
      <w:r w:rsidR="00F36712">
        <w:t>n</w:t>
      </w:r>
      <w:r>
        <w:t xml:space="preserve">el </w:t>
      </w:r>
      <w:r w:rsidR="00F36712">
        <w:t xml:space="preserve">their funds with boundary limitations to the remote enabled contributions. There was an increase within two years as China banks channeled the business funds within the demarcated region. </w:t>
      </w:r>
      <w:r w:rsidR="00A64F13">
        <w:t>W</w:t>
      </w:r>
      <w:r w:rsidR="00F36712">
        <w:t xml:space="preserve">ithin </w:t>
      </w:r>
      <w:r w:rsidR="0094047C">
        <w:t xml:space="preserve">five years of operations, the remote banks were enabled to channel their business funds directly with </w:t>
      </w:r>
      <w:r w:rsidR="00A64F13">
        <w:t>China's people</w:t>
      </w:r>
      <w:r w:rsidR="0094047C">
        <w:t xml:space="preserve"> with no geographical limitations. With the WTO terms, China wanted to permit 25 percent ban responsibility, where individual remote business was allowed to have an</w:t>
      </w:r>
      <w:r w:rsidR="002A3F16">
        <w:t xml:space="preserve">ything less than 20 percent. </w:t>
      </w:r>
    </w:p>
    <w:p w14:paraId="6D09EF21" w14:textId="3127C44B" w:rsidR="008F771F" w:rsidRDefault="008F771F" w:rsidP="00E75994">
      <w:pPr>
        <w:ind w:firstLine="360"/>
        <w:jc w:val="both"/>
      </w:pPr>
    </w:p>
    <w:p w14:paraId="5DA23C19" w14:textId="77777777" w:rsidR="008F771F" w:rsidRDefault="008F771F" w:rsidP="00E75994">
      <w:pPr>
        <w:ind w:firstLine="360"/>
        <w:jc w:val="both"/>
      </w:pPr>
    </w:p>
    <w:p w14:paraId="4FE11DF7" w14:textId="28F6C17B" w:rsidR="002A3F16" w:rsidRPr="002A3F16" w:rsidRDefault="002A3F16" w:rsidP="00E7599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A3F16">
        <w:rPr>
          <w:b/>
          <w:bCs/>
        </w:rPr>
        <w:lastRenderedPageBreak/>
        <w:t>Discuss HSBC</w:t>
      </w:r>
      <w:r w:rsidR="00A64F13">
        <w:rPr>
          <w:b/>
          <w:bCs/>
        </w:rPr>
        <w:t>'</w:t>
      </w:r>
      <w:r w:rsidRPr="002A3F16">
        <w:rPr>
          <w:b/>
          <w:bCs/>
        </w:rPr>
        <w:t>s strategy for entering and operating in other emerging markets.</w:t>
      </w:r>
    </w:p>
    <w:p w14:paraId="46F84753" w14:textId="30C4D44F" w:rsidR="002A3F16" w:rsidRDefault="002A3F16" w:rsidP="00E75994">
      <w:pPr>
        <w:pStyle w:val="ListParagraph"/>
        <w:jc w:val="both"/>
        <w:rPr>
          <w:b/>
          <w:bCs/>
        </w:rPr>
      </w:pPr>
      <w:r w:rsidRPr="002A3F16">
        <w:rPr>
          <w:b/>
          <w:bCs/>
        </w:rPr>
        <w:t>Where has it found success, and where has it faced setbacks? Why?</w:t>
      </w:r>
    </w:p>
    <w:p w14:paraId="0A119DB0" w14:textId="7E1360E4" w:rsidR="002A3F16" w:rsidRDefault="002A3F16" w:rsidP="00E75994">
      <w:pPr>
        <w:jc w:val="both"/>
      </w:pPr>
      <w:r>
        <w:t>The main strategy for HSBC was the management for growth</w:t>
      </w:r>
      <w:r w:rsidR="00A64F13">
        <w:t>,</w:t>
      </w:r>
      <w:r>
        <w:t xml:space="preserve"> and this was initially </w:t>
      </w:r>
      <w:proofErr w:type="gramStart"/>
      <w:r>
        <w:t>set in</w:t>
      </w:r>
      <w:proofErr w:type="gramEnd"/>
      <w:r>
        <w:t xml:space="preserve"> place in 2003. The plan was launched to develop HSBC</w:t>
      </w:r>
      <w:r w:rsidR="00A64F13">
        <w:t>'</w:t>
      </w:r>
      <w:r>
        <w:t>s global scope and search for development by targeting the promising customer group for individual financial services, consumer fina</w:t>
      </w:r>
      <w:r w:rsidR="00176918">
        <w:t>n</w:t>
      </w:r>
      <w:r>
        <w:t>ce, commercial banking involving the markets</w:t>
      </w:r>
      <w:r w:rsidR="00A64F13">
        <w:t>,</w:t>
      </w:r>
      <w:r>
        <w:t xml:space="preserve"> and </w:t>
      </w:r>
      <w:r w:rsidR="00E31E16">
        <w:t xml:space="preserve">banking investment. The main intention for </w:t>
      </w:r>
      <w:r w:rsidR="00A64F13">
        <w:t>'</w:t>
      </w:r>
      <w:r w:rsidR="00E31E16">
        <w:t>managing for growth</w:t>
      </w:r>
      <w:r w:rsidR="00A64F13">
        <w:t>'</w:t>
      </w:r>
      <w:r w:rsidR="00E31E16">
        <w:t xml:space="preserve"> was an evolutional target that could make HSBC the most reliable and one of the frontline financial service provider compan</w:t>
      </w:r>
      <w:r w:rsidR="00A64F13">
        <w:t>ies</w:t>
      </w:r>
      <w:r w:rsidR="00E31E16">
        <w:t xml:space="preserve">. HSBC aims </w:t>
      </w:r>
      <w:r w:rsidR="00A64F13">
        <w:t>to grow the earning for a long-term investment using</w:t>
      </w:r>
      <w:r w:rsidR="00E31E16">
        <w:t xml:space="preserve"> the developed financial companies as a learning tool. The strategy of </w:t>
      </w:r>
      <w:r w:rsidR="00C56B5A">
        <w:t>investing</w:t>
      </w:r>
      <w:r w:rsidR="00E31E16">
        <w:t xml:space="preserve"> in the developing technology, delivering channels</w:t>
      </w:r>
      <w:r w:rsidR="00A64F13">
        <w:t>,</w:t>
      </w:r>
      <w:r w:rsidR="00E31E16">
        <w:t xml:space="preserve"> and a well-built name of HSBC to be among the names of the most promising companies in the stock market reports. The main core-values of HSBC</w:t>
      </w:r>
      <w:r w:rsidR="00A64F13">
        <w:t>, including ambitions, high level of creativity, customer-oriented marketing, ethical relationships, and social responsibilities, aimed to view</w:t>
      </w:r>
      <w:r w:rsidR="00C56B5A">
        <w:t xml:space="preserve"> HSBC as the international body. The Mexican branch of HSBC developed at a very high pace</w:t>
      </w:r>
      <w:r w:rsidR="00A64F13">
        <w:t>,</w:t>
      </w:r>
      <w:r w:rsidR="00C56B5A">
        <w:t xml:space="preserve"> and they ended up buying a Mexican bank group </w:t>
      </w:r>
      <w:r w:rsidR="00A64F13">
        <w:t>to issue</w:t>
      </w:r>
      <w:r w:rsidR="00C56B5A">
        <w:t xml:space="preserve"> credit cards to the customers who initially had the debit cards. </w:t>
      </w:r>
      <w:r w:rsidR="00471DDE">
        <w:t>(</w:t>
      </w:r>
      <w:proofErr w:type="spellStart"/>
      <w:r w:rsidR="00471DDE" w:rsidRPr="00471DDE">
        <w:t>Elaydi</w:t>
      </w:r>
      <w:proofErr w:type="spellEnd"/>
      <w:r w:rsidR="00471DDE" w:rsidRPr="00471DDE">
        <w:t>, &amp; Harrison,</w:t>
      </w:r>
      <w:r w:rsidR="00471DDE">
        <w:t xml:space="preserve"> </w:t>
      </w:r>
      <w:r w:rsidR="00471DDE" w:rsidRPr="00471DDE">
        <w:t>2010</w:t>
      </w:r>
    </w:p>
    <w:p w14:paraId="11612952" w14:textId="1C3C2EF2" w:rsidR="00C56B5A" w:rsidRDefault="00C56B5A" w:rsidP="00E75994">
      <w:pPr>
        <w:jc w:val="both"/>
      </w:pPr>
      <w:r>
        <w:tab/>
        <w:t xml:space="preserve">HSBC has been successful in its operations but still facing some challenges along the way. After HSBC invested a large amount of cash in Argentina, </w:t>
      </w:r>
      <w:r w:rsidR="00A64F13">
        <w:t>it</w:t>
      </w:r>
      <w:r w:rsidR="00FC6C0B">
        <w:t xml:space="preserve"> didn</w:t>
      </w:r>
      <w:r w:rsidR="00A64F13">
        <w:t>'</w:t>
      </w:r>
      <w:r w:rsidR="00FC6C0B">
        <w:t xml:space="preserve">t work out as planned. </w:t>
      </w:r>
      <w:r w:rsidR="00176918">
        <w:t>During the time of investment in Mexico, the economy was very stable</w:t>
      </w:r>
      <w:r w:rsidR="00A64F13">
        <w:t>,</w:t>
      </w:r>
      <w:r w:rsidR="00176918">
        <w:t xml:space="preserve"> and the place was a good ground for the business to thrive. </w:t>
      </w:r>
      <w:r w:rsidR="00FC6C0B">
        <w:t>After HSBC buying the Group Roberts in 1997</w:t>
      </w:r>
      <w:r w:rsidR="00A64F13">
        <w:t>,</w:t>
      </w:r>
      <w:r w:rsidR="00176918">
        <w:t xml:space="preserve"> where the company invested a huge amount of funds</w:t>
      </w:r>
      <w:r w:rsidR="00A64F13">
        <w:t>, it aimed</w:t>
      </w:r>
      <w:r w:rsidR="00176918">
        <w:t xml:space="preserve"> to get profits as it has always been for them. L</w:t>
      </w:r>
      <w:r w:rsidR="00FC6C0B">
        <w:t>ater</w:t>
      </w:r>
      <w:r w:rsidR="00176918">
        <w:t xml:space="preserve"> before the company gets its stability and starts earning profits,</w:t>
      </w:r>
      <w:r w:rsidR="00FC6C0B">
        <w:t xml:space="preserve"> the economy of Argentina deteriorated</w:t>
      </w:r>
      <w:r w:rsidR="00176918">
        <w:t xml:space="preserve">. This led to </w:t>
      </w:r>
      <w:r w:rsidR="00A64F13">
        <w:t>huge</w:t>
      </w:r>
      <w:r w:rsidR="00176918">
        <w:t xml:space="preserve"> losses to the </w:t>
      </w:r>
      <w:r w:rsidR="00FC6C0B">
        <w:t>banks and financial groups</w:t>
      </w:r>
      <w:r w:rsidR="00A64F13">
        <w:t>,</w:t>
      </w:r>
      <w:r w:rsidR="00176918">
        <w:t xml:space="preserve"> including </w:t>
      </w:r>
      <w:r w:rsidR="00176918">
        <w:lastRenderedPageBreak/>
        <w:t>HSBC</w:t>
      </w:r>
      <w:r w:rsidR="00FC6C0B">
        <w:t xml:space="preserve"> </w:t>
      </w:r>
      <w:r w:rsidR="00176918">
        <w:t>branches in the country</w:t>
      </w:r>
      <w:r w:rsidR="00FC6C0B">
        <w:t>.  Close collaboration with the Chinese government and the local partners made it stable</w:t>
      </w:r>
      <w:r w:rsidR="00A64F13">
        <w:t>,</w:t>
      </w:r>
      <w:r w:rsidR="00FC6C0B">
        <w:t xml:space="preserve"> getting back to operations with the developing markets.</w:t>
      </w:r>
      <w:r w:rsidR="00842E20">
        <w:t xml:space="preserve"> The research about the geographical position and the lifestyles of a place was hard to learn fast </w:t>
      </w:r>
      <w:r w:rsidR="00A64F13">
        <w:t>to start the bank in the place, which</w:t>
      </w:r>
      <w:r w:rsidR="00842E20">
        <w:t xml:space="preserve"> took time as the customers had to learn about it first. </w:t>
      </w:r>
      <w:r w:rsidR="00A64F13">
        <w:t>Sometimes, it would have taken a business more than a year to build its name and start making profits with this time limitation</w:t>
      </w:r>
      <w:r w:rsidR="00842E20">
        <w:t xml:space="preserve">. There were rapid marketing strategies </w:t>
      </w:r>
      <w:r w:rsidR="00176918">
        <w:t>required</w:t>
      </w:r>
      <w:r w:rsidR="00842E20">
        <w:t xml:space="preserve"> to con</w:t>
      </w:r>
      <w:r w:rsidR="00A64F13">
        <w:t>v</w:t>
      </w:r>
      <w:r w:rsidR="00842E20">
        <w:t xml:space="preserve">ey the message to the public fast about the business and its </w:t>
      </w:r>
      <w:r w:rsidR="00176918">
        <w:t>importance</w:t>
      </w:r>
      <w:r w:rsidR="00842E20">
        <w:t xml:space="preserve">. </w:t>
      </w:r>
      <w:r w:rsidR="00471DDE">
        <w:t>(</w:t>
      </w:r>
      <w:proofErr w:type="spellStart"/>
      <w:r w:rsidR="00471DDE" w:rsidRPr="00471DDE">
        <w:t>Elaydi</w:t>
      </w:r>
      <w:proofErr w:type="spellEnd"/>
      <w:r w:rsidR="00471DDE" w:rsidRPr="00471DDE">
        <w:t>,</w:t>
      </w:r>
      <w:r w:rsidR="00471DDE">
        <w:t xml:space="preserve"> </w:t>
      </w:r>
      <w:r w:rsidR="00471DDE" w:rsidRPr="00471DDE">
        <w:t>&amp; Harrison,</w:t>
      </w:r>
      <w:r w:rsidR="00471DDE">
        <w:t xml:space="preserve"> </w:t>
      </w:r>
      <w:r w:rsidR="00471DDE" w:rsidRPr="00471DDE">
        <w:t>2010</w:t>
      </w:r>
    </w:p>
    <w:p w14:paraId="6F5A4601" w14:textId="753C91B7" w:rsidR="00F737D3" w:rsidRDefault="00F737D3" w:rsidP="00E75994">
      <w:pPr>
        <w:jc w:val="both"/>
      </w:pPr>
    </w:p>
    <w:p w14:paraId="2FAF1557" w14:textId="77777777" w:rsidR="00F737D3" w:rsidRDefault="00F737D3" w:rsidP="00E75994">
      <w:pPr>
        <w:jc w:val="both"/>
      </w:pPr>
    </w:p>
    <w:p w14:paraId="6DB0EED7" w14:textId="4C3DFA0A" w:rsidR="00FC6C0B" w:rsidRPr="00FC6C0B" w:rsidRDefault="00FC6C0B" w:rsidP="00E7599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FC6C0B">
        <w:rPr>
          <w:b/>
          <w:bCs/>
        </w:rPr>
        <w:t>What are the pros and cons of HSBC</w:t>
      </w:r>
      <w:r w:rsidR="00A64F13">
        <w:rPr>
          <w:b/>
          <w:bCs/>
        </w:rPr>
        <w:t>'</w:t>
      </w:r>
      <w:r w:rsidRPr="00FC6C0B">
        <w:rPr>
          <w:b/>
          <w:bCs/>
        </w:rPr>
        <w:t xml:space="preserve">s </w:t>
      </w:r>
      <w:r w:rsidR="00A64F13">
        <w:rPr>
          <w:b/>
          <w:bCs/>
        </w:rPr>
        <w:t>"</w:t>
      </w:r>
      <w:r w:rsidRPr="00FC6C0B">
        <w:rPr>
          <w:b/>
          <w:bCs/>
        </w:rPr>
        <w:t>Managing for Growth</w:t>
      </w:r>
      <w:r w:rsidR="00A64F13">
        <w:rPr>
          <w:b/>
          <w:bCs/>
        </w:rPr>
        <w:t>"</w:t>
      </w:r>
      <w:r w:rsidRPr="00FC6C0B">
        <w:rPr>
          <w:b/>
          <w:bCs/>
        </w:rPr>
        <w:t xml:space="preserve"> strategy?</w:t>
      </w:r>
    </w:p>
    <w:p w14:paraId="2F4A57DE" w14:textId="403D2074" w:rsidR="00FC6C0B" w:rsidRDefault="003E5407" w:rsidP="00E75994">
      <w:pPr>
        <w:ind w:firstLine="360"/>
        <w:jc w:val="both"/>
      </w:pPr>
      <w:r>
        <w:t xml:space="preserve">Managing for Growth strategy is the guiding word that guides HSBC in its </w:t>
      </w:r>
      <w:r w:rsidR="00A64F13">
        <w:t>primary</w:t>
      </w:r>
      <w:r>
        <w:t xml:space="preserve"> aim of growing and developing financially. The main point was to establish HSBC</w:t>
      </w:r>
      <w:r w:rsidR="00A64F13">
        <w:t>,</w:t>
      </w:r>
      <w:r>
        <w:t xml:space="preserve"> getting rid of any weakness and building more in </w:t>
      </w:r>
      <w:r w:rsidR="00A64F13">
        <w:t>strength areas</w:t>
      </w:r>
      <w:r>
        <w:t xml:space="preserve">. All this is set to be put in place with HSBC continuing its culture of generating funds, making more investment with people, and constant market risk stance. </w:t>
      </w:r>
      <w:r w:rsidR="00176918">
        <w:t xml:space="preserve">This was made possible by the </w:t>
      </w:r>
      <w:r w:rsidR="00A64F13">
        <w:t>primary</w:t>
      </w:r>
      <w:r w:rsidR="00176918">
        <w:t xml:space="preserve"> strategy that </w:t>
      </w:r>
      <w:r w:rsidR="00A64F13">
        <w:t>the company imposed</w:t>
      </w:r>
      <w:r w:rsidR="00176918">
        <w:t xml:space="preserve"> to run its operations. The strategy was so </w:t>
      </w:r>
      <w:r w:rsidR="00E037C8">
        <w:t>successful</w:t>
      </w:r>
      <w:r w:rsidR="00A64F13">
        <w:t>,</w:t>
      </w:r>
      <w:r w:rsidR="00176918">
        <w:t xml:space="preserve"> and still</w:t>
      </w:r>
      <w:r w:rsidR="00A64F13">
        <w:t>,</w:t>
      </w:r>
      <w:r w:rsidR="00176918">
        <w:t xml:space="preserve"> it faced a few </w:t>
      </w:r>
      <w:r w:rsidR="00E037C8">
        <w:t>complications</w:t>
      </w:r>
      <w:r w:rsidR="00176918">
        <w:t xml:space="preserve">. </w:t>
      </w:r>
      <w:r w:rsidR="00E037C8">
        <w:t xml:space="preserve">The pros and cons of the strategy are addressed below. </w:t>
      </w:r>
    </w:p>
    <w:p w14:paraId="399C463D" w14:textId="3B3F5200" w:rsidR="00AA0581" w:rsidRDefault="00AA0581" w:rsidP="00E75994">
      <w:pPr>
        <w:ind w:firstLine="360"/>
        <w:jc w:val="both"/>
      </w:pPr>
    </w:p>
    <w:p w14:paraId="07399A8D" w14:textId="0412C7FA" w:rsidR="00AA0581" w:rsidRDefault="00AA0581" w:rsidP="00E75994">
      <w:pPr>
        <w:ind w:firstLine="360"/>
        <w:jc w:val="both"/>
      </w:pPr>
    </w:p>
    <w:p w14:paraId="5F8E8062" w14:textId="77777777" w:rsidR="00A64F13" w:rsidRDefault="00A64F13" w:rsidP="00E75994">
      <w:pPr>
        <w:ind w:firstLine="360"/>
        <w:jc w:val="both"/>
      </w:pPr>
    </w:p>
    <w:p w14:paraId="7C35CECC" w14:textId="77777777" w:rsidR="00CD35EB" w:rsidRDefault="00CD35EB" w:rsidP="00E75994">
      <w:pPr>
        <w:ind w:firstLine="360"/>
        <w:jc w:val="both"/>
      </w:pPr>
    </w:p>
    <w:p w14:paraId="4A68745C" w14:textId="15AE7741" w:rsidR="00E279D8" w:rsidRDefault="00E279D8" w:rsidP="00E75994">
      <w:pPr>
        <w:jc w:val="both"/>
      </w:pPr>
      <w:r>
        <w:lastRenderedPageBreak/>
        <w:t xml:space="preserve">The pros of the strategy </w:t>
      </w:r>
      <w:r w:rsidR="00842E20">
        <w:t>include</w:t>
      </w:r>
      <w:r>
        <w:t xml:space="preserve">, </w:t>
      </w:r>
    </w:p>
    <w:p w14:paraId="31BB9A3B" w14:textId="1321C649" w:rsidR="00E037C8" w:rsidRDefault="00A64F13" w:rsidP="00E75994">
      <w:pPr>
        <w:jc w:val="both"/>
      </w:pPr>
      <w:r>
        <w:t>On a great deal, the strategy has helped the company achieve developments at international levels at a very high speed since the company mainly focuses on</w:t>
      </w:r>
      <w:r w:rsidR="00E279D8">
        <w:t xml:space="preserve"> its growth.</w:t>
      </w:r>
      <w:r w:rsidR="00E037C8">
        <w:t xml:space="preserve"> Within a short period, the strategy had already marketed the bank</w:t>
      </w:r>
      <w:r>
        <w:t>,</w:t>
      </w:r>
      <w:r w:rsidR="00E037C8">
        <w:t xml:space="preserve"> and it was an international business with branches in many countries. </w:t>
      </w:r>
    </w:p>
    <w:p w14:paraId="511BBCAF" w14:textId="6C39C0B3" w:rsidR="00E037C8" w:rsidRDefault="00E279D8" w:rsidP="00E75994">
      <w:pPr>
        <w:jc w:val="both"/>
      </w:pPr>
      <w:r>
        <w:t xml:space="preserve"> This strategy also helped the bank table an image worldwide</w:t>
      </w:r>
      <w:r w:rsidR="00A64F13">
        <w:t>,</w:t>
      </w:r>
      <w:r>
        <w:t xml:space="preserve"> and its operations </w:t>
      </w:r>
      <w:r w:rsidR="00A64F13">
        <w:t>hav</w:t>
      </w:r>
      <w:r>
        <w:t>e competed with few other similar financial institutions.</w:t>
      </w:r>
      <w:r w:rsidR="00E037C8">
        <w:t xml:space="preserve"> </w:t>
      </w:r>
      <w:r w:rsidR="00A64F13">
        <w:t>T</w:t>
      </w:r>
      <w:r w:rsidR="00E037C8">
        <w:t>he bank ha</w:t>
      </w:r>
      <w:r w:rsidR="00A64F13">
        <w:t>s</w:t>
      </w:r>
      <w:r w:rsidR="00E037C8">
        <w:t xml:space="preserve"> established itself as </w:t>
      </w:r>
      <w:r w:rsidR="00A64F13">
        <w:t>a</w:t>
      </w:r>
      <w:r w:rsidR="00E037C8">
        <w:t xml:space="preserve"> reliable financial partner,</w:t>
      </w:r>
      <w:r w:rsidR="00A64F13">
        <w:t xml:space="preserve"> and</w:t>
      </w:r>
      <w:r w:rsidR="00E037C8">
        <w:t xml:space="preserve"> they received competition from </w:t>
      </w:r>
      <w:r w:rsidR="00A64F13">
        <w:t>few other</w:t>
      </w:r>
      <w:r w:rsidR="00E037C8">
        <w:t xml:space="preserve"> organi</w:t>
      </w:r>
      <w:r w:rsidR="00A64F13">
        <w:t>z</w:t>
      </w:r>
      <w:r w:rsidR="00E037C8">
        <w:t xml:space="preserve">ations. All through, HSBC was the </w:t>
      </w:r>
      <w:proofErr w:type="gramStart"/>
      <w:r w:rsidR="00E037C8">
        <w:t>common</w:t>
      </w:r>
      <w:proofErr w:type="gramEnd"/>
      <w:r w:rsidR="00E037C8">
        <w:t xml:space="preserve"> known financial institution.</w:t>
      </w:r>
    </w:p>
    <w:p w14:paraId="0C738289" w14:textId="3104B1DD" w:rsidR="00E037C8" w:rsidRDefault="00E279D8" w:rsidP="00E75994">
      <w:pPr>
        <w:jc w:val="both"/>
      </w:pPr>
      <w:r>
        <w:t xml:space="preserve"> The strategy has propelled the institution to reach higher levels of development with the stakeholders getting more value.</w:t>
      </w:r>
      <w:r w:rsidR="00E037C8">
        <w:t xml:space="preserve"> With the company marking a </w:t>
      </w:r>
      <w:r w:rsidR="00A64F13">
        <w:t>considerabl</w:t>
      </w:r>
      <w:r w:rsidR="00E037C8">
        <w:t xml:space="preserve">e </w:t>
      </w:r>
      <w:proofErr w:type="gramStart"/>
      <w:r w:rsidR="00E037C8">
        <w:t>amount</w:t>
      </w:r>
      <w:proofErr w:type="gramEnd"/>
      <w:r w:rsidR="00E037C8">
        <w:t xml:space="preserve"> of profits, the stakeholders also earned handsomely. This led to the company getting more shareholder</w:t>
      </w:r>
      <w:r w:rsidR="00A64F13">
        <w:t>s</w:t>
      </w:r>
      <w:r w:rsidR="00E037C8">
        <w:t xml:space="preserve"> known to maintain the comp</w:t>
      </w:r>
      <w:r w:rsidR="00A64F13">
        <w:t>a</w:t>
      </w:r>
      <w:r w:rsidR="00E037C8">
        <w:t>ny</w:t>
      </w:r>
      <w:r w:rsidR="00A64F13">
        <w:t>'</w:t>
      </w:r>
      <w:r w:rsidR="00E037C8">
        <w:t>s operations to achieve max</w:t>
      </w:r>
      <w:r w:rsidR="00A64F13">
        <w:t>i</w:t>
      </w:r>
      <w:r w:rsidR="00E037C8">
        <w:t>mum profits.</w:t>
      </w:r>
    </w:p>
    <w:p w14:paraId="2748DB87" w14:textId="1C283970" w:rsidR="00E037C8" w:rsidRDefault="00E279D8" w:rsidP="00E75994">
      <w:pPr>
        <w:jc w:val="both"/>
      </w:pPr>
      <w:r>
        <w:t xml:space="preserve"> The bank has also achieved competency and efficiency when dealing with financial matters. </w:t>
      </w:r>
      <w:r w:rsidR="00E037C8">
        <w:t>With the increased knowledge and previous financial knowledge, the bank was giving efficient service to the customers. All the customers were satisfied with the services given.</w:t>
      </w:r>
    </w:p>
    <w:p w14:paraId="5619490C" w14:textId="4FD6B598" w:rsidR="00EC391E" w:rsidRDefault="00E279D8" w:rsidP="00E75994">
      <w:pPr>
        <w:jc w:val="both"/>
      </w:pPr>
      <w:r>
        <w:t xml:space="preserve">With this strategy in place, HSBC acquired a few financial institutions like Household and </w:t>
      </w:r>
      <w:r w:rsidR="00A64F13">
        <w:t>Bermuda bank, which were already at high levels of operations,</w:t>
      </w:r>
      <w:r>
        <w:t xml:space="preserve"> making HSBC start from the level a higher</w:t>
      </w:r>
      <w:r w:rsidR="00E037C8">
        <w:t>. These banks had ready infrastructure built and a ready name built for themselves. The banks already had customers who continued to do their financial matters</w:t>
      </w:r>
      <w:r w:rsidR="00A64F13">
        <w:t>,</w:t>
      </w:r>
      <w:r w:rsidR="00E037C8">
        <w:t xml:space="preserve"> this time with HSBC</w:t>
      </w:r>
      <w:r w:rsidR="00EC391E">
        <w:t xml:space="preserve">. </w:t>
      </w:r>
      <w:r w:rsidR="00471DDE">
        <w:t>(</w:t>
      </w:r>
      <w:r w:rsidR="00471DDE" w:rsidRPr="00471DDE">
        <w:t>Chowdhury, 2017).</w:t>
      </w:r>
    </w:p>
    <w:p w14:paraId="7ADE3473" w14:textId="77777777" w:rsidR="00E75994" w:rsidRDefault="00E75994" w:rsidP="00E75994">
      <w:pPr>
        <w:jc w:val="both"/>
      </w:pPr>
    </w:p>
    <w:p w14:paraId="1659A13E" w14:textId="77777777" w:rsidR="00AA0581" w:rsidRDefault="00AA0581" w:rsidP="00E75994">
      <w:pPr>
        <w:jc w:val="both"/>
      </w:pPr>
    </w:p>
    <w:p w14:paraId="404F0E42" w14:textId="5C9187F2" w:rsidR="00E279D8" w:rsidRDefault="00E279D8" w:rsidP="00E75994">
      <w:pPr>
        <w:jc w:val="both"/>
      </w:pPr>
      <w:r>
        <w:t>The Cons of the strategy include</w:t>
      </w:r>
      <w:r w:rsidR="008F771F">
        <w:t>s,</w:t>
      </w:r>
    </w:p>
    <w:p w14:paraId="7933F043" w14:textId="6221856E" w:rsidR="00176918" w:rsidRDefault="00842E20" w:rsidP="00E75994">
      <w:pPr>
        <w:ind w:firstLine="360"/>
        <w:jc w:val="both"/>
      </w:pPr>
      <w:r w:rsidRPr="00842E20">
        <w:t>Despite these high performances of the bank</w:t>
      </w:r>
      <w:r w:rsidR="00A64F13">
        <w:t>,</w:t>
      </w:r>
      <w:r w:rsidRPr="00842E20">
        <w:t xml:space="preserve"> the company had some s</w:t>
      </w:r>
      <w:r>
        <w:t>e</w:t>
      </w:r>
      <w:r w:rsidRPr="00842E20">
        <w:t>tbacks along the way</w:t>
      </w:r>
      <w:r>
        <w:t>. These setbacks were either based on customer services, market</w:t>
      </w:r>
      <w:r w:rsidR="00A64F13">
        <w:t>-</w:t>
      </w:r>
      <w:r>
        <w:t>changing</w:t>
      </w:r>
      <w:r w:rsidR="00A64F13">
        <w:t>,</w:t>
      </w:r>
      <w:r>
        <w:t xml:space="preserve"> and even geographical factors</w:t>
      </w:r>
      <w:r w:rsidR="00176918">
        <w:t xml:space="preserve">. </w:t>
      </w:r>
    </w:p>
    <w:p w14:paraId="43AED34D" w14:textId="6129E05C" w:rsidR="00EC391E" w:rsidRDefault="008F771F" w:rsidP="00E75994">
      <w:pPr>
        <w:jc w:val="both"/>
      </w:pPr>
      <w:r>
        <w:t xml:space="preserve">Managing for growth strategy has raised the company status so high and big </w:t>
      </w:r>
      <w:r w:rsidR="00A64F13">
        <w:t>that</w:t>
      </w:r>
      <w:r>
        <w:t xml:space="preserve"> its management became tiresome and demanding.</w:t>
      </w:r>
      <w:r w:rsidR="00EC391E">
        <w:t xml:space="preserve"> The company had opened so many branches</w:t>
      </w:r>
      <w:r w:rsidR="00A64F13">
        <w:t>,</w:t>
      </w:r>
      <w:r w:rsidR="00EC391E">
        <w:t xml:space="preserve"> and the connections between all the branches w</w:t>
      </w:r>
      <w:r w:rsidR="00A64F13">
        <w:t>ere</w:t>
      </w:r>
      <w:r w:rsidR="00EC391E">
        <w:t xml:space="preserve"> becoming hectic. The increased number of customers was almost tiring. The network connecting all the branches was hard to operate since all these branches were overflowing with customers. </w:t>
      </w:r>
    </w:p>
    <w:p w14:paraId="4CC07B61" w14:textId="61E3E73B" w:rsidR="00EC391E" w:rsidRDefault="008F771F" w:rsidP="00E75994">
      <w:pPr>
        <w:jc w:val="both"/>
      </w:pPr>
      <w:r>
        <w:t xml:space="preserve"> There was an issue in attaining the levels of efficiency required.</w:t>
      </w:r>
      <w:r w:rsidR="00EC391E">
        <w:t xml:space="preserve"> As the strategy suggest</w:t>
      </w:r>
      <w:r w:rsidR="00A64F13">
        <w:t>s</w:t>
      </w:r>
      <w:r w:rsidR="00EC391E">
        <w:t xml:space="preserve">, the </w:t>
      </w:r>
      <w:r w:rsidR="00A64F13">
        <w:t>primary</w:t>
      </w:r>
      <w:r w:rsidR="00EC391E">
        <w:t xml:space="preserve"> purpose of the company was to grow. Sometimes the required growth was not achievable in some branches. This was mainly through a few states where some branches had to get high losses due to economic changes.</w:t>
      </w:r>
    </w:p>
    <w:p w14:paraId="704E1DAD" w14:textId="084BA616" w:rsidR="008F771F" w:rsidRDefault="008F771F" w:rsidP="00E75994">
      <w:pPr>
        <w:jc w:val="both"/>
      </w:pPr>
      <w:r>
        <w:t xml:space="preserve"> With this massive growth and development, the bank was now prone to a very high risk of losses whenever it could have happed.</w:t>
      </w:r>
      <w:r w:rsidR="00EC391E">
        <w:t xml:space="preserve"> The bank had invested a </w:t>
      </w:r>
      <w:r w:rsidR="00A64F13">
        <w:t>considerabl</w:t>
      </w:r>
      <w:r w:rsidR="00EC391E">
        <w:t>e amount of cash in all these branches. In</w:t>
      </w:r>
      <w:r w:rsidR="00A64F13">
        <w:t xml:space="preserve"> </w:t>
      </w:r>
      <w:r w:rsidR="00EC391E">
        <w:t xml:space="preserve">case of any destruction from natural causes like fire or human effects like theft, the business was at a very high risk of losing </w:t>
      </w:r>
      <w:r w:rsidR="00A64F13">
        <w:t>a tremendous</w:t>
      </w:r>
      <w:r w:rsidR="00EC391E">
        <w:t xml:space="preserve"> amount of money. Also</w:t>
      </w:r>
      <w:r w:rsidR="00A64F13">
        <w:t>,</w:t>
      </w:r>
      <w:r w:rsidR="00EC391E">
        <w:t xml:space="preserve"> the economic factor was a point of concern to bring lo</w:t>
      </w:r>
      <w:r w:rsidR="00A64F13">
        <w:t>s</w:t>
      </w:r>
      <w:r w:rsidR="00EC391E">
        <w:t xml:space="preserve">ses to the business. </w:t>
      </w:r>
      <w:r w:rsidR="00471DDE">
        <w:t>(</w:t>
      </w:r>
      <w:r w:rsidR="00471DDE" w:rsidRPr="00471DDE">
        <w:t>Chowdhury, 2017).</w:t>
      </w:r>
    </w:p>
    <w:p w14:paraId="0A38A518" w14:textId="3A223494" w:rsidR="00AA0581" w:rsidRDefault="00AA0581" w:rsidP="00E75994">
      <w:pPr>
        <w:jc w:val="both"/>
      </w:pPr>
    </w:p>
    <w:p w14:paraId="05957643" w14:textId="51E6A315" w:rsidR="00AA0581" w:rsidRDefault="00AA0581" w:rsidP="00E75994">
      <w:pPr>
        <w:jc w:val="both"/>
      </w:pPr>
    </w:p>
    <w:p w14:paraId="180B460E" w14:textId="30BF0210" w:rsidR="00AA0581" w:rsidRDefault="00AA0581" w:rsidP="00E75994">
      <w:r>
        <w:lastRenderedPageBreak/>
        <w:t>References</w:t>
      </w:r>
    </w:p>
    <w:p w14:paraId="04073D55" w14:textId="41DDF066" w:rsidR="00471DDE" w:rsidRDefault="00471DDE" w:rsidP="00E75994">
      <w:pPr>
        <w:ind w:left="1080" w:hanging="720"/>
        <w:jc w:val="both"/>
      </w:pPr>
      <w:bookmarkStart w:id="0" w:name="_Hlk67705794"/>
      <w:r w:rsidRPr="00471DDE">
        <w:t xml:space="preserve">Chowdhury, F. N. (2017). </w:t>
      </w:r>
      <w:bookmarkEnd w:id="0"/>
      <w:r w:rsidRPr="00471DDE">
        <w:t>A study of entrepreneurship development: Pros and cons. </w:t>
      </w:r>
      <w:r w:rsidRPr="00471DDE">
        <w:rPr>
          <w:i/>
          <w:iCs/>
        </w:rPr>
        <w:t>Journal of Asian Scientific Research</w:t>
      </w:r>
      <w:r w:rsidRPr="00471DDE">
        <w:t>, </w:t>
      </w:r>
      <w:r w:rsidRPr="00471DDE">
        <w:rPr>
          <w:i/>
          <w:iCs/>
        </w:rPr>
        <w:t>7</w:t>
      </w:r>
      <w:r w:rsidRPr="00471DDE">
        <w:t>(1), 1.</w:t>
      </w:r>
    </w:p>
    <w:p w14:paraId="3ADB946C" w14:textId="7DFE27A6" w:rsidR="00AA0581" w:rsidRDefault="00AA0581" w:rsidP="00E75994">
      <w:pPr>
        <w:ind w:left="1080" w:hanging="720"/>
        <w:jc w:val="both"/>
      </w:pPr>
      <w:bookmarkStart w:id="1" w:name="_Hlk67705554"/>
      <w:proofErr w:type="spellStart"/>
      <w:r w:rsidRPr="00AA0581">
        <w:t>Elaydi</w:t>
      </w:r>
      <w:proofErr w:type="spellEnd"/>
      <w:r w:rsidRPr="00AA0581">
        <w:t>, R., &amp; Harrison, C. (2010</w:t>
      </w:r>
      <w:bookmarkEnd w:id="1"/>
      <w:r w:rsidRPr="00AA0581">
        <w:t>). Strategic motivations and choice in subsistence markets. </w:t>
      </w:r>
      <w:r w:rsidRPr="00AA0581">
        <w:rPr>
          <w:i/>
          <w:iCs/>
        </w:rPr>
        <w:t>Journal of Business Research</w:t>
      </w:r>
      <w:r w:rsidRPr="00AA0581">
        <w:t>, </w:t>
      </w:r>
      <w:r w:rsidRPr="00AA0581">
        <w:rPr>
          <w:i/>
          <w:iCs/>
        </w:rPr>
        <w:t>63</w:t>
      </w:r>
      <w:r w:rsidRPr="00AA0581">
        <w:t>(6), 651-655.</w:t>
      </w:r>
    </w:p>
    <w:p w14:paraId="1A0843CE" w14:textId="404C1431" w:rsidR="00471DDE" w:rsidRDefault="00471DDE" w:rsidP="00E75994">
      <w:pPr>
        <w:ind w:left="1080" w:hanging="720"/>
        <w:jc w:val="both"/>
      </w:pPr>
      <w:bookmarkStart w:id="2" w:name="_Hlk67705492"/>
      <w:proofErr w:type="spellStart"/>
      <w:r w:rsidRPr="00471DDE">
        <w:t>Naheem</w:t>
      </w:r>
      <w:proofErr w:type="spellEnd"/>
      <w:r w:rsidRPr="00471DDE">
        <w:t xml:space="preserve">, M. A. (2015). </w:t>
      </w:r>
      <w:bookmarkEnd w:id="2"/>
      <w:r w:rsidRPr="00471DDE">
        <w:t>HSBC Swiss bank accounts-AML compliance and money laundering implications. </w:t>
      </w:r>
      <w:r w:rsidRPr="00471DDE">
        <w:rPr>
          <w:i/>
          <w:iCs/>
        </w:rPr>
        <w:t>Journal of Financial Regulation and Compliance</w:t>
      </w:r>
      <w:r w:rsidRPr="00471DDE">
        <w:t>., S197-S201.</w:t>
      </w:r>
    </w:p>
    <w:p w14:paraId="2340EDCF" w14:textId="271C3CAE" w:rsidR="00471DDE" w:rsidRDefault="00471DDE" w:rsidP="00E75994">
      <w:pPr>
        <w:ind w:left="1080" w:hanging="720"/>
        <w:jc w:val="both"/>
      </w:pPr>
      <w:r w:rsidRPr="00471DDE">
        <w:t xml:space="preserve">Trudeau, C., &amp; McLarney, C. (2017). How Can Banks Enhance International Connectivity with Business </w:t>
      </w:r>
      <w:proofErr w:type="gramStart"/>
      <w:r w:rsidRPr="00471DDE">
        <w:t>Customers?:</w:t>
      </w:r>
      <w:proofErr w:type="gramEnd"/>
      <w:r w:rsidRPr="00471DDE">
        <w:t xml:space="preserve"> A Study of HSBC. </w:t>
      </w:r>
      <w:r w:rsidRPr="00471DDE">
        <w:rPr>
          <w:i/>
          <w:iCs/>
        </w:rPr>
        <w:t>IUP Journal of Business Strategy</w:t>
      </w:r>
      <w:r w:rsidRPr="00471DDE">
        <w:t>, </w:t>
      </w:r>
      <w:r w:rsidRPr="00471DDE">
        <w:rPr>
          <w:i/>
          <w:iCs/>
        </w:rPr>
        <w:t>14</w:t>
      </w:r>
      <w:r w:rsidRPr="00471DDE">
        <w:t>(2).</w:t>
      </w:r>
    </w:p>
    <w:p w14:paraId="01509A69" w14:textId="77777777" w:rsidR="00471DDE" w:rsidRPr="00F80E96" w:rsidRDefault="00471DDE" w:rsidP="00E75994">
      <w:pPr>
        <w:jc w:val="both"/>
      </w:pPr>
    </w:p>
    <w:sectPr w:rsidR="00471DDE" w:rsidRPr="00F80E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5565B" w14:textId="77777777" w:rsidR="007D0D10" w:rsidRDefault="007D0D10" w:rsidP="00AA0581">
      <w:pPr>
        <w:spacing w:after="0" w:line="240" w:lineRule="auto"/>
      </w:pPr>
      <w:r>
        <w:separator/>
      </w:r>
    </w:p>
  </w:endnote>
  <w:endnote w:type="continuationSeparator" w:id="0">
    <w:p w14:paraId="1DD660EB" w14:textId="77777777" w:rsidR="007D0D10" w:rsidRDefault="007D0D10" w:rsidP="00AA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D875B" w14:textId="77777777" w:rsidR="007D0D10" w:rsidRDefault="007D0D10" w:rsidP="00AA0581">
      <w:pPr>
        <w:spacing w:after="0" w:line="240" w:lineRule="auto"/>
      </w:pPr>
      <w:r>
        <w:separator/>
      </w:r>
    </w:p>
  </w:footnote>
  <w:footnote w:type="continuationSeparator" w:id="0">
    <w:p w14:paraId="0B8167F2" w14:textId="77777777" w:rsidR="007D0D10" w:rsidRDefault="007D0D10" w:rsidP="00AA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48270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822434" w14:textId="63CBFD41" w:rsidR="00E75994" w:rsidRDefault="00E759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1DF44" w14:textId="77777777" w:rsidR="00E75994" w:rsidRDefault="00E75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02367"/>
    <w:multiLevelType w:val="hybridMultilevel"/>
    <w:tmpl w:val="D3C83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77FE0"/>
    <w:multiLevelType w:val="hybridMultilevel"/>
    <w:tmpl w:val="D3C83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5DFE"/>
    <w:multiLevelType w:val="hybridMultilevel"/>
    <w:tmpl w:val="D3C83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M7YwMDQytjQyMDVW0lEKTi0uzszPAykwqgUAo5odTSwAAAA="/>
  </w:docVars>
  <w:rsids>
    <w:rsidRoot w:val="00F80E96"/>
    <w:rsid w:val="000E60F5"/>
    <w:rsid w:val="00176918"/>
    <w:rsid w:val="002A3F16"/>
    <w:rsid w:val="00355AE5"/>
    <w:rsid w:val="003E5407"/>
    <w:rsid w:val="00471DDE"/>
    <w:rsid w:val="007D0D10"/>
    <w:rsid w:val="00842E20"/>
    <w:rsid w:val="008F771F"/>
    <w:rsid w:val="0094047C"/>
    <w:rsid w:val="00A64F13"/>
    <w:rsid w:val="00AA0581"/>
    <w:rsid w:val="00C56B5A"/>
    <w:rsid w:val="00CD35EB"/>
    <w:rsid w:val="00D25FB5"/>
    <w:rsid w:val="00E037C8"/>
    <w:rsid w:val="00E279D8"/>
    <w:rsid w:val="00E31E16"/>
    <w:rsid w:val="00E75994"/>
    <w:rsid w:val="00EC391E"/>
    <w:rsid w:val="00F36712"/>
    <w:rsid w:val="00F737D3"/>
    <w:rsid w:val="00F80E9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9E13"/>
  <w15:chartTrackingRefBased/>
  <w15:docId w15:val="{293C76D7-A8C3-4AF9-B560-AE161CCF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ind w:left="3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F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81"/>
  </w:style>
  <w:style w:type="paragraph" w:styleId="Footer">
    <w:name w:val="footer"/>
    <w:basedOn w:val="Normal"/>
    <w:link w:val="FooterChar"/>
    <w:uiPriority w:val="99"/>
    <w:unhideWhenUsed/>
    <w:rsid w:val="00AA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2021-03-26T20:23:00Z</dcterms:created>
  <dcterms:modified xsi:type="dcterms:W3CDTF">2021-03-27T00:00:00Z</dcterms:modified>
</cp:coreProperties>
</file>