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C33" w:rsidRPr="00F95C33" w:rsidRDefault="00921498" w:rsidP="00FB16F7">
      <w:pPr>
        <w:spacing w:after="0"/>
        <w:ind w:left="-720" w:right="-720"/>
        <w:rPr>
          <w:b/>
          <w:bCs/>
          <w:color w:val="FF0000"/>
        </w:rPr>
      </w:pPr>
      <w:r>
        <w:rPr>
          <w:b/>
          <w:bCs/>
          <w:color w:val="FF0000"/>
        </w:rPr>
        <w:t>Homework</w:t>
      </w:r>
      <w:r w:rsidR="00C709C1">
        <w:rPr>
          <w:b/>
          <w:bCs/>
          <w:color w:val="FF0000"/>
        </w:rPr>
        <w:t>:</w:t>
      </w:r>
      <w:r w:rsidR="004A77B8" w:rsidRPr="00F95C33">
        <w:rPr>
          <w:b/>
          <w:bCs/>
          <w:color w:val="FF0000"/>
        </w:rPr>
        <w:t xml:space="preserve">  intro to statistics, averages</w:t>
      </w:r>
    </w:p>
    <w:p w:rsidR="00921498" w:rsidRDefault="00921498" w:rsidP="00FB16F7">
      <w:pPr>
        <w:spacing w:after="0"/>
        <w:ind w:left="-720" w:right="-720"/>
        <w:rPr>
          <w:rFonts w:ascii="Calibri" w:eastAsia="Times New Roman" w:hAnsi="Calibri" w:cs="Times New Roman"/>
          <w:lang w:eastAsia="en-US"/>
        </w:rPr>
      </w:pPr>
    </w:p>
    <w:p w:rsidR="00E932C7" w:rsidRDefault="00E932C7" w:rsidP="00FB16F7">
      <w:pPr>
        <w:spacing w:after="0"/>
        <w:ind w:left="-720" w:right="-720"/>
        <w:rPr>
          <w:rFonts w:ascii="Calibri" w:eastAsia="Times New Roman" w:hAnsi="Calibri" w:cs="Times New Roman"/>
          <w:lang w:eastAsia="en-US"/>
        </w:rPr>
      </w:pPr>
      <w:r>
        <w:rPr>
          <w:rFonts w:ascii="Calibri" w:eastAsia="Times New Roman" w:hAnsi="Calibri" w:cs="Times New Roman"/>
          <w:lang w:eastAsia="en-US"/>
        </w:rPr>
        <w:t xml:space="preserve">Problems 1 through 4 below are taken from </w:t>
      </w:r>
      <w:hyperlink r:id="rId5" w:history="1">
        <w:r w:rsidRPr="008C6324">
          <w:rPr>
            <w:rStyle w:val="Hyperlink"/>
            <w:rFonts w:ascii="Calibri" w:eastAsia="Times New Roman" w:hAnsi="Calibri" w:cs="Times New Roman"/>
            <w:lang w:eastAsia="en-US"/>
          </w:rPr>
          <w:t>http://math.andyou.com/pdf/419.pdf</w:t>
        </w:r>
      </w:hyperlink>
      <w:r>
        <w:rPr>
          <w:rFonts w:ascii="Calibri" w:eastAsia="Times New Roman" w:hAnsi="Calibri" w:cs="Times New Roman"/>
          <w:lang w:eastAsia="en-US"/>
        </w:rPr>
        <w:t xml:space="preserve"> .  </w:t>
      </w:r>
    </w:p>
    <w:p w:rsidR="00E932C7" w:rsidRPr="00F95C33" w:rsidRDefault="00E932C7" w:rsidP="00C709C1">
      <w:pPr>
        <w:spacing w:after="0"/>
        <w:rPr>
          <w:rFonts w:ascii="Calibri" w:eastAsia="Times New Roman" w:hAnsi="Calibri" w:cs="Times New Roman"/>
          <w:b/>
          <w:color w:val="FF0000"/>
          <w:u w:val="single"/>
          <w:lang w:eastAsia="en-US"/>
        </w:rPr>
      </w:pPr>
      <w:r>
        <w:rPr>
          <w:noProof/>
          <w:lang w:eastAsia="en-US"/>
        </w:rPr>
        <w:drawing>
          <wp:inline distT="0" distB="0" distL="0" distR="0" wp14:anchorId="3C6FE1A6" wp14:editId="56973DC1">
            <wp:extent cx="4954137" cy="2303260"/>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24096" t="19697" r="31128" b="54282"/>
                    <a:stretch/>
                  </pic:blipFill>
                  <pic:spPr bwMode="auto">
                    <a:xfrm>
                      <a:off x="0" y="0"/>
                      <a:ext cx="4978671" cy="2314666"/>
                    </a:xfrm>
                    <a:prstGeom prst="rect">
                      <a:avLst/>
                    </a:prstGeom>
                    <a:ln>
                      <a:noFill/>
                    </a:ln>
                    <a:extLst>
                      <a:ext uri="{53640926-AAD7-44D8-BBD7-CCE9431645EC}">
                        <a14:shadowObscured xmlns:a14="http://schemas.microsoft.com/office/drawing/2010/main"/>
                      </a:ext>
                    </a:extLst>
                  </pic:spPr>
                </pic:pic>
              </a:graphicData>
            </a:graphic>
          </wp:inline>
        </w:drawing>
      </w:r>
    </w:p>
    <w:p w:rsidR="00C709C1" w:rsidRDefault="00C709C1" w:rsidP="00FB16F7">
      <w:pPr>
        <w:spacing w:after="0"/>
        <w:ind w:left="-720" w:right="-720"/>
        <w:rPr>
          <w:rFonts w:ascii="Calibri" w:eastAsia="Times New Roman" w:hAnsi="Calibri" w:cs="Times New Roman"/>
          <w:bCs/>
          <w:lang w:eastAsia="en-US"/>
        </w:rPr>
      </w:pPr>
      <w:r w:rsidRPr="00C709C1">
        <w:rPr>
          <w:rFonts w:ascii="Calibri" w:eastAsia="Times New Roman" w:hAnsi="Calibri" w:cs="Times New Roman"/>
          <w:b/>
          <w:bCs/>
          <w:lang w:eastAsia="en-US"/>
        </w:rPr>
        <w:t>1)</w:t>
      </w:r>
      <w:r w:rsidRPr="00C709C1">
        <w:rPr>
          <w:rFonts w:ascii="Calibri" w:eastAsia="Times New Roman" w:hAnsi="Calibri" w:cs="Times New Roman"/>
          <w:bCs/>
          <w:lang w:eastAsia="en-US"/>
        </w:rPr>
        <w:t xml:space="preserve">  </w:t>
      </w:r>
      <w:r w:rsidR="00FB16F7">
        <w:rPr>
          <w:rFonts w:ascii="Calibri" w:eastAsia="Times New Roman" w:hAnsi="Calibri" w:cs="Times New Roman"/>
          <w:bCs/>
          <w:lang w:eastAsia="en-US"/>
        </w:rPr>
        <w:t>Refer to the box plot above taken from a sample of 21 public and private colleges.  How many colleges have an annual cost between $12,500 and $24,500?  Show your work/explain.</w:t>
      </w:r>
    </w:p>
    <w:p w:rsidR="00921498" w:rsidRPr="00C709C1" w:rsidRDefault="00921498" w:rsidP="00FB16F7">
      <w:pPr>
        <w:spacing w:after="0"/>
        <w:ind w:left="-720" w:right="-720"/>
        <w:rPr>
          <w:rFonts w:ascii="Calibri" w:eastAsia="Times New Roman" w:hAnsi="Calibri" w:cs="Times New Roman"/>
          <w:lang w:eastAsia="en-US"/>
        </w:rPr>
      </w:pPr>
    </w:p>
    <w:p w:rsidR="00C709C1" w:rsidRDefault="00C709C1" w:rsidP="00FB16F7">
      <w:pPr>
        <w:spacing w:after="0"/>
        <w:ind w:left="-720" w:right="-720"/>
        <w:rPr>
          <w:rFonts w:ascii="Calibri" w:eastAsia="Times New Roman" w:hAnsi="Calibri" w:cs="Times New Roman"/>
          <w:bCs/>
          <w:lang w:eastAsia="en-US"/>
        </w:rPr>
      </w:pPr>
      <w:r w:rsidRPr="00C709C1">
        <w:rPr>
          <w:rFonts w:ascii="Calibri" w:eastAsia="Times New Roman" w:hAnsi="Calibri" w:cs="Times New Roman"/>
          <w:b/>
          <w:bCs/>
          <w:lang w:eastAsia="en-US"/>
        </w:rPr>
        <w:t>2)</w:t>
      </w:r>
      <w:r w:rsidRPr="00C709C1">
        <w:rPr>
          <w:rFonts w:ascii="Calibri" w:eastAsia="Times New Roman" w:hAnsi="Calibri" w:cs="Times New Roman"/>
          <w:bCs/>
          <w:lang w:eastAsia="en-US"/>
        </w:rPr>
        <w:t xml:space="preserve">  </w:t>
      </w:r>
      <w:r w:rsidR="00FB16F7">
        <w:rPr>
          <w:rFonts w:ascii="Calibri" w:eastAsia="Times New Roman" w:hAnsi="Calibri" w:cs="Times New Roman"/>
          <w:bCs/>
          <w:lang w:eastAsia="en-US"/>
        </w:rPr>
        <w:t>Refer to the box plot above taken from a sample of 21 public and private colleges.  Are there more colleges above or below the mean annual cost?  Explain your reasoning.</w:t>
      </w:r>
    </w:p>
    <w:p w:rsidR="00921498" w:rsidRPr="00C709C1" w:rsidRDefault="00921498" w:rsidP="00FB16F7">
      <w:pPr>
        <w:spacing w:after="0"/>
        <w:ind w:left="-720" w:right="-720"/>
        <w:rPr>
          <w:rFonts w:ascii="Calibri" w:eastAsia="Times New Roman" w:hAnsi="Calibri" w:cs="Times New Roman"/>
          <w:lang w:eastAsia="en-US"/>
        </w:rPr>
      </w:pPr>
    </w:p>
    <w:p w:rsidR="00C709C1" w:rsidRDefault="00C709C1" w:rsidP="00FB16F7">
      <w:pPr>
        <w:spacing w:after="0"/>
        <w:ind w:left="-720" w:right="-720"/>
        <w:rPr>
          <w:rFonts w:ascii="Calibri" w:eastAsia="Times New Roman" w:hAnsi="Calibri" w:cs="Times New Roman"/>
          <w:bCs/>
          <w:lang w:eastAsia="en-US"/>
        </w:rPr>
      </w:pPr>
      <w:r w:rsidRPr="00C709C1">
        <w:rPr>
          <w:rFonts w:ascii="Calibri" w:eastAsia="Times New Roman" w:hAnsi="Calibri" w:cs="Times New Roman"/>
          <w:b/>
          <w:lang w:eastAsia="en-US"/>
        </w:rPr>
        <w:t>3)</w:t>
      </w:r>
      <w:r w:rsidRPr="00C709C1">
        <w:rPr>
          <w:rFonts w:ascii="Calibri" w:eastAsia="Times New Roman" w:hAnsi="Calibri" w:cs="Times New Roman"/>
          <w:lang w:eastAsia="en-US"/>
        </w:rPr>
        <w:t xml:space="preserve">  </w:t>
      </w:r>
      <w:r w:rsidR="00FB16F7">
        <w:rPr>
          <w:rFonts w:ascii="Calibri" w:eastAsia="Times New Roman" w:hAnsi="Calibri" w:cs="Times New Roman"/>
          <w:bCs/>
          <w:lang w:eastAsia="en-US"/>
        </w:rPr>
        <w:t>Refer to the box plot above taken from a sample of 21 public and private colleges.  The annual costs are divided into four quartiles, each of which contains about 25% of the data.  In which quartile are the data most spread out?  In which quartile is the data least spread out?  Explain.</w:t>
      </w:r>
    </w:p>
    <w:p w:rsidR="00921498" w:rsidRPr="00C709C1" w:rsidRDefault="00921498" w:rsidP="00FB16F7">
      <w:pPr>
        <w:spacing w:after="0"/>
        <w:ind w:left="-720" w:right="-720"/>
        <w:rPr>
          <w:rFonts w:ascii="Calibri" w:eastAsia="Times New Roman" w:hAnsi="Calibri" w:cs="Times New Roman"/>
          <w:lang w:eastAsia="en-US"/>
        </w:rPr>
      </w:pPr>
    </w:p>
    <w:p w:rsidR="00C709C1" w:rsidRDefault="00C709C1" w:rsidP="00FB16F7">
      <w:pPr>
        <w:spacing w:after="0"/>
        <w:ind w:left="-720" w:right="-720"/>
        <w:rPr>
          <w:rFonts w:ascii="Calibri" w:eastAsia="Times New Roman" w:hAnsi="Calibri" w:cs="Times New Roman"/>
          <w:bCs/>
          <w:lang w:eastAsia="en-US"/>
        </w:rPr>
      </w:pPr>
      <w:r w:rsidRPr="00C709C1">
        <w:rPr>
          <w:rFonts w:ascii="Calibri" w:eastAsia="Times New Roman" w:hAnsi="Calibri" w:cs="Times New Roman"/>
          <w:b/>
          <w:lang w:eastAsia="en-US"/>
        </w:rPr>
        <w:t>4)</w:t>
      </w:r>
      <w:r w:rsidRPr="00C709C1">
        <w:rPr>
          <w:rFonts w:ascii="Calibri" w:eastAsia="Times New Roman" w:hAnsi="Calibri" w:cs="Times New Roman"/>
          <w:lang w:eastAsia="en-US"/>
        </w:rPr>
        <w:t xml:space="preserve">  </w:t>
      </w:r>
      <w:r w:rsidR="00FB16F7">
        <w:rPr>
          <w:rFonts w:ascii="Calibri" w:eastAsia="Times New Roman" w:hAnsi="Calibri" w:cs="Times New Roman"/>
          <w:bCs/>
          <w:lang w:eastAsia="en-US"/>
        </w:rPr>
        <w:t>Refer to the box plot above taken from a sample of 21 public and private colleges.   The annual cost to attend college A is $10,780.  In which quartile does this college belong?</w:t>
      </w:r>
    </w:p>
    <w:p w:rsidR="00921498" w:rsidRDefault="00921498" w:rsidP="00FB16F7">
      <w:pPr>
        <w:spacing w:after="0"/>
        <w:ind w:left="-720" w:right="-720"/>
        <w:rPr>
          <w:rFonts w:ascii="Calibri" w:eastAsia="Times New Roman" w:hAnsi="Calibri" w:cs="Times New Roman"/>
          <w:bCs/>
          <w:lang w:eastAsia="en-US"/>
        </w:rPr>
      </w:pPr>
    </w:p>
    <w:p w:rsidR="005C551B" w:rsidRDefault="00C709C1" w:rsidP="00FB16F7">
      <w:pPr>
        <w:spacing w:after="0"/>
        <w:ind w:left="-720" w:right="-720"/>
        <w:rPr>
          <w:rFonts w:ascii="Calibri" w:eastAsia="Times New Roman" w:hAnsi="Calibri" w:cs="Times New Roman"/>
          <w:lang w:eastAsia="en-US"/>
        </w:rPr>
      </w:pPr>
      <w:r w:rsidRPr="00C709C1">
        <w:rPr>
          <w:rFonts w:ascii="Calibri" w:eastAsia="Times New Roman" w:hAnsi="Calibri" w:cs="Times New Roman"/>
          <w:b/>
          <w:lang w:eastAsia="en-US"/>
        </w:rPr>
        <w:t>5)</w:t>
      </w:r>
      <w:r w:rsidRPr="00C709C1">
        <w:rPr>
          <w:rFonts w:ascii="Calibri" w:eastAsia="Times New Roman" w:hAnsi="Calibri" w:cs="Times New Roman"/>
          <w:lang w:eastAsia="en-US"/>
        </w:rPr>
        <w:t xml:space="preserve">  </w:t>
      </w:r>
      <w:r w:rsidR="005C551B">
        <w:rPr>
          <w:rFonts w:ascii="Calibri" w:eastAsia="Times New Roman" w:hAnsi="Calibri" w:cs="Times New Roman"/>
          <w:lang w:eastAsia="en-US"/>
        </w:rPr>
        <w:t>Acme has ten employees.  Nine employees are line-workers, and then tenth employee is the CEO.  Here are the salaries of the employees:</w:t>
      </w:r>
    </w:p>
    <w:tbl>
      <w:tblPr>
        <w:tblStyle w:val="TableGrid"/>
        <w:tblW w:w="0" w:type="auto"/>
        <w:tblLook w:val="04A0" w:firstRow="1" w:lastRow="0" w:firstColumn="1" w:lastColumn="0" w:noHBand="0" w:noVBand="1"/>
      </w:tblPr>
      <w:tblGrid>
        <w:gridCol w:w="1868"/>
        <w:gridCol w:w="1869"/>
        <w:gridCol w:w="1869"/>
        <w:gridCol w:w="1869"/>
        <w:gridCol w:w="1875"/>
      </w:tblGrid>
      <w:tr w:rsidR="005C551B" w:rsidTr="005C551B">
        <w:tc>
          <w:tcPr>
            <w:tcW w:w="1915" w:type="dxa"/>
            <w:vAlign w:val="center"/>
          </w:tcPr>
          <w:p w:rsidR="005C551B" w:rsidRDefault="005C551B" w:rsidP="005C551B">
            <w:pPr>
              <w:jc w:val="center"/>
              <w:rPr>
                <w:rFonts w:ascii="Calibri" w:eastAsia="Times New Roman" w:hAnsi="Calibri" w:cs="Times New Roman"/>
                <w:lang w:eastAsia="en-US"/>
              </w:rPr>
            </w:pPr>
            <w:r>
              <w:rPr>
                <w:rFonts w:ascii="Calibri" w:eastAsia="Times New Roman" w:hAnsi="Calibri" w:cs="Times New Roman"/>
                <w:lang w:eastAsia="en-US"/>
              </w:rPr>
              <w:t>$42,000</w:t>
            </w:r>
          </w:p>
        </w:tc>
        <w:tc>
          <w:tcPr>
            <w:tcW w:w="1915" w:type="dxa"/>
            <w:vAlign w:val="center"/>
          </w:tcPr>
          <w:p w:rsidR="005C551B" w:rsidRDefault="005C551B" w:rsidP="005C551B">
            <w:pPr>
              <w:jc w:val="center"/>
              <w:rPr>
                <w:rFonts w:ascii="Calibri" w:eastAsia="Times New Roman" w:hAnsi="Calibri" w:cs="Times New Roman"/>
                <w:lang w:eastAsia="en-US"/>
              </w:rPr>
            </w:pPr>
            <w:r>
              <w:rPr>
                <w:rFonts w:ascii="Calibri" w:eastAsia="Times New Roman" w:hAnsi="Calibri" w:cs="Times New Roman"/>
                <w:lang w:eastAsia="en-US"/>
              </w:rPr>
              <w:t>$39,000</w:t>
            </w:r>
          </w:p>
        </w:tc>
        <w:tc>
          <w:tcPr>
            <w:tcW w:w="1915" w:type="dxa"/>
            <w:vAlign w:val="center"/>
          </w:tcPr>
          <w:p w:rsidR="005C551B" w:rsidRDefault="005C551B" w:rsidP="005C551B">
            <w:pPr>
              <w:jc w:val="center"/>
            </w:pPr>
            <w:r>
              <w:rPr>
                <w:rFonts w:ascii="Calibri" w:eastAsia="Times New Roman" w:hAnsi="Calibri" w:cs="Times New Roman"/>
                <w:lang w:eastAsia="en-US"/>
              </w:rPr>
              <w:t>$40,5</w:t>
            </w:r>
            <w:r w:rsidRPr="0007422B">
              <w:rPr>
                <w:rFonts w:ascii="Calibri" w:eastAsia="Times New Roman" w:hAnsi="Calibri" w:cs="Times New Roman"/>
                <w:lang w:eastAsia="en-US"/>
              </w:rPr>
              <w:t>00</w:t>
            </w:r>
          </w:p>
        </w:tc>
        <w:tc>
          <w:tcPr>
            <w:tcW w:w="1915" w:type="dxa"/>
            <w:vAlign w:val="center"/>
          </w:tcPr>
          <w:p w:rsidR="005C551B" w:rsidRDefault="005C551B" w:rsidP="005C551B">
            <w:pPr>
              <w:jc w:val="center"/>
            </w:pPr>
            <w:r>
              <w:rPr>
                <w:rFonts w:ascii="Calibri" w:eastAsia="Times New Roman" w:hAnsi="Calibri" w:cs="Times New Roman"/>
                <w:lang w:eastAsia="en-US"/>
              </w:rPr>
              <w:t>$43,2</w:t>
            </w:r>
            <w:r w:rsidRPr="0007422B">
              <w:rPr>
                <w:rFonts w:ascii="Calibri" w:eastAsia="Times New Roman" w:hAnsi="Calibri" w:cs="Times New Roman"/>
                <w:lang w:eastAsia="en-US"/>
              </w:rPr>
              <w:t>00</w:t>
            </w:r>
          </w:p>
        </w:tc>
        <w:tc>
          <w:tcPr>
            <w:tcW w:w="1916" w:type="dxa"/>
            <w:vAlign w:val="center"/>
          </w:tcPr>
          <w:p w:rsidR="005C551B" w:rsidRDefault="005C551B" w:rsidP="005C551B">
            <w:pPr>
              <w:jc w:val="center"/>
            </w:pPr>
            <w:r>
              <w:rPr>
                <w:rFonts w:ascii="Calibri" w:eastAsia="Times New Roman" w:hAnsi="Calibri" w:cs="Times New Roman"/>
                <w:lang w:eastAsia="en-US"/>
              </w:rPr>
              <w:t>$40,57</w:t>
            </w:r>
            <w:r w:rsidRPr="0007422B">
              <w:rPr>
                <w:rFonts w:ascii="Calibri" w:eastAsia="Times New Roman" w:hAnsi="Calibri" w:cs="Times New Roman"/>
                <w:lang w:eastAsia="en-US"/>
              </w:rPr>
              <w:t>0</w:t>
            </w:r>
          </w:p>
        </w:tc>
      </w:tr>
      <w:tr w:rsidR="005C551B" w:rsidTr="005C551B">
        <w:tc>
          <w:tcPr>
            <w:tcW w:w="1915" w:type="dxa"/>
            <w:vAlign w:val="center"/>
          </w:tcPr>
          <w:p w:rsidR="005C551B" w:rsidRDefault="005C551B" w:rsidP="005C551B">
            <w:pPr>
              <w:jc w:val="center"/>
              <w:rPr>
                <w:rFonts w:ascii="Calibri" w:eastAsia="Times New Roman" w:hAnsi="Calibri" w:cs="Times New Roman"/>
                <w:lang w:eastAsia="en-US"/>
              </w:rPr>
            </w:pPr>
            <w:r>
              <w:rPr>
                <w:rFonts w:ascii="Calibri" w:eastAsia="Times New Roman" w:hAnsi="Calibri" w:cs="Times New Roman"/>
                <w:lang w:eastAsia="en-US"/>
              </w:rPr>
              <w:t>$39,750</w:t>
            </w:r>
          </w:p>
        </w:tc>
        <w:tc>
          <w:tcPr>
            <w:tcW w:w="1915" w:type="dxa"/>
            <w:vAlign w:val="center"/>
          </w:tcPr>
          <w:p w:rsidR="005C551B" w:rsidRDefault="005C551B" w:rsidP="005C551B">
            <w:pPr>
              <w:jc w:val="center"/>
            </w:pPr>
            <w:r>
              <w:rPr>
                <w:rFonts w:ascii="Calibri" w:eastAsia="Times New Roman" w:hAnsi="Calibri" w:cs="Times New Roman"/>
                <w:lang w:eastAsia="en-US"/>
              </w:rPr>
              <w:t>$41,8</w:t>
            </w:r>
            <w:r w:rsidRPr="00A5473A">
              <w:rPr>
                <w:rFonts w:ascii="Calibri" w:eastAsia="Times New Roman" w:hAnsi="Calibri" w:cs="Times New Roman"/>
                <w:lang w:eastAsia="en-US"/>
              </w:rPr>
              <w:t>00</w:t>
            </w:r>
          </w:p>
        </w:tc>
        <w:tc>
          <w:tcPr>
            <w:tcW w:w="1915" w:type="dxa"/>
            <w:vAlign w:val="center"/>
          </w:tcPr>
          <w:p w:rsidR="005C551B" w:rsidRDefault="005C551B" w:rsidP="005C551B">
            <w:pPr>
              <w:jc w:val="center"/>
            </w:pPr>
            <w:r w:rsidRPr="00A5473A">
              <w:rPr>
                <w:rFonts w:ascii="Calibri" w:eastAsia="Times New Roman" w:hAnsi="Calibri" w:cs="Times New Roman"/>
                <w:lang w:eastAsia="en-US"/>
              </w:rPr>
              <w:t>$42,000</w:t>
            </w:r>
          </w:p>
        </w:tc>
        <w:tc>
          <w:tcPr>
            <w:tcW w:w="1915" w:type="dxa"/>
            <w:vAlign w:val="center"/>
          </w:tcPr>
          <w:p w:rsidR="005C551B" w:rsidRDefault="005C551B" w:rsidP="005C551B">
            <w:pPr>
              <w:jc w:val="center"/>
              <w:rPr>
                <w:rFonts w:ascii="Calibri" w:eastAsia="Times New Roman" w:hAnsi="Calibri" w:cs="Times New Roman"/>
                <w:lang w:eastAsia="en-US"/>
              </w:rPr>
            </w:pPr>
            <w:r>
              <w:rPr>
                <w:rFonts w:ascii="Calibri" w:eastAsia="Times New Roman" w:hAnsi="Calibri" w:cs="Times New Roman"/>
                <w:lang w:eastAsia="en-US"/>
              </w:rPr>
              <w:t>$42,000</w:t>
            </w:r>
          </w:p>
        </w:tc>
        <w:tc>
          <w:tcPr>
            <w:tcW w:w="1916" w:type="dxa"/>
            <w:vAlign w:val="center"/>
          </w:tcPr>
          <w:p w:rsidR="005C551B" w:rsidRDefault="005C551B" w:rsidP="005C551B">
            <w:pPr>
              <w:jc w:val="center"/>
              <w:rPr>
                <w:rFonts w:ascii="Calibri" w:eastAsia="Times New Roman" w:hAnsi="Calibri" w:cs="Times New Roman"/>
                <w:lang w:eastAsia="en-US"/>
              </w:rPr>
            </w:pPr>
            <w:r>
              <w:rPr>
                <w:rFonts w:ascii="Calibri" w:eastAsia="Times New Roman" w:hAnsi="Calibri" w:cs="Times New Roman"/>
                <w:lang w:eastAsia="en-US"/>
              </w:rPr>
              <w:t>$375,000</w:t>
            </w:r>
          </w:p>
        </w:tc>
      </w:tr>
    </w:tbl>
    <w:p w:rsidR="005C551B" w:rsidRDefault="005C551B" w:rsidP="00FB16F7">
      <w:pPr>
        <w:spacing w:after="0"/>
        <w:ind w:left="-360" w:right="-720"/>
        <w:rPr>
          <w:rFonts w:ascii="Calibri" w:eastAsia="Times New Roman" w:hAnsi="Calibri" w:cs="Times New Roman"/>
          <w:lang w:eastAsia="en-US"/>
        </w:rPr>
      </w:pPr>
      <w:r w:rsidRPr="005C551B">
        <w:rPr>
          <w:rFonts w:ascii="Calibri" w:eastAsia="Times New Roman" w:hAnsi="Calibri" w:cs="Times New Roman"/>
          <w:b/>
          <w:bCs/>
          <w:lang w:eastAsia="en-US"/>
        </w:rPr>
        <w:t>(a)</w:t>
      </w:r>
      <w:r>
        <w:rPr>
          <w:rFonts w:ascii="Calibri" w:eastAsia="Times New Roman" w:hAnsi="Calibri" w:cs="Times New Roman"/>
          <w:lang w:eastAsia="en-US"/>
        </w:rPr>
        <w:t xml:space="preserve">  Find the mean, median, and mode salary.  Show any work/calculations.</w:t>
      </w:r>
    </w:p>
    <w:p w:rsidR="005C551B" w:rsidRDefault="005C551B" w:rsidP="00FB16F7">
      <w:pPr>
        <w:spacing w:after="0"/>
        <w:ind w:left="-360" w:right="-720"/>
        <w:rPr>
          <w:rFonts w:ascii="Calibri" w:eastAsia="Times New Roman" w:hAnsi="Calibri" w:cs="Times New Roman"/>
          <w:lang w:eastAsia="en-US"/>
        </w:rPr>
      </w:pPr>
      <w:r w:rsidRPr="005C551B">
        <w:rPr>
          <w:rFonts w:ascii="Calibri" w:eastAsia="Times New Roman" w:hAnsi="Calibri" w:cs="Times New Roman"/>
          <w:b/>
          <w:bCs/>
          <w:lang w:eastAsia="en-US"/>
        </w:rPr>
        <w:t>(b)</w:t>
      </w:r>
      <w:r>
        <w:rPr>
          <w:rFonts w:ascii="Calibri" w:eastAsia="Times New Roman" w:hAnsi="Calibri" w:cs="Times New Roman"/>
          <w:lang w:eastAsia="en-US"/>
        </w:rPr>
        <w:t xml:space="preserve">  Are there any outliers? If so, what are they?</w:t>
      </w:r>
    </w:p>
    <w:p w:rsidR="005C551B" w:rsidRDefault="005C551B" w:rsidP="00FB16F7">
      <w:pPr>
        <w:spacing w:after="0"/>
        <w:ind w:left="-360" w:right="-720"/>
        <w:rPr>
          <w:rFonts w:ascii="Calibri" w:eastAsia="Times New Roman" w:hAnsi="Calibri" w:cs="Times New Roman"/>
          <w:lang w:eastAsia="en-US"/>
        </w:rPr>
      </w:pPr>
      <w:r w:rsidRPr="005C551B">
        <w:rPr>
          <w:rFonts w:ascii="Calibri" w:eastAsia="Times New Roman" w:hAnsi="Calibri" w:cs="Times New Roman"/>
          <w:b/>
          <w:bCs/>
          <w:lang w:eastAsia="en-US"/>
        </w:rPr>
        <w:t>(c)</w:t>
      </w:r>
      <w:r>
        <w:rPr>
          <w:rFonts w:ascii="Calibri" w:eastAsia="Times New Roman" w:hAnsi="Calibri" w:cs="Times New Roman"/>
          <w:lang w:eastAsia="en-US"/>
        </w:rPr>
        <w:t xml:space="preserve">  Calculate the mean, median, and mode salary if the CEO's sala</w:t>
      </w:r>
      <w:r w:rsidR="00C709C1">
        <w:rPr>
          <w:rFonts w:ascii="Calibri" w:eastAsia="Times New Roman" w:hAnsi="Calibri" w:cs="Times New Roman"/>
          <w:lang w:eastAsia="en-US"/>
        </w:rPr>
        <w:t xml:space="preserve">ry of $375,000 is NOT included </w:t>
      </w:r>
      <w:r>
        <w:rPr>
          <w:rFonts w:ascii="Calibri" w:eastAsia="Times New Roman" w:hAnsi="Calibri" w:cs="Times New Roman"/>
          <w:lang w:eastAsia="en-US"/>
        </w:rPr>
        <w:t>in the salary list.</w:t>
      </w:r>
    </w:p>
    <w:p w:rsidR="005C551B" w:rsidRDefault="005C551B" w:rsidP="00FB16F7">
      <w:pPr>
        <w:spacing w:after="0"/>
        <w:ind w:left="-360" w:right="-720"/>
        <w:rPr>
          <w:rFonts w:ascii="Calibri" w:eastAsia="Times New Roman" w:hAnsi="Calibri" w:cs="Times New Roman"/>
          <w:lang w:eastAsia="en-US"/>
        </w:rPr>
      </w:pPr>
      <w:r w:rsidRPr="005C551B">
        <w:rPr>
          <w:rFonts w:ascii="Calibri" w:eastAsia="Times New Roman" w:hAnsi="Calibri" w:cs="Times New Roman"/>
          <w:b/>
          <w:bCs/>
          <w:lang w:eastAsia="en-US"/>
        </w:rPr>
        <w:t>(d)</w:t>
      </w:r>
      <w:r>
        <w:rPr>
          <w:rFonts w:ascii="Calibri" w:eastAsia="Times New Roman" w:hAnsi="Calibri" w:cs="Times New Roman"/>
          <w:lang w:eastAsia="en-US"/>
        </w:rPr>
        <w:t xml:space="preserve">  In general, if there is a very high outlier value in a data set (like</w:t>
      </w:r>
      <w:r w:rsidR="00A12DD7">
        <w:rPr>
          <w:rFonts w:ascii="Calibri" w:eastAsia="Times New Roman" w:hAnsi="Calibri" w:cs="Times New Roman"/>
          <w:lang w:eastAsia="en-US"/>
        </w:rPr>
        <w:t xml:space="preserve"> in this example), what is the </w:t>
      </w:r>
      <w:r>
        <w:rPr>
          <w:rFonts w:ascii="Calibri" w:eastAsia="Times New Roman" w:hAnsi="Calibri" w:cs="Times New Roman"/>
          <w:lang w:eastAsia="en-US"/>
        </w:rPr>
        <w:t xml:space="preserve">effect that the outlier data-value has upon the mean, the median, and the mode of the data set?  </w:t>
      </w:r>
    </w:p>
    <w:p w:rsidR="00921498" w:rsidRDefault="00921498" w:rsidP="00FB16F7">
      <w:pPr>
        <w:spacing w:after="0"/>
        <w:ind w:left="-360" w:right="-720"/>
        <w:rPr>
          <w:rFonts w:ascii="Calibri" w:eastAsia="Times New Roman" w:hAnsi="Calibri" w:cs="Times New Roman"/>
          <w:lang w:eastAsia="en-US"/>
        </w:rPr>
      </w:pPr>
      <w:bookmarkStart w:id="0" w:name="_GoBack"/>
      <w:bookmarkEnd w:id="0"/>
    </w:p>
    <w:p w:rsidR="0004053A" w:rsidRPr="0004053A" w:rsidRDefault="00FB16F7" w:rsidP="00FB16F7">
      <w:pPr>
        <w:spacing w:after="0"/>
        <w:ind w:left="-720" w:right="-720"/>
      </w:pPr>
      <w:r>
        <w:rPr>
          <w:rFonts w:ascii="Calibri" w:eastAsia="Times New Roman" w:hAnsi="Calibri" w:cs="Times New Roman"/>
          <w:b/>
          <w:bCs/>
          <w:lang w:eastAsia="en-US"/>
        </w:rPr>
        <w:t>6</w:t>
      </w:r>
      <w:r w:rsidR="0004053A">
        <w:rPr>
          <w:rFonts w:ascii="Calibri" w:eastAsia="Times New Roman" w:hAnsi="Calibri" w:cs="Times New Roman"/>
          <w:b/>
          <w:bCs/>
          <w:lang w:eastAsia="en-US"/>
        </w:rPr>
        <w:t xml:space="preserve">)  </w:t>
      </w:r>
      <w:r w:rsidR="0004053A">
        <w:rPr>
          <w:rFonts w:ascii="Calibri" w:eastAsia="Times New Roman" w:hAnsi="Calibri" w:cs="Times New Roman"/>
          <w:lang w:eastAsia="en-US"/>
        </w:rPr>
        <w:t>Bob is moving to a new town.  He looks online and learns that the mean cost of 2 bedroom houses in the town is $435,000.  He also learns that the median cost of a 2 bedroom house in the town is $185,000.  Bob isn't sure which "average" he should use when thinking about how much the average house costs in that area.  Write an explanation to Bob explaining why it would make more sense for Bob to use the MEDIAN.  Then explain why the mean housing cost would be so much higher than the median.</w:t>
      </w:r>
    </w:p>
    <w:sectPr w:rsidR="0004053A" w:rsidRPr="0004053A" w:rsidSect="0004053A">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8535F3"/>
    <w:multiLevelType w:val="hybridMultilevel"/>
    <w:tmpl w:val="C918443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7B8"/>
    <w:rsid w:val="0004053A"/>
    <w:rsid w:val="001244C6"/>
    <w:rsid w:val="00172F6C"/>
    <w:rsid w:val="00351D99"/>
    <w:rsid w:val="0038155C"/>
    <w:rsid w:val="00473450"/>
    <w:rsid w:val="004A77B8"/>
    <w:rsid w:val="005C31A9"/>
    <w:rsid w:val="005C551B"/>
    <w:rsid w:val="00746996"/>
    <w:rsid w:val="00921498"/>
    <w:rsid w:val="009913F0"/>
    <w:rsid w:val="00A12DD7"/>
    <w:rsid w:val="00B04967"/>
    <w:rsid w:val="00B506FF"/>
    <w:rsid w:val="00C709C1"/>
    <w:rsid w:val="00DF0A4F"/>
    <w:rsid w:val="00E932C7"/>
    <w:rsid w:val="00ED2703"/>
    <w:rsid w:val="00F0793E"/>
    <w:rsid w:val="00F95C33"/>
    <w:rsid w:val="00FB16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3D56C"/>
  <w15:docId w15:val="{39829E9A-C8B9-4631-9D71-B867E6ED1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C55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932C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math.andyou.com/pdf/419.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324</Words>
  <Characters>1850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Marist College</Company>
  <LinksUpToDate>false</LinksUpToDate>
  <CharactersWithSpaces>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Marist User</dc:creator>
  <cp:lastModifiedBy>Taylor, Sara</cp:lastModifiedBy>
  <cp:revision>3</cp:revision>
  <dcterms:created xsi:type="dcterms:W3CDTF">2018-10-15T16:20:00Z</dcterms:created>
  <dcterms:modified xsi:type="dcterms:W3CDTF">2018-10-15T16:21:00Z</dcterms:modified>
</cp:coreProperties>
</file>