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B10FBA" w:rsidRDefault="00B10FBA">
      <w:pPr>
        <w:spacing w:line="480" w:lineRule="auto"/>
        <w:jc w:val="center"/>
      </w:pPr>
    </w:p>
    <w:p w14:paraId="4684B8CB" w14:textId="77777777" w:rsidR="00365DFC" w:rsidRDefault="00365DFC">
      <w:pPr>
        <w:spacing w:line="480" w:lineRule="auto"/>
        <w:jc w:val="center"/>
      </w:pPr>
    </w:p>
    <w:p w14:paraId="6CB2266D" w14:textId="77777777" w:rsidR="00365DFC" w:rsidRDefault="00365DFC">
      <w:pPr>
        <w:spacing w:line="480" w:lineRule="auto"/>
        <w:jc w:val="center"/>
      </w:pPr>
    </w:p>
    <w:p w14:paraId="097905E8" w14:textId="77777777" w:rsidR="00365DFC" w:rsidRDefault="00365DFC">
      <w:pPr>
        <w:spacing w:line="480" w:lineRule="auto"/>
        <w:jc w:val="center"/>
      </w:pPr>
    </w:p>
    <w:p w14:paraId="02E454C0" w14:textId="77777777" w:rsidR="00365DFC" w:rsidRDefault="00365DFC">
      <w:pPr>
        <w:spacing w:line="480" w:lineRule="auto"/>
        <w:jc w:val="center"/>
      </w:pPr>
    </w:p>
    <w:p w14:paraId="00000002" w14:textId="77777777" w:rsidR="00B10FBA" w:rsidRDefault="00B10FBA">
      <w:pPr>
        <w:spacing w:line="480" w:lineRule="auto"/>
        <w:jc w:val="center"/>
      </w:pPr>
    </w:p>
    <w:p w14:paraId="00000003" w14:textId="77777777" w:rsidR="00B10FBA" w:rsidRDefault="00884E1D">
      <w:pPr>
        <w:spacing w:line="480" w:lineRule="auto"/>
        <w:jc w:val="center"/>
        <w:rPr>
          <w:highlight w:val="white"/>
        </w:rPr>
      </w:pPr>
      <w:r>
        <w:rPr>
          <w:highlight w:val="white"/>
        </w:rPr>
        <w:t>Compare and Contrast Harassment and Discrimination</w:t>
      </w:r>
    </w:p>
    <w:p w14:paraId="00000004" w14:textId="77777777" w:rsidR="00B10FBA" w:rsidRDefault="00884E1D">
      <w:pPr>
        <w:spacing w:line="480" w:lineRule="auto"/>
        <w:jc w:val="center"/>
      </w:pPr>
      <w:r>
        <w:t>Student’s Name</w:t>
      </w:r>
    </w:p>
    <w:p w14:paraId="00000005" w14:textId="77777777" w:rsidR="00B10FBA" w:rsidRDefault="00884E1D">
      <w:pPr>
        <w:spacing w:line="480" w:lineRule="auto"/>
        <w:jc w:val="center"/>
      </w:pPr>
      <w:r>
        <w:t>Institution</w:t>
      </w:r>
    </w:p>
    <w:p w14:paraId="00000006" w14:textId="77777777" w:rsidR="00B10FBA" w:rsidRDefault="00B10FBA">
      <w:pPr>
        <w:spacing w:line="480" w:lineRule="auto"/>
        <w:rPr>
          <w:b/>
          <w:highlight w:val="white"/>
        </w:rPr>
      </w:pPr>
    </w:p>
    <w:p w14:paraId="00000007" w14:textId="77777777" w:rsidR="00B10FBA" w:rsidRDefault="00B10FBA">
      <w:pPr>
        <w:spacing w:line="480" w:lineRule="auto"/>
        <w:rPr>
          <w:b/>
          <w:highlight w:val="white"/>
        </w:rPr>
      </w:pPr>
    </w:p>
    <w:p w14:paraId="00000008" w14:textId="77777777" w:rsidR="00B10FBA" w:rsidRDefault="00B10FBA">
      <w:pPr>
        <w:spacing w:line="480" w:lineRule="auto"/>
        <w:rPr>
          <w:b/>
          <w:highlight w:val="white"/>
        </w:rPr>
      </w:pPr>
    </w:p>
    <w:p w14:paraId="00000009" w14:textId="77777777" w:rsidR="00B10FBA" w:rsidRDefault="00B10FBA">
      <w:pPr>
        <w:spacing w:line="480" w:lineRule="auto"/>
        <w:rPr>
          <w:b/>
          <w:highlight w:val="white"/>
        </w:rPr>
      </w:pPr>
    </w:p>
    <w:p w14:paraId="0000000A" w14:textId="77777777" w:rsidR="00B10FBA" w:rsidRDefault="00B10FBA">
      <w:pPr>
        <w:spacing w:line="480" w:lineRule="auto"/>
        <w:rPr>
          <w:highlight w:val="white"/>
        </w:rPr>
      </w:pPr>
    </w:p>
    <w:p w14:paraId="0000000B" w14:textId="77777777" w:rsidR="00B10FBA" w:rsidRDefault="00B10FBA">
      <w:pPr>
        <w:spacing w:line="480" w:lineRule="auto"/>
        <w:rPr>
          <w:highlight w:val="white"/>
        </w:rPr>
      </w:pPr>
    </w:p>
    <w:p w14:paraId="0000000C" w14:textId="77777777" w:rsidR="00B10FBA" w:rsidRDefault="00B10FBA">
      <w:pPr>
        <w:spacing w:line="480" w:lineRule="auto"/>
        <w:ind w:left="720"/>
      </w:pPr>
    </w:p>
    <w:p w14:paraId="0000000D" w14:textId="77777777" w:rsidR="00B10FBA" w:rsidRDefault="00B10FBA">
      <w:pPr>
        <w:spacing w:line="480" w:lineRule="auto"/>
        <w:ind w:left="720"/>
      </w:pPr>
    </w:p>
    <w:p w14:paraId="00000011" w14:textId="77777777" w:rsidR="00B10FBA" w:rsidRDefault="00B10FBA">
      <w:pPr>
        <w:spacing w:line="480" w:lineRule="auto"/>
      </w:pPr>
    </w:p>
    <w:p w14:paraId="00000012" w14:textId="0F845C28" w:rsidR="00B10FBA" w:rsidRDefault="00884E1D">
      <w:pPr>
        <w:spacing w:line="480" w:lineRule="auto"/>
        <w:jc w:val="center"/>
        <w:rPr>
          <w:b/>
        </w:rPr>
      </w:pPr>
      <w:r>
        <w:rPr>
          <w:b/>
        </w:rPr>
        <w:lastRenderedPageBreak/>
        <w:t xml:space="preserve">Comparison &amp; Contrast </w:t>
      </w:r>
      <w:r w:rsidR="00365DFC">
        <w:rPr>
          <w:b/>
        </w:rPr>
        <w:t>of</w:t>
      </w:r>
      <w:r>
        <w:rPr>
          <w:b/>
        </w:rPr>
        <w:t xml:space="preserve"> Sexual Harassment </w:t>
      </w:r>
      <w:r w:rsidR="00365DFC">
        <w:rPr>
          <w:b/>
        </w:rPr>
        <w:t>and</w:t>
      </w:r>
      <w:r>
        <w:rPr>
          <w:b/>
        </w:rPr>
        <w:t xml:space="preserve"> Diversity Discrimination.</w:t>
      </w:r>
    </w:p>
    <w:p w14:paraId="00000013" w14:textId="77777777" w:rsidR="00B10FBA" w:rsidRDefault="00884E1D">
      <w:pPr>
        <w:spacing w:line="480" w:lineRule="auto"/>
        <w:rPr>
          <w:b/>
        </w:rPr>
      </w:pPr>
      <w:r>
        <w:rPr>
          <w:b/>
        </w:rPr>
        <w:t>Harassment</w:t>
      </w:r>
    </w:p>
    <w:p w14:paraId="00000014" w14:textId="4083D6C3" w:rsidR="00B10FBA" w:rsidRDefault="00884E1D">
      <w:pPr>
        <w:spacing w:line="480" w:lineRule="auto"/>
        <w:ind w:firstLine="720"/>
      </w:pPr>
      <w:r>
        <w:t xml:space="preserve">The difference between harassment and discrimination is very small because both terms depict negative and almost similar scenarios. Lightle &amp; Doucet (2010) define harassment as a pattern of behaviours that make a person feel intimidated, uncomfortable, or </w:t>
      </w:r>
      <w:r>
        <w:t>unaccepted. This can happen at the workplace. In other words, it can be described as the words or actions, including jokes that make a person feel insecure. In most cases, a single incident, unless it is very serious, is not a demonstration of a hostile wo</w:t>
      </w:r>
      <w:r>
        <w:t xml:space="preserve">rk environment. Unlike one-time extreme events, harassment is a series of unwanted </w:t>
      </w:r>
      <w:r w:rsidR="00365DFC">
        <w:t>behavior</w:t>
      </w:r>
      <w:r>
        <w:t xml:space="preserve"> that creates a noticeable pattern of harassment. In that context, sexual harassment can be simply be described as the unwelcomed verbal or physical requests that p</w:t>
      </w:r>
      <w:r>
        <w:t xml:space="preserve">romote unwelcomed sexual advances at. In most cases, such unethical sexual conduct creates offensive or hostile environments at the workplace. </w:t>
      </w:r>
    </w:p>
    <w:p w14:paraId="00000015" w14:textId="77777777" w:rsidR="00B10FBA" w:rsidRDefault="00884E1D">
      <w:pPr>
        <w:spacing w:line="480" w:lineRule="auto"/>
        <w:rPr>
          <w:b/>
        </w:rPr>
      </w:pPr>
      <w:r>
        <w:rPr>
          <w:b/>
        </w:rPr>
        <w:t>Discrimination</w:t>
      </w:r>
    </w:p>
    <w:p w14:paraId="00000016" w14:textId="09800DFA" w:rsidR="00B10FBA" w:rsidRDefault="00884E1D">
      <w:pPr>
        <w:spacing w:line="480" w:lineRule="auto"/>
        <w:ind w:firstLine="720"/>
      </w:pPr>
      <w:r>
        <w:t xml:space="preserve">Constitutionally, sexual harassment is heavily </w:t>
      </w:r>
      <w:r w:rsidR="00365DFC">
        <w:t>castigated</w:t>
      </w:r>
      <w:r>
        <w:t xml:space="preserve"> because it is a </w:t>
      </w:r>
      <w:r w:rsidR="00365DFC">
        <w:t>hostile</w:t>
      </w:r>
      <w:r>
        <w:t xml:space="preserve"> action towards</w:t>
      </w:r>
      <w:r>
        <w:t xml:space="preserve"> a legally </w:t>
      </w:r>
      <w:r w:rsidR="00365DFC">
        <w:t>protected</w:t>
      </w:r>
      <w:r>
        <w:t xml:space="preserve"> class. According to the United States Federal Law, the protected class constitutes religion, color, sex, </w:t>
      </w:r>
      <w:r w:rsidR="00365DFC">
        <w:t>and parental</w:t>
      </w:r>
      <w:r>
        <w:t xml:space="preserve"> status, </w:t>
      </w:r>
      <w:r w:rsidR="00365DFC">
        <w:t>and disability</w:t>
      </w:r>
      <w:r>
        <w:t xml:space="preserve">, place of origin, genetics, ages, and race. On the other hand, </w:t>
      </w:r>
      <w:r w:rsidR="00365DFC">
        <w:t>Williams (</w:t>
      </w:r>
      <w:r>
        <w:t>2013</w:t>
      </w:r>
      <w:r w:rsidR="00365DFC">
        <w:t>)</w:t>
      </w:r>
      <w:r>
        <w:t xml:space="preserve"> like many other schol</w:t>
      </w:r>
      <w:r>
        <w:t xml:space="preserve">ars, described </w:t>
      </w:r>
      <w:r w:rsidR="00365DFC">
        <w:t>discrimination</w:t>
      </w:r>
      <w:r>
        <w:t xml:space="preserve"> as the choices made by an individual based on some or all factors including age, race, sexual orientation, color, and disability. At the workplace, for example, it is required that a person only be recruited based on work-relate</w:t>
      </w:r>
      <w:r>
        <w:t xml:space="preserve">d factors such as experience and talent. Discrimination can constitute a single action of denying a person what they deserve based on biased perceptions. However, the term discrimination sometime accompanies the term diversity in the same context. </w:t>
      </w:r>
      <w:r>
        <w:lastRenderedPageBreak/>
        <w:t xml:space="preserve">In this </w:t>
      </w:r>
      <w:r>
        <w:t>case, it is important to define the two terms separately. Diversity, for example, refers to the variations between different people. As mentioned earlier, it can be deduced that diversity extends into spirituality, sexuality, gender, and race. Notably, div</w:t>
      </w:r>
      <w:r>
        <w:t>ersity includes all other things that make people different from each other.</w:t>
      </w:r>
    </w:p>
    <w:p w14:paraId="00000017" w14:textId="447F2C72" w:rsidR="00B10FBA" w:rsidRDefault="00365DFC">
      <w:pPr>
        <w:spacing w:line="480" w:lineRule="auto"/>
        <w:rPr>
          <w:b/>
        </w:rPr>
      </w:pPr>
      <w:r>
        <w:rPr>
          <w:b/>
        </w:rPr>
        <w:t xml:space="preserve">Comparison </w:t>
      </w:r>
      <w:r w:rsidR="00884E1D">
        <w:rPr>
          <w:b/>
        </w:rPr>
        <w:t>and Contrast</w:t>
      </w:r>
    </w:p>
    <w:p w14:paraId="00000018" w14:textId="77CCEEBA" w:rsidR="00B10FBA" w:rsidRDefault="00884E1D">
      <w:pPr>
        <w:spacing w:line="480" w:lineRule="auto"/>
        <w:ind w:firstLine="720"/>
      </w:pPr>
      <w:r>
        <w:t>However, diversity constitutes all the things that make us feel celebrated and appreciated. The main contrast in this scenario is that people need to star</w:t>
      </w:r>
      <w:r>
        <w:t xml:space="preserve">t loving the differences instead of discriminating. In different ways and words, discrimination has been </w:t>
      </w:r>
      <w:r w:rsidR="00365DFC">
        <w:t>consistently</w:t>
      </w:r>
      <w:r>
        <w:t xml:space="preserve"> described as the action of treating another person badly just because they are different in one way or the other (Crosby et al., 2017). In </w:t>
      </w:r>
      <w:r>
        <w:t>more harsh words, it is a form of oppression that can temporarily or permanently take out the innate power of a group or individual. Such experiences are usually hard because they differ from other forms of harassment. Noticeably, it is evident that discri</w:t>
      </w:r>
      <w:r>
        <w:t xml:space="preserve">mination, including </w:t>
      </w:r>
      <w:r w:rsidR="00365DFC">
        <w:t>sexual discrimination</w:t>
      </w:r>
      <w:r>
        <w:t xml:space="preserve">, is a form of </w:t>
      </w:r>
      <w:r w:rsidR="00365DFC">
        <w:t>oppression</w:t>
      </w:r>
      <w:r>
        <w:t xml:space="preserve"> that takes the power, </w:t>
      </w:r>
      <w:r w:rsidR="00365DFC">
        <w:t>including</w:t>
      </w:r>
      <w:r>
        <w:t xml:space="preserve"> sexual power, from an individual or group. Both experiences of sexual harassment and diversity discrimination are treated in </w:t>
      </w:r>
      <w:r w:rsidR="00365DFC">
        <w:t>a</w:t>
      </w:r>
      <w:r>
        <w:t xml:space="preserve"> negative ways in different </w:t>
      </w:r>
      <w:r>
        <w:t xml:space="preserve">ways and to diverse groups of people. The experience is particularly hard when harassment is based on </w:t>
      </w:r>
      <w:r w:rsidR="00365DFC">
        <w:t>discrimination</w:t>
      </w:r>
      <w:r>
        <w:t>.</w:t>
      </w:r>
    </w:p>
    <w:p w14:paraId="00000019" w14:textId="77777777" w:rsidR="00B10FBA" w:rsidRDefault="00884E1D">
      <w:pPr>
        <w:spacing w:line="480" w:lineRule="auto"/>
        <w:rPr>
          <w:b/>
        </w:rPr>
      </w:pPr>
      <w:r>
        <w:rPr>
          <w:b/>
        </w:rPr>
        <w:t xml:space="preserve">Conclusion </w:t>
      </w:r>
    </w:p>
    <w:p w14:paraId="0000001A" w14:textId="5A5095A5" w:rsidR="00B10FBA" w:rsidRDefault="00884E1D">
      <w:pPr>
        <w:spacing w:line="480" w:lineRule="auto"/>
        <w:ind w:firstLine="720"/>
      </w:pPr>
      <w:r>
        <w:t>In that regard, it is important to note that everyone deals with negative stereotypes because most people judge other based o</w:t>
      </w:r>
      <w:r>
        <w:t xml:space="preserve">n discriminatory criteria such as race, phobia, age, and sex. In many </w:t>
      </w:r>
      <w:r w:rsidR="00365DFC">
        <w:t>always</w:t>
      </w:r>
      <w:r>
        <w:t xml:space="preserve">, people including those in powerful positions have been unlawfully </w:t>
      </w:r>
      <w:r w:rsidR="00365DFC">
        <w:t>discriminated</w:t>
      </w:r>
      <w:r>
        <w:t xml:space="preserve"> </w:t>
      </w:r>
      <w:r w:rsidR="00365DFC">
        <w:t>sexually</w:t>
      </w:r>
      <w:r>
        <w:t xml:space="preserve"> by people who know it is unfair. Unlike traditionally, </w:t>
      </w:r>
      <w:r w:rsidR="00365DFC">
        <w:t>transsexual</w:t>
      </w:r>
      <w:r>
        <w:t xml:space="preserve"> people, women, and men ca</w:t>
      </w:r>
      <w:r>
        <w:t xml:space="preserve">n experience </w:t>
      </w:r>
      <w:r w:rsidR="00365DFC">
        <w:t>sexual</w:t>
      </w:r>
      <w:r>
        <w:t xml:space="preserve"> harassment. Although both sexual harassment and </w:t>
      </w:r>
      <w:r>
        <w:lastRenderedPageBreak/>
        <w:t xml:space="preserve">diversity </w:t>
      </w:r>
      <w:r w:rsidR="00365DFC">
        <w:t>discrimination</w:t>
      </w:r>
      <w:r>
        <w:t xml:space="preserve"> have been there for a long time, various factors in the modern world have challenged such notions. It is </w:t>
      </w:r>
      <w:r w:rsidR="00365DFC">
        <w:t>therefore</w:t>
      </w:r>
      <w:r>
        <w:t xml:space="preserve">, important to note that a lack of </w:t>
      </w:r>
      <w:r w:rsidR="00365DFC">
        <w:t>diversity</w:t>
      </w:r>
      <w:r>
        <w:t xml:space="preserve"> can c</w:t>
      </w:r>
      <w:r>
        <w:t xml:space="preserve">reate discrimination, especially among </w:t>
      </w:r>
      <w:r w:rsidR="00365DFC">
        <w:t>marginalized</w:t>
      </w:r>
      <w:r>
        <w:t xml:space="preserve"> groups. As required by law, most organization are encouraged to promote inclusivity by embracing diversity while striving the eliminate sexual harassment. Most of the time, sexual harassment and diversity</w:t>
      </w:r>
      <w:r>
        <w:t xml:space="preserve"> </w:t>
      </w:r>
      <w:r w:rsidR="00365DFC">
        <w:t>discrimination</w:t>
      </w:r>
      <w:r>
        <w:t xml:space="preserve"> can overlap or occur at the same time but in different phases that can create a hostile </w:t>
      </w:r>
      <w:r w:rsidR="00365DFC">
        <w:t>envionment</w:t>
      </w:r>
      <w:r>
        <w:t xml:space="preserve"> that can lead to sexual harassment.      </w:t>
      </w:r>
    </w:p>
    <w:p w14:paraId="0000001B" w14:textId="77777777" w:rsidR="00B10FBA" w:rsidRDefault="00884E1D">
      <w:pPr>
        <w:spacing w:line="480" w:lineRule="auto"/>
      </w:pPr>
      <w:r>
        <w:t xml:space="preserve"> </w:t>
      </w:r>
    </w:p>
    <w:p w14:paraId="0000001C" w14:textId="77777777" w:rsidR="00B10FBA" w:rsidRDefault="00B10FBA">
      <w:pPr>
        <w:spacing w:line="480" w:lineRule="auto"/>
      </w:pPr>
    </w:p>
    <w:p w14:paraId="0000001D" w14:textId="77777777" w:rsidR="00B10FBA" w:rsidRDefault="00B10FBA">
      <w:pPr>
        <w:spacing w:line="480" w:lineRule="auto"/>
      </w:pPr>
    </w:p>
    <w:p w14:paraId="0000001E" w14:textId="77777777" w:rsidR="00B10FBA" w:rsidRDefault="00B10FBA">
      <w:pPr>
        <w:spacing w:line="480" w:lineRule="auto"/>
      </w:pPr>
    </w:p>
    <w:p w14:paraId="0000001F" w14:textId="77777777" w:rsidR="00B10FBA" w:rsidRDefault="00B10FBA">
      <w:pPr>
        <w:spacing w:line="480" w:lineRule="auto"/>
      </w:pPr>
    </w:p>
    <w:p w14:paraId="00000020" w14:textId="77777777" w:rsidR="00B10FBA" w:rsidRDefault="00B10FBA">
      <w:pPr>
        <w:spacing w:line="480" w:lineRule="auto"/>
      </w:pPr>
    </w:p>
    <w:p w14:paraId="00000021" w14:textId="77777777" w:rsidR="00B10FBA" w:rsidRDefault="00B10FBA">
      <w:pPr>
        <w:spacing w:line="480" w:lineRule="auto"/>
      </w:pPr>
    </w:p>
    <w:p w14:paraId="00000022" w14:textId="77777777" w:rsidR="00B10FBA" w:rsidRDefault="00B10FBA">
      <w:pPr>
        <w:spacing w:line="480" w:lineRule="auto"/>
      </w:pPr>
    </w:p>
    <w:p w14:paraId="00000023" w14:textId="77777777" w:rsidR="00B10FBA" w:rsidRDefault="00B10FBA">
      <w:pPr>
        <w:spacing w:line="480" w:lineRule="auto"/>
        <w:rPr>
          <w:b/>
        </w:rPr>
      </w:pPr>
    </w:p>
    <w:p w14:paraId="6089BF58" w14:textId="77777777" w:rsidR="00365DFC" w:rsidRDefault="00365DFC">
      <w:pPr>
        <w:spacing w:line="480" w:lineRule="auto"/>
        <w:rPr>
          <w:b/>
        </w:rPr>
      </w:pPr>
    </w:p>
    <w:p w14:paraId="1F7E7C18" w14:textId="77777777" w:rsidR="00365DFC" w:rsidRDefault="00365DFC">
      <w:pPr>
        <w:spacing w:line="480" w:lineRule="auto"/>
        <w:rPr>
          <w:b/>
        </w:rPr>
      </w:pPr>
    </w:p>
    <w:p w14:paraId="526B787D" w14:textId="77777777" w:rsidR="00365DFC" w:rsidRDefault="00365DFC">
      <w:pPr>
        <w:spacing w:line="480" w:lineRule="auto"/>
        <w:rPr>
          <w:b/>
        </w:rPr>
      </w:pPr>
    </w:p>
    <w:p w14:paraId="7FFA3018" w14:textId="77777777" w:rsidR="00365DFC" w:rsidRDefault="00365DFC">
      <w:pPr>
        <w:spacing w:line="480" w:lineRule="auto"/>
        <w:rPr>
          <w:b/>
        </w:rPr>
      </w:pPr>
    </w:p>
    <w:p w14:paraId="64A4BA04" w14:textId="7A7F935F" w:rsidR="00365DFC" w:rsidRPr="00365DFC" w:rsidRDefault="00884E1D" w:rsidP="00365DFC">
      <w:pPr>
        <w:spacing w:line="480" w:lineRule="auto"/>
        <w:jc w:val="center"/>
        <w:rPr>
          <w:b/>
        </w:rPr>
      </w:pPr>
      <w:r>
        <w:rPr>
          <w:b/>
        </w:rPr>
        <w:lastRenderedPageBreak/>
        <w:t>References</w:t>
      </w:r>
      <w:bookmarkStart w:id="0" w:name="_GoBack"/>
      <w:bookmarkEnd w:id="0"/>
    </w:p>
    <w:p w14:paraId="1E811315" w14:textId="77777777" w:rsidR="00365DFC" w:rsidRDefault="00365DFC">
      <w:pPr>
        <w:spacing w:line="480" w:lineRule="auto"/>
      </w:pPr>
      <w:proofErr w:type="gramStart"/>
      <w:r>
        <w:t>Crosby, F. J., Stockdale, M. S., &amp; Ropp, S. A. (2017).</w:t>
      </w:r>
      <w:proofErr w:type="gramEnd"/>
      <w:r>
        <w:t xml:space="preserve"> </w:t>
      </w:r>
      <w:r>
        <w:rPr>
          <w:i/>
        </w:rPr>
        <w:t>Sex discrimination in the workplace:</w:t>
      </w:r>
      <w:r>
        <w:rPr>
          <w:i/>
        </w:rPr>
        <w:tab/>
        <w:t xml:space="preserve">Multidisciplinary perspectives. </w:t>
      </w:r>
      <w:r>
        <w:t>Malden, MA: Blackwell Pub.</w:t>
      </w:r>
    </w:p>
    <w:p w14:paraId="58C5C81F" w14:textId="77777777" w:rsidR="00365DFC" w:rsidRDefault="00365DFC">
      <w:pPr>
        <w:spacing w:line="480" w:lineRule="auto"/>
      </w:pPr>
      <w:proofErr w:type="spellStart"/>
      <w:proofErr w:type="gramStart"/>
      <w:r>
        <w:t>Lightle</w:t>
      </w:r>
      <w:proofErr w:type="spellEnd"/>
      <w:r>
        <w:t>, J., &amp; Doucet, E. H. (2010).</w:t>
      </w:r>
      <w:proofErr w:type="gramEnd"/>
      <w:r>
        <w:t xml:space="preserve"> </w:t>
      </w:r>
      <w:r>
        <w:rPr>
          <w:i/>
        </w:rPr>
        <w:t>Sexual harassment in the workplace: Create a better</w:t>
      </w:r>
      <w:r>
        <w:rPr>
          <w:i/>
        </w:rPr>
        <w:tab/>
        <w:t>workplace for everyone.</w:t>
      </w:r>
      <w:r>
        <w:t xml:space="preserve"> United States: Axzo Press.</w:t>
      </w:r>
    </w:p>
    <w:p w14:paraId="369B2FA5" w14:textId="77777777" w:rsidR="00365DFC" w:rsidRDefault="00365DFC">
      <w:pPr>
        <w:spacing w:line="480" w:lineRule="auto"/>
      </w:pPr>
      <w:r>
        <w:t xml:space="preserve">Williams, M. E. (2013). </w:t>
      </w:r>
      <w:r>
        <w:rPr>
          <w:i/>
        </w:rPr>
        <w:t>Discrimination.</w:t>
      </w:r>
      <w:r>
        <w:t xml:space="preserve"> San Diego: Greenhaven Press.</w:t>
      </w:r>
    </w:p>
    <w:p w14:paraId="00000029" w14:textId="77777777" w:rsidR="00B10FBA" w:rsidRDefault="00B10FBA">
      <w:pPr>
        <w:spacing w:line="480" w:lineRule="auto"/>
      </w:pPr>
    </w:p>
    <w:p w14:paraId="0000002A" w14:textId="77777777" w:rsidR="00B10FBA" w:rsidRDefault="00B10FBA">
      <w:pPr>
        <w:spacing w:line="480" w:lineRule="auto"/>
      </w:pPr>
    </w:p>
    <w:p w14:paraId="0000002B" w14:textId="77777777" w:rsidR="00B10FBA" w:rsidRDefault="00B10FBA">
      <w:pPr>
        <w:spacing w:line="480" w:lineRule="auto"/>
      </w:pPr>
    </w:p>
    <w:p w14:paraId="0000002C" w14:textId="77777777" w:rsidR="00B10FBA" w:rsidRDefault="00B10FBA">
      <w:pPr>
        <w:spacing w:line="480" w:lineRule="auto"/>
        <w:rPr>
          <w:highlight w:val="white"/>
        </w:rPr>
      </w:pPr>
    </w:p>
    <w:sectPr w:rsidR="00B10FBA">
      <w:headerReference w:type="default" r:id="rId8"/>
      <w:headerReference w:type="first" r:id="rId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C9A260" w14:textId="77777777" w:rsidR="00884E1D" w:rsidRDefault="00884E1D">
      <w:pPr>
        <w:spacing w:after="0" w:line="240" w:lineRule="auto"/>
      </w:pPr>
      <w:r>
        <w:separator/>
      </w:r>
    </w:p>
  </w:endnote>
  <w:endnote w:type="continuationSeparator" w:id="0">
    <w:p w14:paraId="627DAC0F" w14:textId="77777777" w:rsidR="00884E1D" w:rsidRDefault="00884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1527F1" w14:textId="77777777" w:rsidR="00884E1D" w:rsidRDefault="00884E1D">
      <w:pPr>
        <w:spacing w:after="0" w:line="240" w:lineRule="auto"/>
      </w:pPr>
      <w:r>
        <w:separator/>
      </w:r>
    </w:p>
  </w:footnote>
  <w:footnote w:type="continuationSeparator" w:id="0">
    <w:p w14:paraId="451AD847" w14:textId="77777777" w:rsidR="00884E1D" w:rsidRDefault="00884E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E" w14:textId="79F7CDBD" w:rsidR="00B10FBA" w:rsidRDefault="00884E1D">
    <w:pPr>
      <w:spacing w:line="480" w:lineRule="auto"/>
      <w:rPr>
        <w:color w:val="000000"/>
      </w:rPr>
    </w:pPr>
    <w:r>
      <w:t>HARASSMENT AND DISCRIMINATION</w:t>
    </w:r>
    <w:r w:rsidR="00365DFC">
      <w:rPr>
        <w:color w:val="222222"/>
        <w:highlight w:val="white"/>
      </w:rPr>
      <w:t xml:space="preserve">         </w:t>
    </w:r>
    <w:r>
      <w:rPr>
        <w:color w:val="222222"/>
        <w:highlight w:val="white"/>
      </w:rPr>
      <w:t xml:space="preserve">                                                                  </w:t>
    </w:r>
    <w:r>
      <w:fldChar w:fldCharType="begin"/>
    </w:r>
    <w:r>
      <w:instrText>PAGE</w:instrText>
    </w:r>
    <w:r w:rsidR="00365DFC">
      <w:fldChar w:fldCharType="separate"/>
    </w:r>
    <w:r w:rsidR="007445C2">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D" w14:textId="77777777" w:rsidR="00B10FBA" w:rsidRDefault="00884E1D">
    <w:pPr>
      <w:spacing w:line="480" w:lineRule="auto"/>
      <w:rPr>
        <w:color w:val="000000"/>
      </w:rPr>
    </w:pPr>
    <w:r>
      <w:t>Running head: HARASSMENT AND DISCRIMINATION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10FBA"/>
    <w:rsid w:val="00365DFC"/>
    <w:rsid w:val="007445C2"/>
    <w:rsid w:val="00884E1D"/>
    <w:rsid w:val="00B10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65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DFC"/>
  </w:style>
  <w:style w:type="paragraph" w:styleId="Footer">
    <w:name w:val="footer"/>
    <w:basedOn w:val="Normal"/>
    <w:link w:val="FooterChar"/>
    <w:uiPriority w:val="99"/>
    <w:unhideWhenUsed/>
    <w:rsid w:val="00365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5D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65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DFC"/>
  </w:style>
  <w:style w:type="paragraph" w:styleId="Footer">
    <w:name w:val="footer"/>
    <w:basedOn w:val="Normal"/>
    <w:link w:val="FooterChar"/>
    <w:uiPriority w:val="99"/>
    <w:unhideWhenUsed/>
    <w:rsid w:val="00365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5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92C3D-9864-4FDB-BFA9-928C3C286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2020-07-30T01:16:00Z</dcterms:created>
  <dcterms:modified xsi:type="dcterms:W3CDTF">2020-07-30T01:16:00Z</dcterms:modified>
</cp:coreProperties>
</file>