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4E692C" w14:textId="0E25AB6F" w:rsidR="00F93DE8" w:rsidRDefault="00F93DE8" w:rsidP="007C0008">
      <w:pPr>
        <w:spacing w:after="0" w:line="480" w:lineRule="auto"/>
        <w:contextualSpacing/>
        <w:rPr>
          <w:rFonts w:ascii="Times New Roman" w:hAnsi="Times New Roman" w:cs="Times New Roman"/>
          <w:sz w:val="24"/>
          <w:szCs w:val="24"/>
        </w:rPr>
      </w:pPr>
    </w:p>
    <w:p w14:paraId="562E6AC2" w14:textId="4DC27F79" w:rsidR="00F93DE8" w:rsidRDefault="00F93DE8" w:rsidP="007C0008">
      <w:pPr>
        <w:spacing w:after="0" w:line="480" w:lineRule="auto"/>
        <w:contextualSpacing/>
        <w:rPr>
          <w:rFonts w:ascii="Times New Roman" w:hAnsi="Times New Roman" w:cs="Times New Roman"/>
          <w:sz w:val="24"/>
          <w:szCs w:val="24"/>
        </w:rPr>
      </w:pPr>
    </w:p>
    <w:p w14:paraId="39A12D7C" w14:textId="775AB06E" w:rsidR="00F93DE8" w:rsidRDefault="00F93DE8" w:rsidP="007C0008">
      <w:pPr>
        <w:spacing w:after="0" w:line="480" w:lineRule="auto"/>
        <w:contextualSpacing/>
        <w:rPr>
          <w:rFonts w:ascii="Times New Roman" w:hAnsi="Times New Roman" w:cs="Times New Roman"/>
          <w:sz w:val="24"/>
          <w:szCs w:val="24"/>
        </w:rPr>
      </w:pPr>
    </w:p>
    <w:p w14:paraId="6D2F699D" w14:textId="4EF39D67" w:rsidR="00F93DE8" w:rsidRDefault="00F93DE8" w:rsidP="007C0008">
      <w:pPr>
        <w:spacing w:after="0" w:line="480" w:lineRule="auto"/>
        <w:contextualSpacing/>
        <w:rPr>
          <w:rFonts w:ascii="Times New Roman" w:hAnsi="Times New Roman" w:cs="Times New Roman"/>
          <w:sz w:val="24"/>
          <w:szCs w:val="24"/>
        </w:rPr>
      </w:pPr>
    </w:p>
    <w:p w14:paraId="72EA4B83" w14:textId="215FCB4A" w:rsidR="00F93DE8" w:rsidRDefault="00F93DE8" w:rsidP="007C0008">
      <w:pPr>
        <w:spacing w:after="0" w:line="480" w:lineRule="auto"/>
        <w:contextualSpacing/>
        <w:rPr>
          <w:rFonts w:ascii="Times New Roman" w:hAnsi="Times New Roman" w:cs="Times New Roman"/>
          <w:sz w:val="24"/>
          <w:szCs w:val="24"/>
        </w:rPr>
      </w:pPr>
    </w:p>
    <w:p w14:paraId="7306A288" w14:textId="609634A3" w:rsidR="00F93DE8" w:rsidRDefault="00F93DE8" w:rsidP="007C0008">
      <w:pPr>
        <w:spacing w:after="0" w:line="480" w:lineRule="auto"/>
        <w:contextualSpacing/>
        <w:rPr>
          <w:rFonts w:ascii="Times New Roman" w:hAnsi="Times New Roman" w:cs="Times New Roman"/>
          <w:sz w:val="24"/>
          <w:szCs w:val="24"/>
        </w:rPr>
      </w:pPr>
    </w:p>
    <w:p w14:paraId="191B5AEE" w14:textId="77777777" w:rsidR="00B5512F" w:rsidRDefault="00B5512F" w:rsidP="007C0008">
      <w:pPr>
        <w:spacing w:after="0" w:line="480" w:lineRule="auto"/>
        <w:contextualSpacing/>
        <w:rPr>
          <w:rFonts w:ascii="Times New Roman" w:hAnsi="Times New Roman" w:cs="Times New Roman"/>
          <w:sz w:val="24"/>
          <w:szCs w:val="24"/>
        </w:rPr>
      </w:pPr>
    </w:p>
    <w:p w14:paraId="5D653AE8" w14:textId="0F91AD6D" w:rsidR="00F93DE8" w:rsidRDefault="00F93DE8" w:rsidP="007C0008">
      <w:pPr>
        <w:spacing w:after="0" w:line="480" w:lineRule="auto"/>
        <w:contextualSpacing/>
        <w:rPr>
          <w:rFonts w:ascii="Times New Roman" w:hAnsi="Times New Roman" w:cs="Times New Roman"/>
          <w:sz w:val="24"/>
          <w:szCs w:val="24"/>
        </w:rPr>
      </w:pPr>
    </w:p>
    <w:p w14:paraId="62B6EB96" w14:textId="1E78D427" w:rsidR="00F93DE8" w:rsidRDefault="00F93DE8" w:rsidP="007C0008">
      <w:pPr>
        <w:spacing w:after="0" w:line="480" w:lineRule="auto"/>
        <w:contextualSpacing/>
        <w:rPr>
          <w:rFonts w:ascii="Times New Roman" w:hAnsi="Times New Roman" w:cs="Times New Roman"/>
          <w:sz w:val="24"/>
          <w:szCs w:val="24"/>
        </w:rPr>
      </w:pPr>
    </w:p>
    <w:p w14:paraId="1C6F9CE9" w14:textId="2387925F" w:rsidR="00F93DE8" w:rsidRDefault="00F93DE8" w:rsidP="007C000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Theories of Crime</w:t>
      </w:r>
    </w:p>
    <w:p w14:paraId="2A435D13" w14:textId="5407C164" w:rsidR="00F93DE8" w:rsidRDefault="00F93DE8" w:rsidP="007C000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14:paraId="0E88EB39" w14:textId="6C7A37CA" w:rsidR="00F93DE8" w:rsidRDefault="00F93DE8" w:rsidP="007C000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9EB347A" w14:textId="6F48FEBD" w:rsidR="00F93DE8" w:rsidRDefault="00F93DE8" w:rsidP="007C0008">
      <w:pPr>
        <w:spacing w:after="0" w:line="480" w:lineRule="auto"/>
        <w:contextualSpacing/>
        <w:rPr>
          <w:rFonts w:ascii="Times New Roman" w:hAnsi="Times New Roman" w:cs="Times New Roman"/>
          <w:sz w:val="24"/>
          <w:szCs w:val="24"/>
        </w:rPr>
      </w:pPr>
    </w:p>
    <w:p w14:paraId="5E61915E" w14:textId="497C2823" w:rsidR="00F93DE8" w:rsidRDefault="00F93DE8" w:rsidP="007C0008">
      <w:pPr>
        <w:spacing w:after="0" w:line="480" w:lineRule="auto"/>
        <w:contextualSpacing/>
        <w:rPr>
          <w:rFonts w:ascii="Times New Roman" w:hAnsi="Times New Roman" w:cs="Times New Roman"/>
          <w:sz w:val="24"/>
          <w:szCs w:val="24"/>
        </w:rPr>
      </w:pPr>
    </w:p>
    <w:p w14:paraId="3B1CB216" w14:textId="56E8DAFF" w:rsidR="00B5512F" w:rsidRDefault="00B5512F" w:rsidP="007C0008">
      <w:pPr>
        <w:spacing w:after="0" w:line="480" w:lineRule="auto"/>
        <w:contextualSpacing/>
        <w:rPr>
          <w:rFonts w:ascii="Times New Roman" w:hAnsi="Times New Roman" w:cs="Times New Roman"/>
          <w:sz w:val="24"/>
          <w:szCs w:val="24"/>
        </w:rPr>
      </w:pPr>
    </w:p>
    <w:p w14:paraId="3E263CC8" w14:textId="5BF69DD2" w:rsidR="00B5512F" w:rsidRDefault="00B5512F" w:rsidP="007C0008">
      <w:pPr>
        <w:spacing w:after="0" w:line="480" w:lineRule="auto"/>
        <w:contextualSpacing/>
        <w:rPr>
          <w:rFonts w:ascii="Times New Roman" w:hAnsi="Times New Roman" w:cs="Times New Roman"/>
          <w:sz w:val="24"/>
          <w:szCs w:val="24"/>
        </w:rPr>
      </w:pPr>
    </w:p>
    <w:p w14:paraId="1F1160FA" w14:textId="78C20892" w:rsidR="00B5512F" w:rsidRDefault="00B5512F" w:rsidP="007C0008">
      <w:pPr>
        <w:spacing w:after="0" w:line="480" w:lineRule="auto"/>
        <w:contextualSpacing/>
        <w:rPr>
          <w:rFonts w:ascii="Times New Roman" w:hAnsi="Times New Roman" w:cs="Times New Roman"/>
          <w:sz w:val="24"/>
          <w:szCs w:val="24"/>
        </w:rPr>
      </w:pPr>
    </w:p>
    <w:p w14:paraId="46CFBA41" w14:textId="77777777" w:rsidR="00B5512F" w:rsidRPr="00F93DE8" w:rsidRDefault="00B5512F" w:rsidP="007C0008">
      <w:pPr>
        <w:spacing w:after="0" w:line="480" w:lineRule="auto"/>
        <w:contextualSpacing/>
        <w:rPr>
          <w:rFonts w:ascii="Times New Roman" w:hAnsi="Times New Roman" w:cs="Times New Roman"/>
          <w:sz w:val="24"/>
          <w:szCs w:val="24"/>
        </w:rPr>
      </w:pPr>
    </w:p>
    <w:p w14:paraId="3FEE4F5C" w14:textId="77777777" w:rsidR="007C0008" w:rsidRDefault="007C0008">
      <w:pPr>
        <w:rPr>
          <w:rFonts w:ascii="Times New Roman" w:hAnsi="Times New Roman" w:cs="Times New Roman"/>
          <w:sz w:val="24"/>
          <w:szCs w:val="24"/>
        </w:rPr>
      </w:pPr>
      <w:r>
        <w:rPr>
          <w:rFonts w:ascii="Times New Roman" w:hAnsi="Times New Roman" w:cs="Times New Roman"/>
          <w:sz w:val="24"/>
          <w:szCs w:val="24"/>
        </w:rPr>
        <w:br w:type="page"/>
      </w:r>
    </w:p>
    <w:p w14:paraId="313F23E1" w14:textId="14F2C14C" w:rsidR="007C0008" w:rsidRDefault="007C0008" w:rsidP="007C000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Theories of Crime</w:t>
      </w:r>
    </w:p>
    <w:p w14:paraId="03F5A550" w14:textId="6318F3D0" w:rsidR="00F93DE8" w:rsidRPr="00F93DE8" w:rsidRDefault="00F93DE8" w:rsidP="007C0008">
      <w:pPr>
        <w:spacing w:after="0" w:line="480" w:lineRule="auto"/>
        <w:contextualSpacing/>
        <w:rPr>
          <w:rFonts w:ascii="Times New Roman" w:hAnsi="Times New Roman" w:cs="Times New Roman"/>
          <w:b/>
          <w:bCs/>
          <w:sz w:val="24"/>
          <w:szCs w:val="24"/>
        </w:rPr>
      </w:pPr>
      <w:r w:rsidRPr="00F93DE8">
        <w:rPr>
          <w:rFonts w:ascii="Times New Roman" w:hAnsi="Times New Roman" w:cs="Times New Roman"/>
          <w:b/>
          <w:bCs/>
          <w:sz w:val="24"/>
          <w:szCs w:val="24"/>
        </w:rPr>
        <w:t>Introduction</w:t>
      </w:r>
    </w:p>
    <w:p w14:paraId="6F74DA2C" w14:textId="7E6F03E7" w:rsidR="000256EC" w:rsidRDefault="0029113E" w:rsidP="007C000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paper will shine light upon the various causes and sources of existing crime in our neighborhoods as well as the general public. </w:t>
      </w:r>
      <w:r w:rsidR="00A75FAC">
        <w:rPr>
          <w:rFonts w:ascii="Times New Roman" w:hAnsi="Times New Roman" w:cs="Times New Roman"/>
          <w:sz w:val="24"/>
          <w:szCs w:val="24"/>
        </w:rPr>
        <w:t xml:space="preserve">Most criminals in our societies tend to commit a crime for the purpose of satisfying their needs and wants. </w:t>
      </w:r>
      <w:r w:rsidR="00FE71FE">
        <w:rPr>
          <w:rFonts w:ascii="Times New Roman" w:hAnsi="Times New Roman" w:cs="Times New Roman"/>
          <w:sz w:val="24"/>
          <w:szCs w:val="24"/>
        </w:rPr>
        <w:t xml:space="preserve">Others, however, commit a crime due to social states and occurrences of their past. </w:t>
      </w:r>
      <w:r w:rsidR="00E830C7">
        <w:rPr>
          <w:rFonts w:ascii="Times New Roman" w:hAnsi="Times New Roman" w:cs="Times New Roman"/>
          <w:sz w:val="24"/>
          <w:szCs w:val="24"/>
        </w:rPr>
        <w:t>Their actions normally prevail due to the beliefs they mostly hold. Several research studies have proven that the beliefs someone holds have a powerful influence in their lives. Correctional institutions hosting such kinds of criminals need to engage them in constant therapies that would help shed off the false beliefs one has.</w:t>
      </w:r>
    </w:p>
    <w:p w14:paraId="794DB05F" w14:textId="6EEA34C1" w:rsidR="00E830C7" w:rsidRDefault="00F05126" w:rsidP="007C000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reference to the reviewed article, there exists a criminal whose actions involve stalking women and issuing them with death threats. There are no records indicating that the individual actually harms the women. Nevertheless, some of these threats issued to the women end up instilling emotional torture and stress, with some recording fear of performing some of their regular routines</w:t>
      </w:r>
      <w:r w:rsidR="00D748D5" w:rsidRPr="00D748D5">
        <w:rPr>
          <w:rFonts w:ascii="Times New Roman" w:hAnsi="Times New Roman" w:cs="Times New Roman"/>
          <w:sz w:val="24"/>
          <w:szCs w:val="24"/>
        </w:rPr>
        <w:t xml:space="preserve"> (</w:t>
      </w:r>
      <w:r w:rsidR="00D748D5">
        <w:rPr>
          <w:rFonts w:ascii="Times New Roman" w:hAnsi="Times New Roman" w:cs="Times New Roman"/>
          <w:sz w:val="24"/>
          <w:szCs w:val="24"/>
        </w:rPr>
        <w:t xml:space="preserve">Bernburg, </w:t>
      </w:r>
      <w:r w:rsidR="00D748D5" w:rsidRPr="00D748D5">
        <w:rPr>
          <w:rFonts w:ascii="Times New Roman" w:hAnsi="Times New Roman" w:cs="Times New Roman"/>
          <w:sz w:val="24"/>
          <w:szCs w:val="24"/>
        </w:rPr>
        <w:t>2019)</w:t>
      </w:r>
      <w:r>
        <w:rPr>
          <w:rFonts w:ascii="Times New Roman" w:hAnsi="Times New Roman" w:cs="Times New Roman"/>
          <w:sz w:val="24"/>
          <w:szCs w:val="24"/>
        </w:rPr>
        <w:t>.</w:t>
      </w:r>
      <w:r w:rsidR="00343B7E">
        <w:rPr>
          <w:rFonts w:ascii="Times New Roman" w:hAnsi="Times New Roman" w:cs="Times New Roman"/>
          <w:sz w:val="24"/>
          <w:szCs w:val="24"/>
        </w:rPr>
        <w:t xml:space="preserve"> Studies relevant to these kinds of crimes show that individuals prone to commit them normally face distress possibly from accounts that happened in their past. Coincidentally, the criminal to the crimes just indicated has past filled with disturbing memories concerning his parents. One key discovery made is that of one of his parents committing suicide while he was just a teenager. </w:t>
      </w:r>
      <w:r w:rsidR="00F71A39">
        <w:rPr>
          <w:rFonts w:ascii="Times New Roman" w:hAnsi="Times New Roman" w:cs="Times New Roman"/>
          <w:sz w:val="24"/>
          <w:szCs w:val="24"/>
        </w:rPr>
        <w:t xml:space="preserve">The criminal also records memories of having stressful times </w:t>
      </w:r>
      <w:r w:rsidR="00C04228">
        <w:rPr>
          <w:rFonts w:ascii="Times New Roman" w:hAnsi="Times New Roman" w:cs="Times New Roman"/>
          <w:sz w:val="24"/>
          <w:szCs w:val="24"/>
        </w:rPr>
        <w:t>while with his father. The occurrence of such events in someone’s life have a tendency of instilling hatred towards the society. Since one only records of having bitter times during childhood, he/she would tend to get pissed at the sight of happy couples or families.</w:t>
      </w:r>
    </w:p>
    <w:p w14:paraId="584171DA" w14:textId="4EF36C30" w:rsidR="00C91685" w:rsidRDefault="00C91685" w:rsidP="007C000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several theories that are applied when reviewing the nature of various types of crimes committed. </w:t>
      </w:r>
      <w:r w:rsidR="009658F3">
        <w:rPr>
          <w:rFonts w:ascii="Times New Roman" w:hAnsi="Times New Roman" w:cs="Times New Roman"/>
          <w:sz w:val="24"/>
          <w:szCs w:val="24"/>
        </w:rPr>
        <w:t xml:space="preserve">First is the labeling theory. This theory relates criminal behaviors with authority or position. It identifies that individuals in high position or in authority, could resort to terming an act or activity as a crime, just because it fails to speak high of them. </w:t>
      </w:r>
      <w:r w:rsidR="00897BEA">
        <w:rPr>
          <w:rFonts w:ascii="Times New Roman" w:hAnsi="Times New Roman" w:cs="Times New Roman"/>
          <w:sz w:val="24"/>
          <w:szCs w:val="24"/>
        </w:rPr>
        <w:t xml:space="preserve">Further studies prove that by labeling a behavior as a crime, a criminal is forced into sticking with crime despite the rehabilitation efforts to change him/her. </w:t>
      </w:r>
      <w:r w:rsidR="00DC5D6D">
        <w:rPr>
          <w:rFonts w:ascii="Times New Roman" w:hAnsi="Times New Roman" w:cs="Times New Roman"/>
          <w:sz w:val="24"/>
          <w:szCs w:val="24"/>
        </w:rPr>
        <w:t xml:space="preserve">Once an individual is labeled to a crime, he/she tends to become obsessed with committing it due to his/her acceptance of the label. </w:t>
      </w:r>
      <w:r w:rsidR="00C72512">
        <w:rPr>
          <w:rFonts w:ascii="Times New Roman" w:hAnsi="Times New Roman" w:cs="Times New Roman"/>
          <w:sz w:val="24"/>
          <w:szCs w:val="24"/>
        </w:rPr>
        <w:t xml:space="preserve">In other </w:t>
      </w:r>
      <w:r w:rsidR="00D748D5">
        <w:rPr>
          <w:rFonts w:ascii="Times New Roman" w:hAnsi="Times New Roman" w:cs="Times New Roman"/>
          <w:sz w:val="24"/>
          <w:szCs w:val="24"/>
        </w:rPr>
        <w:t>words,</w:t>
      </w:r>
      <w:r w:rsidR="00C72512">
        <w:rPr>
          <w:rFonts w:ascii="Times New Roman" w:hAnsi="Times New Roman" w:cs="Times New Roman"/>
          <w:sz w:val="24"/>
          <w:szCs w:val="24"/>
        </w:rPr>
        <w:t xml:space="preserve"> the criminal would be committing a crime not because he/she wants to gain from it, but to fulfill his/her belief in the label given. </w:t>
      </w:r>
      <w:r w:rsidR="00936C8A">
        <w:rPr>
          <w:rFonts w:ascii="Times New Roman" w:hAnsi="Times New Roman" w:cs="Times New Roman"/>
          <w:sz w:val="24"/>
          <w:szCs w:val="24"/>
        </w:rPr>
        <w:t>The social structure theory links the emergence of crime to the existence of poor groups of people in the society. It further states that individuals who undergo harsh living conditions due to low financial capabilities, tend to be forced into engaging in crime so as to acquire some of the basic amenities for surviva</w:t>
      </w:r>
      <w:r w:rsidR="00D748D5">
        <w:rPr>
          <w:rFonts w:ascii="Times New Roman" w:hAnsi="Times New Roman" w:cs="Times New Roman"/>
          <w:sz w:val="24"/>
          <w:szCs w:val="24"/>
        </w:rPr>
        <w:t>l</w:t>
      </w:r>
      <w:r w:rsidR="00D748D5" w:rsidRPr="00D748D5">
        <w:rPr>
          <w:rFonts w:ascii="Times New Roman" w:hAnsi="Times New Roman" w:cs="Times New Roman"/>
          <w:sz w:val="24"/>
          <w:szCs w:val="24"/>
        </w:rPr>
        <w:t xml:space="preserve"> (</w:t>
      </w:r>
      <w:r w:rsidR="00D748D5">
        <w:rPr>
          <w:rFonts w:ascii="Times New Roman" w:hAnsi="Times New Roman" w:cs="Times New Roman"/>
          <w:sz w:val="24"/>
          <w:szCs w:val="24"/>
        </w:rPr>
        <w:t xml:space="preserve">Nicholson, &amp; Higgins, </w:t>
      </w:r>
      <w:r w:rsidR="00D748D5" w:rsidRPr="00D748D5">
        <w:rPr>
          <w:rFonts w:ascii="Times New Roman" w:hAnsi="Times New Roman" w:cs="Times New Roman"/>
          <w:sz w:val="24"/>
          <w:szCs w:val="24"/>
        </w:rPr>
        <w:t>2017)</w:t>
      </w:r>
      <w:r w:rsidR="00936C8A">
        <w:rPr>
          <w:rFonts w:ascii="Times New Roman" w:hAnsi="Times New Roman" w:cs="Times New Roman"/>
          <w:sz w:val="24"/>
          <w:szCs w:val="24"/>
        </w:rPr>
        <w:t xml:space="preserve">. These individuals undergo high levels of stress and strain as a result homelessness or neglection. </w:t>
      </w:r>
      <w:r w:rsidR="00DA1F33">
        <w:rPr>
          <w:rFonts w:ascii="Times New Roman" w:hAnsi="Times New Roman" w:cs="Times New Roman"/>
          <w:sz w:val="24"/>
          <w:szCs w:val="24"/>
        </w:rPr>
        <w:t>Another theory that gives insight on crime is the social control theory. This theory identifies the cause of crime to be the loss of control within the society. The loss of control in this case refers to the presence of trust issues in institutions such as families, breakdown in government structures as well as disunity among communities. Due to the presence of such negative factors within the institutions, individuals end up getting involved in criminal activities.</w:t>
      </w:r>
    </w:p>
    <w:p w14:paraId="2042A493" w14:textId="36412210" w:rsidR="005E61C9" w:rsidRPr="00F93DE8" w:rsidRDefault="005E61C9" w:rsidP="007C0008">
      <w:pPr>
        <w:spacing w:after="0" w:line="480" w:lineRule="auto"/>
        <w:contextualSpacing/>
        <w:rPr>
          <w:rFonts w:ascii="Times New Roman" w:hAnsi="Times New Roman" w:cs="Times New Roman"/>
          <w:b/>
          <w:bCs/>
          <w:sz w:val="24"/>
          <w:szCs w:val="24"/>
        </w:rPr>
      </w:pPr>
      <w:r w:rsidRPr="00F93DE8">
        <w:rPr>
          <w:rFonts w:ascii="Times New Roman" w:hAnsi="Times New Roman" w:cs="Times New Roman"/>
          <w:b/>
          <w:bCs/>
          <w:sz w:val="24"/>
          <w:szCs w:val="24"/>
        </w:rPr>
        <w:t>Conclusion</w:t>
      </w:r>
    </w:p>
    <w:p w14:paraId="7600E089" w14:textId="27BB3C3E" w:rsidR="00DA1F33" w:rsidRDefault="00DA1F33" w:rsidP="007C000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case of the criminal activities identified earlier give an account of the social control theory. The individual’s family faced a lot of negative issues including suicide, thereby greatly affecting his future. Another factor that promised the rise of crime from the individual is lack of employment or emotional partner. The social control theory identifies these two states to be triggers for one to fall into relapse. </w:t>
      </w:r>
      <w:r w:rsidR="006B373B">
        <w:rPr>
          <w:rFonts w:ascii="Times New Roman" w:hAnsi="Times New Roman" w:cs="Times New Roman"/>
          <w:sz w:val="24"/>
          <w:szCs w:val="24"/>
        </w:rPr>
        <w:t>The criminal justice system needs to make further efforts in monitoring children faced with brutal families. Such children need to be engaged in positive social activities since this would enable them develop concern towards people thereby avoiding crime.</w:t>
      </w:r>
    </w:p>
    <w:p w14:paraId="59E8ECA9" w14:textId="57CBE7F5" w:rsidR="00F93DE8" w:rsidRDefault="00F93DE8" w:rsidP="00F93DE8">
      <w:pPr>
        <w:spacing w:line="480" w:lineRule="auto"/>
        <w:rPr>
          <w:rFonts w:ascii="Times New Roman" w:hAnsi="Times New Roman" w:cs="Times New Roman"/>
          <w:sz w:val="24"/>
          <w:szCs w:val="24"/>
        </w:rPr>
      </w:pPr>
    </w:p>
    <w:p w14:paraId="448E96AB" w14:textId="2D36F0D8" w:rsidR="00F93DE8" w:rsidRDefault="00F93DE8" w:rsidP="00F93DE8">
      <w:pPr>
        <w:spacing w:line="480" w:lineRule="auto"/>
        <w:rPr>
          <w:rFonts w:ascii="Times New Roman" w:hAnsi="Times New Roman" w:cs="Times New Roman"/>
          <w:sz w:val="24"/>
          <w:szCs w:val="24"/>
        </w:rPr>
      </w:pPr>
    </w:p>
    <w:p w14:paraId="2FC25654" w14:textId="4D768F69" w:rsidR="00F93DE8" w:rsidRDefault="00F93DE8" w:rsidP="00F93DE8">
      <w:pPr>
        <w:spacing w:line="480" w:lineRule="auto"/>
        <w:rPr>
          <w:rFonts w:ascii="Times New Roman" w:hAnsi="Times New Roman" w:cs="Times New Roman"/>
          <w:sz w:val="24"/>
          <w:szCs w:val="24"/>
        </w:rPr>
      </w:pPr>
    </w:p>
    <w:p w14:paraId="58688024" w14:textId="3C08CC7B" w:rsidR="00F93DE8" w:rsidRDefault="00F93DE8" w:rsidP="00F93DE8">
      <w:pPr>
        <w:spacing w:line="480" w:lineRule="auto"/>
        <w:rPr>
          <w:rFonts w:ascii="Times New Roman" w:hAnsi="Times New Roman" w:cs="Times New Roman"/>
          <w:sz w:val="24"/>
          <w:szCs w:val="24"/>
        </w:rPr>
      </w:pPr>
    </w:p>
    <w:p w14:paraId="389957A3" w14:textId="6DC3D098" w:rsidR="00F93DE8" w:rsidRDefault="00F93DE8" w:rsidP="00F93DE8">
      <w:pPr>
        <w:spacing w:line="480" w:lineRule="auto"/>
        <w:rPr>
          <w:rFonts w:ascii="Times New Roman" w:hAnsi="Times New Roman" w:cs="Times New Roman"/>
          <w:sz w:val="24"/>
          <w:szCs w:val="24"/>
        </w:rPr>
      </w:pPr>
    </w:p>
    <w:p w14:paraId="0C2642E5" w14:textId="32E0FF6B" w:rsidR="00F93DE8" w:rsidRDefault="00F93DE8" w:rsidP="00F93DE8">
      <w:pPr>
        <w:spacing w:line="480" w:lineRule="auto"/>
        <w:rPr>
          <w:rFonts w:ascii="Times New Roman" w:hAnsi="Times New Roman" w:cs="Times New Roman"/>
          <w:sz w:val="24"/>
          <w:szCs w:val="24"/>
        </w:rPr>
      </w:pPr>
    </w:p>
    <w:p w14:paraId="7CB3767F" w14:textId="0BD5E30C" w:rsidR="00F93DE8" w:rsidRDefault="00F93DE8" w:rsidP="00F93DE8">
      <w:pPr>
        <w:spacing w:line="480" w:lineRule="auto"/>
        <w:rPr>
          <w:rFonts w:ascii="Times New Roman" w:hAnsi="Times New Roman" w:cs="Times New Roman"/>
          <w:sz w:val="24"/>
          <w:szCs w:val="24"/>
        </w:rPr>
      </w:pPr>
    </w:p>
    <w:p w14:paraId="2773EF0B" w14:textId="25A64EDE" w:rsidR="00F93DE8" w:rsidRDefault="00F93DE8" w:rsidP="00F93DE8">
      <w:pPr>
        <w:spacing w:line="480" w:lineRule="auto"/>
        <w:rPr>
          <w:rFonts w:ascii="Times New Roman" w:hAnsi="Times New Roman" w:cs="Times New Roman"/>
          <w:sz w:val="24"/>
          <w:szCs w:val="24"/>
        </w:rPr>
      </w:pPr>
    </w:p>
    <w:p w14:paraId="782C5444" w14:textId="57A9A8B1" w:rsidR="00F93DE8" w:rsidRDefault="00F93DE8" w:rsidP="00F93DE8">
      <w:pPr>
        <w:spacing w:line="480" w:lineRule="auto"/>
        <w:rPr>
          <w:rFonts w:ascii="Times New Roman" w:hAnsi="Times New Roman" w:cs="Times New Roman"/>
          <w:sz w:val="24"/>
          <w:szCs w:val="24"/>
        </w:rPr>
      </w:pPr>
    </w:p>
    <w:p w14:paraId="22B96F09" w14:textId="3EE572DA" w:rsidR="00F93DE8" w:rsidRDefault="00F93DE8" w:rsidP="00F93DE8">
      <w:pPr>
        <w:spacing w:line="480" w:lineRule="auto"/>
        <w:rPr>
          <w:rFonts w:ascii="Times New Roman" w:hAnsi="Times New Roman" w:cs="Times New Roman"/>
          <w:sz w:val="24"/>
          <w:szCs w:val="24"/>
        </w:rPr>
      </w:pPr>
    </w:p>
    <w:p w14:paraId="0373F316" w14:textId="124136F6" w:rsidR="00F93DE8" w:rsidRDefault="00F93DE8" w:rsidP="00F93DE8">
      <w:pPr>
        <w:spacing w:line="480" w:lineRule="auto"/>
        <w:rPr>
          <w:rFonts w:ascii="Times New Roman" w:hAnsi="Times New Roman" w:cs="Times New Roman"/>
          <w:sz w:val="24"/>
          <w:szCs w:val="24"/>
        </w:rPr>
      </w:pPr>
    </w:p>
    <w:p w14:paraId="6AE63609" w14:textId="1CB3D9BA" w:rsidR="00F93DE8" w:rsidRDefault="00F93DE8" w:rsidP="00F93DE8">
      <w:pPr>
        <w:spacing w:line="480" w:lineRule="auto"/>
        <w:rPr>
          <w:rFonts w:ascii="Times New Roman" w:hAnsi="Times New Roman" w:cs="Times New Roman"/>
          <w:sz w:val="24"/>
          <w:szCs w:val="24"/>
        </w:rPr>
      </w:pPr>
    </w:p>
    <w:p w14:paraId="3AB4821F" w14:textId="39F0B907" w:rsidR="00F93DE8" w:rsidRDefault="00F93DE8" w:rsidP="00F93DE8">
      <w:pPr>
        <w:spacing w:line="480" w:lineRule="auto"/>
        <w:rPr>
          <w:rFonts w:ascii="Times New Roman" w:hAnsi="Times New Roman" w:cs="Times New Roman"/>
          <w:sz w:val="24"/>
          <w:szCs w:val="24"/>
        </w:rPr>
      </w:pPr>
    </w:p>
    <w:p w14:paraId="62F70C3F" w14:textId="3A9DAA66" w:rsidR="00F93DE8" w:rsidRDefault="00F93DE8" w:rsidP="00F93DE8">
      <w:pPr>
        <w:spacing w:line="480" w:lineRule="auto"/>
        <w:rPr>
          <w:rFonts w:ascii="Times New Roman" w:hAnsi="Times New Roman" w:cs="Times New Roman"/>
          <w:sz w:val="24"/>
          <w:szCs w:val="24"/>
        </w:rPr>
      </w:pPr>
    </w:p>
    <w:p w14:paraId="545259E5" w14:textId="764F8B7E" w:rsidR="00F93DE8" w:rsidRDefault="00F93DE8" w:rsidP="00F93DE8">
      <w:pPr>
        <w:spacing w:line="480" w:lineRule="auto"/>
        <w:rPr>
          <w:rFonts w:ascii="Times New Roman" w:hAnsi="Times New Roman" w:cs="Times New Roman"/>
          <w:sz w:val="24"/>
          <w:szCs w:val="24"/>
        </w:rPr>
      </w:pPr>
    </w:p>
    <w:p w14:paraId="7AD84058" w14:textId="77777777" w:rsidR="007C0008" w:rsidRDefault="007C0008">
      <w:pPr>
        <w:rPr>
          <w:rFonts w:ascii="Times New Roman" w:hAnsi="Times New Roman" w:cs="Times New Roman"/>
          <w:bCs/>
          <w:sz w:val="24"/>
          <w:szCs w:val="24"/>
        </w:rPr>
      </w:pPr>
      <w:r>
        <w:rPr>
          <w:rFonts w:ascii="Times New Roman" w:hAnsi="Times New Roman" w:cs="Times New Roman"/>
          <w:bCs/>
          <w:sz w:val="24"/>
          <w:szCs w:val="24"/>
        </w:rPr>
        <w:br w:type="page"/>
      </w:r>
    </w:p>
    <w:p w14:paraId="64A750CA" w14:textId="34675297" w:rsidR="00F93DE8" w:rsidRPr="007C0008" w:rsidRDefault="00F93DE8" w:rsidP="007C0008">
      <w:pPr>
        <w:spacing w:line="480" w:lineRule="auto"/>
        <w:jc w:val="center"/>
        <w:rPr>
          <w:rFonts w:ascii="Times New Roman" w:hAnsi="Times New Roman" w:cs="Times New Roman"/>
          <w:bCs/>
          <w:sz w:val="24"/>
          <w:szCs w:val="24"/>
        </w:rPr>
      </w:pPr>
      <w:bookmarkStart w:id="0" w:name="_GoBack"/>
      <w:bookmarkEnd w:id="0"/>
      <w:r w:rsidRPr="007C0008">
        <w:rPr>
          <w:rFonts w:ascii="Times New Roman" w:hAnsi="Times New Roman" w:cs="Times New Roman"/>
          <w:bCs/>
          <w:sz w:val="24"/>
          <w:szCs w:val="24"/>
        </w:rPr>
        <w:t>References</w:t>
      </w:r>
    </w:p>
    <w:p w14:paraId="5B376223" w14:textId="5443C443" w:rsidR="00F93DE8" w:rsidRDefault="00A75CC9" w:rsidP="007C0008">
      <w:pPr>
        <w:spacing w:after="0" w:line="480" w:lineRule="auto"/>
        <w:ind w:left="720" w:hanging="720"/>
        <w:contextualSpacing/>
        <w:rPr>
          <w:rFonts w:ascii="Times New Roman" w:hAnsi="Times New Roman" w:cs="Times New Roman"/>
          <w:sz w:val="24"/>
          <w:szCs w:val="24"/>
        </w:rPr>
      </w:pPr>
      <w:bookmarkStart w:id="1" w:name="_Hlk39413665"/>
      <w:r w:rsidRPr="00A75CC9">
        <w:rPr>
          <w:rFonts w:ascii="Times New Roman" w:hAnsi="Times New Roman" w:cs="Times New Roman"/>
          <w:sz w:val="24"/>
          <w:szCs w:val="24"/>
        </w:rPr>
        <w:t>Bernburg, J. G. (2019)</w:t>
      </w:r>
      <w:bookmarkEnd w:id="1"/>
      <w:r w:rsidRPr="00A75CC9">
        <w:rPr>
          <w:rFonts w:ascii="Times New Roman" w:hAnsi="Times New Roman" w:cs="Times New Roman"/>
          <w:sz w:val="24"/>
          <w:szCs w:val="24"/>
        </w:rPr>
        <w:t>. Labeling theory. In Handbook on crime and deviance (pp. 179-196). Springer, Cham.</w:t>
      </w:r>
    </w:p>
    <w:p w14:paraId="46CD266A" w14:textId="6694E93C" w:rsidR="00D748D5" w:rsidRDefault="00D748D5" w:rsidP="007C0008">
      <w:pPr>
        <w:spacing w:after="0" w:line="480" w:lineRule="auto"/>
        <w:ind w:left="720" w:hanging="720"/>
        <w:contextualSpacing/>
        <w:rPr>
          <w:rFonts w:ascii="Times New Roman" w:hAnsi="Times New Roman" w:cs="Times New Roman"/>
          <w:sz w:val="24"/>
          <w:szCs w:val="24"/>
        </w:rPr>
      </w:pPr>
      <w:r w:rsidRPr="00D748D5">
        <w:rPr>
          <w:rFonts w:ascii="Times New Roman" w:hAnsi="Times New Roman" w:cs="Times New Roman"/>
          <w:sz w:val="24"/>
          <w:szCs w:val="24"/>
        </w:rPr>
        <w:t>Nicholson, J., &amp; Higgins, G. E. (2017). Social structure social learning theory: Preventing crime and violence. In Preventing crime and violence (pp. 11-20). Springer, Cham.</w:t>
      </w:r>
    </w:p>
    <w:p w14:paraId="79C49B81" w14:textId="575BB0AA" w:rsidR="00D748D5" w:rsidRDefault="00D748D5" w:rsidP="007C0008">
      <w:pPr>
        <w:spacing w:after="0" w:line="480" w:lineRule="auto"/>
        <w:ind w:left="720" w:hanging="720"/>
        <w:contextualSpacing/>
        <w:rPr>
          <w:rFonts w:ascii="Times New Roman" w:hAnsi="Times New Roman" w:cs="Times New Roman"/>
          <w:sz w:val="24"/>
          <w:szCs w:val="24"/>
        </w:rPr>
      </w:pPr>
      <w:proofErr w:type="spellStart"/>
      <w:r w:rsidRPr="00D748D5">
        <w:rPr>
          <w:rFonts w:ascii="Times New Roman" w:hAnsi="Times New Roman" w:cs="Times New Roman"/>
          <w:sz w:val="24"/>
          <w:szCs w:val="24"/>
        </w:rPr>
        <w:t>Rebellon</w:t>
      </w:r>
      <w:proofErr w:type="spellEnd"/>
      <w:r w:rsidRPr="00D748D5">
        <w:rPr>
          <w:rFonts w:ascii="Times New Roman" w:hAnsi="Times New Roman" w:cs="Times New Roman"/>
          <w:sz w:val="24"/>
          <w:szCs w:val="24"/>
        </w:rPr>
        <w:t xml:space="preserve">, C. J., </w:t>
      </w:r>
      <w:proofErr w:type="spellStart"/>
      <w:r w:rsidRPr="00D748D5">
        <w:rPr>
          <w:rFonts w:ascii="Times New Roman" w:hAnsi="Times New Roman" w:cs="Times New Roman"/>
          <w:sz w:val="24"/>
          <w:szCs w:val="24"/>
        </w:rPr>
        <w:t>Anskat</w:t>
      </w:r>
      <w:proofErr w:type="spellEnd"/>
      <w:r w:rsidRPr="00D748D5">
        <w:rPr>
          <w:rFonts w:ascii="Times New Roman" w:hAnsi="Times New Roman" w:cs="Times New Roman"/>
          <w:sz w:val="24"/>
          <w:szCs w:val="24"/>
        </w:rPr>
        <w:t>, P., &amp; Triplett, R. A. (2018). Crime, deviance, and social control: Travis Hirschi and his legacy. The handbook of the history and philosophy of criminology, 189-206.</w:t>
      </w:r>
    </w:p>
    <w:sectPr w:rsidR="00D748D5" w:rsidSect="00B551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1BEAAC" w14:textId="77777777" w:rsidR="00D60888" w:rsidRDefault="00D60888" w:rsidP="00B5512F">
      <w:pPr>
        <w:spacing w:after="0" w:line="240" w:lineRule="auto"/>
      </w:pPr>
      <w:r>
        <w:separator/>
      </w:r>
    </w:p>
  </w:endnote>
  <w:endnote w:type="continuationSeparator" w:id="0">
    <w:p w14:paraId="28259B7F" w14:textId="77777777" w:rsidR="00D60888" w:rsidRDefault="00D60888" w:rsidP="00B55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539079" w14:textId="77777777" w:rsidR="00D60888" w:rsidRDefault="00D60888" w:rsidP="00B5512F">
      <w:pPr>
        <w:spacing w:after="0" w:line="240" w:lineRule="auto"/>
      </w:pPr>
      <w:r>
        <w:separator/>
      </w:r>
    </w:p>
  </w:footnote>
  <w:footnote w:type="continuationSeparator" w:id="0">
    <w:p w14:paraId="0DDB3C05" w14:textId="77777777" w:rsidR="00D60888" w:rsidRDefault="00D60888" w:rsidP="00B551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AE234B" w14:textId="21FE43B7" w:rsidR="00B5512F" w:rsidRPr="00B5512F" w:rsidRDefault="00B5512F">
    <w:pPr>
      <w:pStyle w:val="Header"/>
      <w:rPr>
        <w:rFonts w:ascii="Times New Roman" w:hAnsi="Times New Roman" w:cs="Times New Roman"/>
        <w:sz w:val="24"/>
        <w:szCs w:val="24"/>
      </w:rPr>
    </w:pPr>
    <w:r w:rsidRPr="00B5512F">
      <w:rPr>
        <w:rFonts w:ascii="Times New Roman" w:hAnsi="Times New Roman" w:cs="Times New Roman"/>
        <w:sz w:val="24"/>
        <w:szCs w:val="24"/>
      </w:rPr>
      <w:t>THEORIES OF CRIME</w:t>
    </w:r>
  </w:p>
  <w:p w14:paraId="2B2C1663" w14:textId="77777777" w:rsidR="00B5512F" w:rsidRDefault="00B551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F4E8F7" w14:textId="2C68AC4B" w:rsidR="00B5512F" w:rsidRPr="00B5512F" w:rsidRDefault="00B5512F">
    <w:pPr>
      <w:pStyle w:val="Header"/>
      <w:rPr>
        <w:rFonts w:ascii="Times New Roman" w:hAnsi="Times New Roman" w:cs="Times New Roman"/>
        <w:sz w:val="24"/>
        <w:szCs w:val="24"/>
      </w:rPr>
    </w:pPr>
    <w:r w:rsidRPr="00B5512F">
      <w:rPr>
        <w:rFonts w:ascii="Times New Roman" w:hAnsi="Times New Roman" w:cs="Times New Roman"/>
        <w:sz w:val="24"/>
        <w:szCs w:val="24"/>
      </w:rPr>
      <w:t>Running head: THEORIES OF CRIME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53D"/>
    <w:rsid w:val="000256EC"/>
    <w:rsid w:val="0029113E"/>
    <w:rsid w:val="00343B7E"/>
    <w:rsid w:val="0036253D"/>
    <w:rsid w:val="005E61C9"/>
    <w:rsid w:val="006B373B"/>
    <w:rsid w:val="007C0008"/>
    <w:rsid w:val="00897BEA"/>
    <w:rsid w:val="00936C8A"/>
    <w:rsid w:val="009658F3"/>
    <w:rsid w:val="00A75CC9"/>
    <w:rsid w:val="00A75FAC"/>
    <w:rsid w:val="00B5512F"/>
    <w:rsid w:val="00C04228"/>
    <w:rsid w:val="00C72512"/>
    <w:rsid w:val="00C91685"/>
    <w:rsid w:val="00CB6C0D"/>
    <w:rsid w:val="00D60888"/>
    <w:rsid w:val="00D748D5"/>
    <w:rsid w:val="00DA1F33"/>
    <w:rsid w:val="00DC5D6D"/>
    <w:rsid w:val="00E830C7"/>
    <w:rsid w:val="00F05126"/>
    <w:rsid w:val="00F71A39"/>
    <w:rsid w:val="00F93DE8"/>
    <w:rsid w:val="00FE7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E8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1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12F"/>
  </w:style>
  <w:style w:type="paragraph" w:styleId="Footer">
    <w:name w:val="footer"/>
    <w:basedOn w:val="Normal"/>
    <w:link w:val="FooterChar"/>
    <w:uiPriority w:val="99"/>
    <w:unhideWhenUsed/>
    <w:rsid w:val="00B551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1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1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12F"/>
  </w:style>
  <w:style w:type="paragraph" w:styleId="Footer">
    <w:name w:val="footer"/>
    <w:basedOn w:val="Normal"/>
    <w:link w:val="FooterChar"/>
    <w:uiPriority w:val="99"/>
    <w:unhideWhenUsed/>
    <w:rsid w:val="00B551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2020-05-03T16:59:00Z</dcterms:created>
  <dcterms:modified xsi:type="dcterms:W3CDTF">2020-05-03T16:59:00Z</dcterms:modified>
</cp:coreProperties>
</file>