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B6C" w:rsidRDefault="009E0B6C" w:rsidP="009E0B6C">
      <w:pPr>
        <w:spacing w:line="480" w:lineRule="auto"/>
        <w:jc w:val="center"/>
        <w:rPr>
          <w:rFonts w:ascii="Times New Roman" w:hAnsi="Times New Roman" w:cs="Times New Roman"/>
          <w:sz w:val="24"/>
          <w:szCs w:val="24"/>
        </w:rPr>
      </w:pPr>
      <w:bookmarkStart w:id="0" w:name="_GoBack"/>
      <w:bookmarkEnd w:id="0"/>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Pr="009E0B6C" w:rsidRDefault="009E0B6C" w:rsidP="009E0B6C">
      <w:pPr>
        <w:spacing w:line="480" w:lineRule="auto"/>
        <w:jc w:val="center"/>
        <w:rPr>
          <w:rFonts w:ascii="Times New Roman" w:hAnsi="Times New Roman" w:cs="Times New Roman"/>
          <w:sz w:val="24"/>
          <w:szCs w:val="24"/>
        </w:rPr>
      </w:pPr>
      <w:r w:rsidRPr="009E0B6C">
        <w:rPr>
          <w:rFonts w:ascii="Times New Roman" w:hAnsi="Times New Roman" w:cs="Times New Roman"/>
          <w:sz w:val="24"/>
          <w:szCs w:val="24"/>
        </w:rPr>
        <w:t>Healthcare in Children</w:t>
      </w:r>
    </w:p>
    <w:p w:rsidR="009E0B6C" w:rsidRDefault="009E0B6C" w:rsidP="009E0B6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9E0B6C" w:rsidRDefault="009E0B6C" w:rsidP="009E0B6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Default="009E0B6C" w:rsidP="009E0B6C">
      <w:pPr>
        <w:spacing w:line="480" w:lineRule="auto"/>
        <w:jc w:val="center"/>
        <w:rPr>
          <w:rFonts w:ascii="Times New Roman" w:hAnsi="Times New Roman" w:cs="Times New Roman"/>
          <w:sz w:val="24"/>
          <w:szCs w:val="24"/>
        </w:rPr>
      </w:pPr>
    </w:p>
    <w:p w:rsidR="009E0B6C" w:rsidRPr="009E0B6C" w:rsidRDefault="009E0B6C" w:rsidP="009E0B6C">
      <w:pPr>
        <w:spacing w:line="480" w:lineRule="auto"/>
        <w:jc w:val="center"/>
        <w:rPr>
          <w:rFonts w:ascii="Times New Roman" w:hAnsi="Times New Roman" w:cs="Times New Roman"/>
          <w:sz w:val="24"/>
          <w:szCs w:val="24"/>
        </w:rPr>
      </w:pPr>
      <w:r w:rsidRPr="009E0B6C">
        <w:rPr>
          <w:rFonts w:ascii="Times New Roman" w:hAnsi="Times New Roman" w:cs="Times New Roman"/>
          <w:sz w:val="24"/>
          <w:szCs w:val="24"/>
        </w:rPr>
        <w:lastRenderedPageBreak/>
        <w:t>Healthcare in Children</w:t>
      </w:r>
    </w:p>
    <w:p w:rsidR="009E0B6C" w:rsidRPr="009E0B6C" w:rsidRDefault="009E0B6C" w:rsidP="009E0B6C">
      <w:pPr>
        <w:spacing w:line="480" w:lineRule="auto"/>
        <w:ind w:firstLine="720"/>
        <w:rPr>
          <w:rFonts w:ascii="Times New Roman" w:hAnsi="Times New Roman" w:cs="Times New Roman"/>
          <w:sz w:val="24"/>
          <w:szCs w:val="24"/>
        </w:rPr>
      </w:pPr>
      <w:r w:rsidRPr="009E0B6C">
        <w:rPr>
          <w:rFonts w:ascii="Times New Roman" w:hAnsi="Times New Roman" w:cs="Times New Roman"/>
          <w:sz w:val="24"/>
          <w:szCs w:val="24"/>
        </w:rPr>
        <w:t>Handling children is critical, especially when faced with health challenges, which requires nursing diagnosis and intervention to achieve the required outcomes. For instance, nutrition is key to children since most are allergic to some foods, while others need specific foods for significant growth and development. In such cases, the caregivers can sort nursing diagnosis assistance for health promotion where the problem has been identified. A clinical officer comes in to increase the well-being and actualize a child's health potential by recommending the right foods. Their interventions include observing different responses when given other foods and their behavior in response to some meals. The nurse also assesses the client and healthcare team members' collaboration to identify whether the patient is improving or getting worse (Ribeir</w:t>
      </w:r>
      <w:r>
        <w:rPr>
          <w:rFonts w:ascii="Times New Roman" w:hAnsi="Times New Roman" w:cs="Times New Roman"/>
          <w:sz w:val="24"/>
          <w:szCs w:val="24"/>
        </w:rPr>
        <w:t>o</w:t>
      </w:r>
      <w:r w:rsidRPr="009E0B6C">
        <w:rPr>
          <w:rFonts w:ascii="Times New Roman" w:hAnsi="Times New Roman" w:cs="Times New Roman"/>
          <w:sz w:val="24"/>
          <w:szCs w:val="24"/>
        </w:rPr>
        <w:t xml:space="preserve">, Cardoso, Pereira, Silva, Bubolz &amp; Castro, 2016). After several schedules, they then come up with a report on the progress, which shows improvements and well-being of children. </w:t>
      </w:r>
    </w:p>
    <w:p w:rsidR="00A93B1D" w:rsidRPr="009E0B6C" w:rsidRDefault="009E0B6C" w:rsidP="009E0B6C">
      <w:pPr>
        <w:spacing w:line="480" w:lineRule="auto"/>
        <w:ind w:firstLine="720"/>
        <w:rPr>
          <w:rFonts w:ascii="Times New Roman" w:hAnsi="Times New Roman" w:cs="Times New Roman"/>
          <w:sz w:val="24"/>
          <w:szCs w:val="24"/>
        </w:rPr>
      </w:pPr>
      <w:r w:rsidRPr="009E0B6C">
        <w:rPr>
          <w:rFonts w:ascii="Times New Roman" w:hAnsi="Times New Roman" w:cs="Times New Roman"/>
          <w:sz w:val="24"/>
          <w:szCs w:val="24"/>
        </w:rPr>
        <w:t>Another area is the promotion of physical activities. Different children grow and develop differently. For the slow and delay in physical activities, the caregiver involves a clinical officer or a nurse to assist their children. In diagnosis, the nurse takes the child to test different responses like playing, talking, running, and even responding to reactions. After identifying problems, they engage them in therapies and other practices to improve on physical responses. For instance, when a child delays walking, a nurse can hire him/her to therapy and stretching exercises to strengthen body muscles to enhance walking and running, among other activities (Ribeir</w:t>
      </w:r>
      <w:r>
        <w:rPr>
          <w:rFonts w:ascii="Times New Roman" w:hAnsi="Times New Roman" w:cs="Times New Roman"/>
          <w:sz w:val="24"/>
          <w:szCs w:val="24"/>
        </w:rPr>
        <w:t>o</w:t>
      </w:r>
      <w:r w:rsidRPr="009E0B6C">
        <w:rPr>
          <w:rFonts w:ascii="Times New Roman" w:hAnsi="Times New Roman" w:cs="Times New Roman"/>
          <w:sz w:val="24"/>
          <w:szCs w:val="24"/>
        </w:rPr>
        <w:t>, Cardoso, Pereira, Silva, Bubolz &amp; Castro, 2016). Their intervention on this is vital since they are trained on how to handle and engage them effectively. The nursing diagnosis and intervention's desired outcome is that the children will become physically active, critical in the growth and development stages.</w:t>
      </w:r>
    </w:p>
    <w:p w:rsidR="009E0B6C" w:rsidRP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Default="009E0B6C" w:rsidP="009E0B6C">
      <w:pPr>
        <w:spacing w:line="480" w:lineRule="auto"/>
        <w:rPr>
          <w:rFonts w:ascii="Times New Roman" w:hAnsi="Times New Roman" w:cs="Times New Roman"/>
          <w:sz w:val="24"/>
          <w:szCs w:val="24"/>
        </w:rPr>
      </w:pPr>
    </w:p>
    <w:p w:rsidR="009E0B6C" w:rsidRPr="009E0B6C" w:rsidRDefault="009E0B6C" w:rsidP="009E0B6C">
      <w:pPr>
        <w:spacing w:line="480" w:lineRule="auto"/>
        <w:rPr>
          <w:rFonts w:ascii="Times New Roman" w:hAnsi="Times New Roman" w:cs="Times New Roman"/>
          <w:sz w:val="24"/>
          <w:szCs w:val="24"/>
        </w:rPr>
      </w:pPr>
    </w:p>
    <w:p w:rsidR="009E0B6C" w:rsidRPr="009E0B6C" w:rsidRDefault="009E0B6C" w:rsidP="009E0B6C">
      <w:pPr>
        <w:spacing w:line="480" w:lineRule="auto"/>
        <w:jc w:val="center"/>
        <w:rPr>
          <w:rFonts w:ascii="Times New Roman" w:hAnsi="Times New Roman" w:cs="Times New Roman"/>
          <w:sz w:val="24"/>
          <w:szCs w:val="24"/>
        </w:rPr>
      </w:pPr>
      <w:r w:rsidRPr="009E0B6C">
        <w:rPr>
          <w:rFonts w:ascii="Times New Roman" w:hAnsi="Times New Roman" w:cs="Times New Roman"/>
          <w:sz w:val="24"/>
          <w:szCs w:val="24"/>
        </w:rPr>
        <w:t>Reference</w:t>
      </w:r>
    </w:p>
    <w:p w:rsidR="009E0B6C" w:rsidRPr="009E0B6C" w:rsidRDefault="009E0B6C" w:rsidP="009E0B6C">
      <w:pPr>
        <w:spacing w:line="480" w:lineRule="auto"/>
        <w:ind w:left="720" w:hanging="720"/>
        <w:rPr>
          <w:rFonts w:ascii="Times New Roman" w:hAnsi="Times New Roman" w:cs="Times New Roman"/>
          <w:sz w:val="24"/>
          <w:szCs w:val="24"/>
        </w:rPr>
      </w:pPr>
      <w:r w:rsidRPr="009E0B6C">
        <w:rPr>
          <w:rFonts w:ascii="Times New Roman" w:eastAsia="Times New Roman" w:hAnsi="Times New Roman" w:cs="Times New Roman"/>
          <w:color w:val="222222"/>
          <w:sz w:val="24"/>
          <w:szCs w:val="24"/>
        </w:rPr>
        <w:t>Ribeiro, J. P., Cardoso, L. S., Pereira, C. M. S., Silva, B. T., Bubolz, B. K., &amp; Castro, C. K. (2016). Nursing care in oncology hospitalized patients: diagnosis and interventions related to psychosocial and psychospiritual needs. </w:t>
      </w:r>
      <w:r w:rsidRPr="009E0B6C">
        <w:rPr>
          <w:rFonts w:ascii="Times New Roman" w:eastAsia="Times New Roman" w:hAnsi="Times New Roman" w:cs="Times New Roman"/>
          <w:i/>
          <w:iCs/>
          <w:color w:val="222222"/>
          <w:sz w:val="24"/>
          <w:szCs w:val="24"/>
        </w:rPr>
        <w:t>Revista de Pesquisa Cuidado é Fundamental Online</w:t>
      </w:r>
      <w:r w:rsidRPr="009E0B6C">
        <w:rPr>
          <w:rFonts w:ascii="Times New Roman" w:eastAsia="Times New Roman" w:hAnsi="Times New Roman" w:cs="Times New Roman"/>
          <w:color w:val="222222"/>
          <w:sz w:val="24"/>
          <w:szCs w:val="24"/>
        </w:rPr>
        <w:t>, </w:t>
      </w:r>
      <w:r w:rsidRPr="009E0B6C">
        <w:rPr>
          <w:rFonts w:ascii="Times New Roman" w:eastAsia="Times New Roman" w:hAnsi="Times New Roman" w:cs="Times New Roman"/>
          <w:i/>
          <w:iCs/>
          <w:color w:val="222222"/>
          <w:sz w:val="24"/>
          <w:szCs w:val="24"/>
        </w:rPr>
        <w:t>8</w:t>
      </w:r>
      <w:r w:rsidRPr="009E0B6C">
        <w:rPr>
          <w:rFonts w:ascii="Times New Roman" w:eastAsia="Times New Roman" w:hAnsi="Times New Roman" w:cs="Times New Roman"/>
          <w:color w:val="222222"/>
          <w:sz w:val="24"/>
          <w:szCs w:val="24"/>
        </w:rPr>
        <w:t>(4), 5136-5142.</w:t>
      </w:r>
    </w:p>
    <w:sectPr w:rsidR="009E0B6C" w:rsidRPr="009E0B6C" w:rsidSect="009E0B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F2E" w:rsidRDefault="00886F2E" w:rsidP="009E0B6C">
      <w:pPr>
        <w:spacing w:after="0" w:line="240" w:lineRule="auto"/>
      </w:pPr>
      <w:r>
        <w:separator/>
      </w:r>
    </w:p>
  </w:endnote>
  <w:endnote w:type="continuationSeparator" w:id="0">
    <w:p w:rsidR="00886F2E" w:rsidRDefault="00886F2E" w:rsidP="009E0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F2E" w:rsidRDefault="00886F2E" w:rsidP="009E0B6C">
      <w:pPr>
        <w:spacing w:after="0" w:line="240" w:lineRule="auto"/>
      </w:pPr>
      <w:r>
        <w:separator/>
      </w:r>
    </w:p>
  </w:footnote>
  <w:footnote w:type="continuationSeparator" w:id="0">
    <w:p w:rsidR="00886F2E" w:rsidRDefault="00886F2E" w:rsidP="009E0B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324348"/>
      <w:docPartObj>
        <w:docPartGallery w:val="Page Numbers (Top of Page)"/>
        <w:docPartUnique/>
      </w:docPartObj>
    </w:sdtPr>
    <w:sdtEndPr>
      <w:rPr>
        <w:noProof/>
      </w:rPr>
    </w:sdtEndPr>
    <w:sdtContent>
      <w:p w:rsidR="009E0B6C" w:rsidRDefault="009E0B6C" w:rsidP="009E0B6C">
        <w:pPr>
          <w:pStyle w:val="Header"/>
          <w:jc w:val="right"/>
        </w:pPr>
        <w:r w:rsidRPr="009E0B6C">
          <w:rPr>
            <w:rFonts w:ascii="Times New Roman" w:hAnsi="Times New Roman" w:cs="Times New Roman"/>
            <w:sz w:val="24"/>
            <w:szCs w:val="24"/>
          </w:rPr>
          <w:t>HEALTHCARE IN CHILDREN</w:t>
        </w:r>
        <w:r>
          <w:t xml:space="preserve"> </w:t>
        </w:r>
        <w:r>
          <w:tab/>
        </w:r>
        <w:r>
          <w:tab/>
        </w:r>
        <w:r>
          <w:fldChar w:fldCharType="begin"/>
        </w:r>
        <w:r>
          <w:instrText xml:space="preserve"> PAGE   \* MERGEFORMAT </w:instrText>
        </w:r>
        <w:r>
          <w:fldChar w:fldCharType="separate"/>
        </w:r>
        <w:r w:rsidR="00722197">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B6C" w:rsidRPr="009E0B6C" w:rsidRDefault="009E0B6C" w:rsidP="009E0B6C">
    <w:pPr>
      <w:pStyle w:val="Header"/>
      <w:spacing w:line="480" w:lineRule="auto"/>
      <w:jc w:val="right"/>
      <w:rPr>
        <w:rFonts w:ascii="Times New Roman" w:hAnsi="Times New Roman" w:cs="Times New Roman"/>
        <w:sz w:val="24"/>
        <w:szCs w:val="24"/>
      </w:rPr>
    </w:pPr>
    <w:r w:rsidRPr="009E0B6C">
      <w:rPr>
        <w:rFonts w:ascii="Times New Roman" w:hAnsi="Times New Roman" w:cs="Times New Roman"/>
        <w:sz w:val="24"/>
        <w:szCs w:val="24"/>
      </w:rPr>
      <w:t>Running Head: HEALTHCARE IN CHILDREN</w:t>
    </w:r>
    <w:r w:rsidRPr="009E0B6C">
      <w:rPr>
        <w:rFonts w:ascii="Times New Roman" w:hAnsi="Times New Roman" w:cs="Times New Roman"/>
        <w:sz w:val="24"/>
        <w:szCs w:val="24"/>
      </w:rPr>
      <w:tab/>
    </w:r>
    <w:sdt>
      <w:sdtPr>
        <w:rPr>
          <w:rFonts w:ascii="Times New Roman" w:hAnsi="Times New Roman" w:cs="Times New Roman"/>
          <w:sz w:val="24"/>
          <w:szCs w:val="24"/>
        </w:rPr>
        <w:id w:val="1390619331"/>
        <w:docPartObj>
          <w:docPartGallery w:val="Page Numbers (Top of Page)"/>
          <w:docPartUnique/>
        </w:docPartObj>
      </w:sdtPr>
      <w:sdtEndPr>
        <w:rPr>
          <w:noProof/>
        </w:rPr>
      </w:sdtEndPr>
      <w:sdtContent>
        <w:r w:rsidRPr="009E0B6C">
          <w:rPr>
            <w:rFonts w:ascii="Times New Roman" w:hAnsi="Times New Roman" w:cs="Times New Roman"/>
            <w:sz w:val="24"/>
            <w:szCs w:val="24"/>
          </w:rPr>
          <w:fldChar w:fldCharType="begin"/>
        </w:r>
        <w:r w:rsidRPr="009E0B6C">
          <w:rPr>
            <w:rFonts w:ascii="Times New Roman" w:hAnsi="Times New Roman" w:cs="Times New Roman"/>
            <w:sz w:val="24"/>
            <w:szCs w:val="24"/>
          </w:rPr>
          <w:instrText xml:space="preserve"> PAGE   \* MERGEFORMAT </w:instrText>
        </w:r>
        <w:r w:rsidRPr="009E0B6C">
          <w:rPr>
            <w:rFonts w:ascii="Times New Roman" w:hAnsi="Times New Roman" w:cs="Times New Roman"/>
            <w:sz w:val="24"/>
            <w:szCs w:val="24"/>
          </w:rPr>
          <w:fldChar w:fldCharType="separate"/>
        </w:r>
        <w:r w:rsidR="00886F2E">
          <w:rPr>
            <w:rFonts w:ascii="Times New Roman" w:hAnsi="Times New Roman" w:cs="Times New Roman"/>
            <w:noProof/>
            <w:sz w:val="24"/>
            <w:szCs w:val="24"/>
          </w:rPr>
          <w:t>1</w:t>
        </w:r>
        <w:r w:rsidRPr="009E0B6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0DA"/>
    <w:rsid w:val="00032D10"/>
    <w:rsid w:val="00104BAF"/>
    <w:rsid w:val="00326FE7"/>
    <w:rsid w:val="003757CC"/>
    <w:rsid w:val="003D50DA"/>
    <w:rsid w:val="004D624A"/>
    <w:rsid w:val="00610777"/>
    <w:rsid w:val="00722197"/>
    <w:rsid w:val="007C19CE"/>
    <w:rsid w:val="007F378B"/>
    <w:rsid w:val="008412FB"/>
    <w:rsid w:val="008863DA"/>
    <w:rsid w:val="00886F2E"/>
    <w:rsid w:val="009B310B"/>
    <w:rsid w:val="009E0B6C"/>
    <w:rsid w:val="00A93B1D"/>
    <w:rsid w:val="00DE2483"/>
    <w:rsid w:val="00FF5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B6C"/>
  </w:style>
  <w:style w:type="paragraph" w:styleId="Footer">
    <w:name w:val="footer"/>
    <w:basedOn w:val="Normal"/>
    <w:link w:val="FooterChar"/>
    <w:uiPriority w:val="99"/>
    <w:unhideWhenUsed/>
    <w:rsid w:val="009E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B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B6C"/>
  </w:style>
  <w:style w:type="paragraph" w:styleId="Footer">
    <w:name w:val="footer"/>
    <w:basedOn w:val="Normal"/>
    <w:link w:val="FooterChar"/>
    <w:uiPriority w:val="99"/>
    <w:unhideWhenUsed/>
    <w:rsid w:val="009E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176124">
      <w:bodyDiv w:val="1"/>
      <w:marLeft w:val="0"/>
      <w:marRight w:val="0"/>
      <w:marTop w:val="0"/>
      <w:marBottom w:val="0"/>
      <w:divBdr>
        <w:top w:val="none" w:sz="0" w:space="0" w:color="auto"/>
        <w:left w:val="none" w:sz="0" w:space="0" w:color="auto"/>
        <w:bottom w:val="none" w:sz="0" w:space="0" w:color="auto"/>
        <w:right w:val="none" w:sz="0" w:space="0" w:color="auto"/>
      </w:divBdr>
      <w:divsChild>
        <w:div w:id="279453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C07A6-BCCA-47D8-B265-7C55B4FC5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2020-10-26T22:01:00Z</dcterms:created>
  <dcterms:modified xsi:type="dcterms:W3CDTF">2020-10-26T22:01:00Z</dcterms:modified>
</cp:coreProperties>
</file>