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415C0E" w14:textId="77777777" w:rsidR="00EF4844" w:rsidRDefault="008549E0" w:rsidP="00EF4844">
      <w:bookmarkStart w:id="0" w:name="_GoBack"/>
      <w:bookmarkEnd w:id="0"/>
      <w:r>
        <w:t xml:space="preserve">Name </w:t>
      </w:r>
    </w:p>
    <w:p w14:paraId="467571BB" w14:textId="77777777" w:rsidR="00EF4844" w:rsidRDefault="008549E0" w:rsidP="00EF4844">
      <w:r>
        <w:t xml:space="preserve">Course </w:t>
      </w:r>
    </w:p>
    <w:p w14:paraId="2298FB50" w14:textId="77777777" w:rsidR="00EF4844" w:rsidRDefault="008549E0" w:rsidP="00EF4844">
      <w:r>
        <w:t xml:space="preserve">Tutor </w:t>
      </w:r>
    </w:p>
    <w:p w14:paraId="61EDE083" w14:textId="77777777" w:rsidR="00B42B2B" w:rsidRDefault="008549E0">
      <w:r>
        <w:t xml:space="preserve">Date </w:t>
      </w:r>
    </w:p>
    <w:p w14:paraId="7DCAE11F" w14:textId="77777777" w:rsidR="00B42B2B" w:rsidRDefault="008549E0" w:rsidP="00EF4844">
      <w:pPr>
        <w:jc w:val="center"/>
      </w:pPr>
      <w:r>
        <w:t>Analysis of the work</w:t>
      </w:r>
    </w:p>
    <w:p w14:paraId="6B2B52CD" w14:textId="77777777" w:rsidR="0072729C" w:rsidRDefault="008549E0" w:rsidP="00F54789">
      <w:pPr>
        <w:spacing w:line="480" w:lineRule="auto"/>
        <w:ind w:firstLine="720"/>
      </w:pPr>
      <w:r>
        <w:t xml:space="preserve">Is it factual? </w:t>
      </w:r>
    </w:p>
    <w:p w14:paraId="78147C14" w14:textId="77777777" w:rsidR="00FF68DA" w:rsidRDefault="008549E0" w:rsidP="00F54789">
      <w:pPr>
        <w:spacing w:line="480" w:lineRule="auto"/>
        <w:ind w:firstLine="720"/>
      </w:pPr>
      <w:r w:rsidRPr="009C6A2A">
        <w:t>Herodotus is a great historian scholar who developed significant historical scholarly writings, which have been able to remain relevant even in recent time. He was a Greek scholar who wrote large-scale historical narratives, which provided a better understanding of the key issues in history. His writings were unique since he engaged the audience while providing a critical understanding of the historical problems. He significantly develops a crucial understanding covering the Persian attack on the Greece and event, which he witnessed during his early life.</w:t>
      </w:r>
      <w:r>
        <w:t xml:space="preserve"> </w:t>
      </w:r>
      <w:r w:rsidRPr="009C6A2A">
        <w:t>The narrative as developed by Herodotus provides an eyewitness experience, which is critical in creating a better understanding of the underlying</w:t>
      </w:r>
      <w:r w:rsidR="007D4CF2">
        <w:t xml:space="preserve"> issues during the whole period (</w:t>
      </w:r>
      <w:r w:rsidR="007D4CF2" w:rsidRPr="007D4CF2">
        <w:t xml:space="preserve">Hunter, </w:t>
      </w:r>
      <w:r w:rsidR="007D4CF2">
        <w:t>42).</w:t>
      </w:r>
    </w:p>
    <w:p w14:paraId="44E903FA" w14:textId="77777777" w:rsidR="009C6A2A" w:rsidRDefault="008549E0" w:rsidP="00F54789">
      <w:pPr>
        <w:spacing w:line="480" w:lineRule="auto"/>
        <w:ind w:firstLine="720"/>
      </w:pPr>
      <w:r w:rsidRPr="009C6A2A">
        <w:t>He</w:t>
      </w:r>
      <w:r>
        <w:t>rodotus</w:t>
      </w:r>
      <w:r w:rsidRPr="009C6A2A">
        <w:t xml:space="preserve"> provided significant critical analysis of critical issues especially those that he had better knowledge because of following the events and thus he was better placed to offer a significant environment where better historical decisions were made. He was not particularly critical of military operations since he did not have the experience and thus could not provide crucial information about the activities at the time.</w:t>
      </w:r>
      <w:r>
        <w:t xml:space="preserve"> The concepts that have been developed within his pieces provide a thoughtful consideration and focus on essential elements that define </w:t>
      </w:r>
      <w:r w:rsidR="0072729C">
        <w:t>positive engagement (</w:t>
      </w:r>
      <w:r w:rsidR="0072729C" w:rsidRPr="0072729C">
        <w:t xml:space="preserve">Hart, </w:t>
      </w:r>
      <w:r w:rsidR="007D4CF2">
        <w:t>2</w:t>
      </w:r>
      <w:r w:rsidR="0072729C" w:rsidRPr="0072729C">
        <w:t>4). </w:t>
      </w:r>
    </w:p>
    <w:p w14:paraId="3A4A5946" w14:textId="77777777" w:rsidR="007D4CF2" w:rsidRDefault="007D4CF2" w:rsidP="00F54789">
      <w:pPr>
        <w:spacing w:line="480" w:lineRule="auto"/>
        <w:ind w:firstLine="720"/>
      </w:pPr>
    </w:p>
    <w:p w14:paraId="514FA8E5" w14:textId="77777777" w:rsidR="007D4CF2" w:rsidRDefault="007D4CF2" w:rsidP="00F54789">
      <w:pPr>
        <w:spacing w:line="480" w:lineRule="auto"/>
        <w:ind w:firstLine="720"/>
      </w:pPr>
    </w:p>
    <w:p w14:paraId="780F4A8E" w14:textId="77777777" w:rsidR="004336DC" w:rsidRDefault="008549E0" w:rsidP="00F54789">
      <w:pPr>
        <w:spacing w:line="480" w:lineRule="auto"/>
        <w:ind w:firstLine="720"/>
      </w:pPr>
      <w:r>
        <w:t>Does it indicate ethnographic bias?</w:t>
      </w:r>
    </w:p>
    <w:p w14:paraId="7DAC22F7" w14:textId="77777777" w:rsidR="004336DC" w:rsidRPr="009C6A2A" w:rsidRDefault="008549E0" w:rsidP="00F54789">
      <w:pPr>
        <w:spacing w:line="480" w:lineRule="auto"/>
        <w:ind w:firstLine="720"/>
      </w:pPr>
      <w:r>
        <w:t xml:space="preserve">Herodotus provides a critical understanding of the Greek culture with a clear understanding of benefits and significant challenges, which negatively influence the well-being of the Greek people as well as their interaction with the external world. The focus on both sides of the culture creates a highly diversified understanding on critical concepts which help identify critical processes that define better knowledge on key concepts that represent the underlying culture and how it has been depicted. </w:t>
      </w:r>
      <w:r w:rsidR="00C87B6B">
        <w:t>However,</w:t>
      </w:r>
      <w:r>
        <w:t xml:space="preserve"> it is essential </w:t>
      </w:r>
      <w:r w:rsidR="00C87B6B">
        <w:t>to understand</w:t>
      </w:r>
      <w:r>
        <w:t xml:space="preserve"> that personal opinion has provided a </w:t>
      </w:r>
      <w:r w:rsidR="005C6F40">
        <w:t xml:space="preserve">more significant role on crucial elements that have been integrated into this case. </w:t>
      </w:r>
      <w:r w:rsidR="00C87B6B">
        <w:t>Herodotus</w:t>
      </w:r>
      <w:r w:rsidR="005C6F40">
        <w:t>’ personal experiences</w:t>
      </w:r>
      <w:r w:rsidR="00C87B6B">
        <w:t xml:space="preserve"> </w:t>
      </w:r>
      <w:r w:rsidR="005C6F40">
        <w:t xml:space="preserve">have informed the overall understanding of key features that define positive knowledge of key concepts regarding the culture. </w:t>
      </w:r>
      <w:proofErr w:type="gramStart"/>
      <w:r w:rsidR="005C6F40">
        <w:t>Thus</w:t>
      </w:r>
      <w:proofErr w:type="gramEnd"/>
      <w:r w:rsidR="005C6F40">
        <w:t xml:space="preserve"> it is possible to </w:t>
      </w:r>
      <w:r w:rsidR="00C87B6B">
        <w:t>conclude</w:t>
      </w:r>
      <w:r w:rsidR="005C6F40">
        <w:t xml:space="preserve"> that ethnographic bias has influenced the fundamental ideologies developed </w:t>
      </w:r>
      <w:r w:rsidR="00C87B6B">
        <w:t>by Herodotus</w:t>
      </w:r>
      <w:r w:rsidR="0072729C">
        <w:t xml:space="preserve"> (</w:t>
      </w:r>
      <w:r w:rsidR="0072729C">
        <w:rPr>
          <w:rFonts w:hint="eastAsia"/>
        </w:rPr>
        <w:t xml:space="preserve">Martin, </w:t>
      </w:r>
      <w:r w:rsidR="007D4CF2">
        <w:rPr>
          <w:rFonts w:hint="eastAsia"/>
        </w:rPr>
        <w:t>3</w:t>
      </w:r>
      <w:r w:rsidR="0072729C" w:rsidRPr="0072729C">
        <w:rPr>
          <w:rFonts w:hint="eastAsia"/>
        </w:rPr>
        <w:t>3). </w:t>
      </w:r>
    </w:p>
    <w:p w14:paraId="4FC667D3" w14:textId="77777777" w:rsidR="009C6A2A" w:rsidRDefault="008549E0" w:rsidP="00F54789">
      <w:pPr>
        <w:spacing w:line="480" w:lineRule="auto"/>
        <w:ind w:firstLine="720"/>
      </w:pPr>
      <w:r>
        <w:t xml:space="preserve">Comparison with the Egyptian culture </w:t>
      </w:r>
    </w:p>
    <w:p w14:paraId="0989DA81" w14:textId="77777777" w:rsidR="00EF71B4" w:rsidRDefault="008549E0" w:rsidP="00F54789">
      <w:pPr>
        <w:spacing w:line="480" w:lineRule="auto"/>
        <w:ind w:firstLine="720"/>
      </w:pPr>
      <w:r>
        <w:t>The description that Herodotus provides is an excellent comparison with the Egyptian that defines the underlying relationship between the Egyptian and the Greek. The basis of this consideration is aimed at providing a strong understanding of essential concepts that explain the underlying that define the wellbeing of an individual within society. The experience that he has with the Greek culture informs the opinion that he develops relating to fundamental cultural values that shape the development of both cultures.</w:t>
      </w:r>
    </w:p>
    <w:p w14:paraId="089039F8" w14:textId="77777777" w:rsidR="00C87B6B" w:rsidRDefault="008549E0" w:rsidP="00F54789">
      <w:pPr>
        <w:spacing w:line="480" w:lineRule="auto"/>
        <w:ind w:firstLine="720"/>
      </w:pPr>
      <w:r>
        <w:t xml:space="preserve">The organization that is defined is based on the critical evaluation of better elements that outline positive </w:t>
      </w:r>
      <w:r w:rsidR="00D402D6">
        <w:t>aspects, which</w:t>
      </w:r>
      <w:r>
        <w:t xml:space="preserve"> provide a positive social engagement.</w:t>
      </w:r>
      <w:r w:rsidRPr="00EF71B4">
        <w:t xml:space="preserve"> Herodotus narratives </w:t>
      </w:r>
      <w:r w:rsidRPr="00EF71B4">
        <w:lastRenderedPageBreak/>
        <w:t xml:space="preserve">provided a significant understanding of the Greek culture and thus being one of the Greek citizens, he developed many values in his historical narratives. The important aspects that are formed within Herodotus narrative include culture </w:t>
      </w:r>
      <w:r w:rsidR="00B42B2B">
        <w:t>language and religion (</w:t>
      </w:r>
      <w:r w:rsidR="00B42B2B">
        <w:rPr>
          <w:rFonts w:hint="eastAsia"/>
        </w:rPr>
        <w:t xml:space="preserve">Martin, </w:t>
      </w:r>
      <w:r w:rsidR="007D4CF2">
        <w:rPr>
          <w:rFonts w:hint="eastAsia"/>
        </w:rPr>
        <w:t>42</w:t>
      </w:r>
      <w:r w:rsidR="00B42B2B" w:rsidRPr="00B42B2B">
        <w:rPr>
          <w:rFonts w:hint="eastAsia"/>
        </w:rPr>
        <w:t>). </w:t>
      </w:r>
    </w:p>
    <w:p w14:paraId="200C8DED" w14:textId="77777777" w:rsidR="00EF71B4" w:rsidRDefault="008549E0" w:rsidP="00F54789">
      <w:pPr>
        <w:spacing w:line="480" w:lineRule="auto"/>
        <w:ind w:firstLine="720"/>
      </w:pPr>
      <w:r>
        <w:t>Where Herodotus is fabricating material</w:t>
      </w:r>
    </w:p>
    <w:p w14:paraId="1CAD84BB" w14:textId="77777777" w:rsidR="00D402D6" w:rsidRDefault="008549E0" w:rsidP="00F54789">
      <w:pPr>
        <w:spacing w:line="480" w:lineRule="auto"/>
        <w:ind w:firstLine="720"/>
      </w:pPr>
      <w:r>
        <w:t xml:space="preserve">I think that the information that Herodotus provides is based on his understanding and the ability to integrate key concepts that define positive development. He exaggerates when he gives an understanding of essential measures that define social engagement. The Greek culture does not promote diversity. This shows why despite the existence of different concepts that were developed shaping positive social engagement. </w:t>
      </w:r>
      <w:r w:rsidRPr="00D402D6">
        <w:t xml:space="preserve">Herodotus promoted loyalty, glory, and intelligence as </w:t>
      </w:r>
      <w:r>
        <w:t>fundamental values of the Greek society, which he contrasted, with the values from other social settings.</w:t>
      </w:r>
    </w:p>
    <w:p w14:paraId="47C9C649" w14:textId="77777777" w:rsidR="00F54789" w:rsidRDefault="00F54789" w:rsidP="00F54789">
      <w:pPr>
        <w:spacing w:line="480" w:lineRule="auto"/>
        <w:ind w:firstLine="720"/>
      </w:pPr>
    </w:p>
    <w:p w14:paraId="22C8BBE2" w14:textId="77777777" w:rsidR="00F54789" w:rsidRDefault="00F54789" w:rsidP="00F54789">
      <w:pPr>
        <w:spacing w:line="480" w:lineRule="auto"/>
        <w:ind w:firstLine="720"/>
      </w:pPr>
    </w:p>
    <w:p w14:paraId="09DC8D05" w14:textId="77777777" w:rsidR="00F54789" w:rsidRDefault="00F54789" w:rsidP="00F54789">
      <w:pPr>
        <w:spacing w:line="480" w:lineRule="auto"/>
        <w:ind w:firstLine="720"/>
      </w:pPr>
    </w:p>
    <w:p w14:paraId="6D1AA9F8" w14:textId="77777777" w:rsidR="00F54789" w:rsidRDefault="00F54789" w:rsidP="00F54789">
      <w:pPr>
        <w:spacing w:line="480" w:lineRule="auto"/>
        <w:ind w:firstLine="720"/>
      </w:pPr>
    </w:p>
    <w:p w14:paraId="32F76EEE" w14:textId="77777777" w:rsidR="00F54789" w:rsidRDefault="00F54789" w:rsidP="00F54789">
      <w:pPr>
        <w:spacing w:line="480" w:lineRule="auto"/>
        <w:ind w:firstLine="720"/>
      </w:pPr>
    </w:p>
    <w:p w14:paraId="59676039" w14:textId="77777777" w:rsidR="00F54789" w:rsidRDefault="00F54789" w:rsidP="00F54789">
      <w:pPr>
        <w:spacing w:line="480" w:lineRule="auto"/>
        <w:ind w:firstLine="720"/>
      </w:pPr>
    </w:p>
    <w:p w14:paraId="6DE35AA6" w14:textId="77777777" w:rsidR="00F54789" w:rsidRDefault="00F54789" w:rsidP="00F54789">
      <w:pPr>
        <w:spacing w:line="480" w:lineRule="auto"/>
        <w:ind w:firstLine="720"/>
      </w:pPr>
    </w:p>
    <w:p w14:paraId="46197A61" w14:textId="77777777" w:rsidR="00F54789" w:rsidRDefault="00F54789" w:rsidP="00F54789">
      <w:pPr>
        <w:spacing w:line="480" w:lineRule="auto"/>
        <w:ind w:firstLine="720"/>
      </w:pPr>
    </w:p>
    <w:p w14:paraId="5A78C09D" w14:textId="77777777" w:rsidR="00F54789" w:rsidRDefault="00F54789" w:rsidP="00F54789">
      <w:pPr>
        <w:spacing w:line="480" w:lineRule="auto"/>
        <w:ind w:firstLine="720"/>
      </w:pPr>
    </w:p>
    <w:p w14:paraId="65823E05" w14:textId="77777777" w:rsidR="00F54789" w:rsidRDefault="00F54789" w:rsidP="00F54789">
      <w:pPr>
        <w:spacing w:line="480" w:lineRule="auto"/>
        <w:ind w:firstLine="720"/>
      </w:pPr>
    </w:p>
    <w:p w14:paraId="509230BD" w14:textId="77777777" w:rsidR="00F54789" w:rsidRDefault="00F54789" w:rsidP="00F54789">
      <w:pPr>
        <w:spacing w:line="480" w:lineRule="auto"/>
        <w:ind w:firstLine="720"/>
      </w:pPr>
    </w:p>
    <w:p w14:paraId="1364A438" w14:textId="77777777" w:rsidR="009C6A2A" w:rsidRDefault="008549E0" w:rsidP="007D4CF2">
      <w:pPr>
        <w:spacing w:line="480" w:lineRule="auto"/>
        <w:ind w:firstLine="720"/>
        <w:jc w:val="center"/>
      </w:pPr>
      <w:r>
        <w:t>Works cited</w:t>
      </w:r>
    </w:p>
    <w:p w14:paraId="16FCBEDB" w14:textId="77777777" w:rsidR="007D4CF2" w:rsidRPr="007D4CF2" w:rsidRDefault="008549E0" w:rsidP="007D4CF2">
      <w:pPr>
        <w:spacing w:line="480" w:lineRule="auto"/>
        <w:ind w:left="720" w:hanging="720"/>
      </w:pPr>
      <w:r w:rsidRPr="007D4CF2">
        <w:t xml:space="preserve">Hart, John. </w:t>
      </w:r>
      <w:r w:rsidRPr="007D4CF2">
        <w:rPr>
          <w:i/>
          <w:iCs/>
        </w:rPr>
        <w:t>Herodotus and Greek History (Routledge Revivals)</w:t>
      </w:r>
      <w:r w:rsidRPr="007D4CF2">
        <w:t>. Routledge, 2014.</w:t>
      </w:r>
    </w:p>
    <w:p w14:paraId="7932881C" w14:textId="77777777" w:rsidR="007D4CF2" w:rsidRDefault="008549E0" w:rsidP="007D4CF2">
      <w:pPr>
        <w:spacing w:line="480" w:lineRule="auto"/>
        <w:ind w:left="720" w:hanging="720"/>
      </w:pPr>
      <w:r w:rsidRPr="007D4CF2">
        <w:t xml:space="preserve">Hunter, Virginia J. </w:t>
      </w:r>
      <w:r w:rsidRPr="007D4CF2">
        <w:rPr>
          <w:i/>
          <w:iCs/>
        </w:rPr>
        <w:t>Past and Process in Herodotus and Thucydides</w:t>
      </w:r>
      <w:r w:rsidRPr="007D4CF2">
        <w:t>. Vol. 4943. Princeton University Press, 2017.</w:t>
      </w:r>
    </w:p>
    <w:p w14:paraId="229C8EFD" w14:textId="77777777" w:rsidR="007D4CF2" w:rsidRPr="007D4CF2" w:rsidRDefault="008549E0" w:rsidP="007D4CF2">
      <w:pPr>
        <w:spacing w:line="480" w:lineRule="auto"/>
        <w:ind w:left="720" w:hanging="720"/>
      </w:pPr>
      <w:r w:rsidRPr="007D4CF2">
        <w:t xml:space="preserve">Martin, Thomas R. </w:t>
      </w:r>
      <w:r w:rsidRPr="007D4CF2">
        <w:rPr>
          <w:i/>
          <w:iCs/>
        </w:rPr>
        <w:t>Ancient Greece: from prehistoric to Hellenistic times</w:t>
      </w:r>
      <w:r w:rsidRPr="007D4CF2">
        <w:t>. Yale University Press, 2013.</w:t>
      </w:r>
    </w:p>
    <w:p w14:paraId="6B263A47" w14:textId="77777777" w:rsidR="007D4CF2" w:rsidRPr="007D4CF2" w:rsidRDefault="007D4CF2" w:rsidP="007D4CF2">
      <w:pPr>
        <w:spacing w:line="480" w:lineRule="auto"/>
        <w:ind w:left="720" w:hanging="720"/>
      </w:pPr>
    </w:p>
    <w:p w14:paraId="3496A2BD" w14:textId="77777777" w:rsidR="007D4CF2" w:rsidRPr="007D4CF2" w:rsidRDefault="007D4CF2" w:rsidP="007D4CF2">
      <w:pPr>
        <w:spacing w:line="480" w:lineRule="auto"/>
        <w:ind w:left="720" w:hanging="720"/>
      </w:pPr>
    </w:p>
    <w:p w14:paraId="11EE0AB3" w14:textId="77777777" w:rsidR="0072729C" w:rsidRPr="0072729C" w:rsidRDefault="0072729C" w:rsidP="0072729C"/>
    <w:p w14:paraId="741D26ED" w14:textId="77777777" w:rsidR="0072729C" w:rsidRDefault="0072729C"/>
    <w:sectPr w:rsidR="0072729C" w:rsidSect="00EF4844">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953836" w14:textId="77777777" w:rsidR="004C4ED6" w:rsidRDefault="004C4ED6">
      <w:pPr>
        <w:spacing w:after="0" w:line="240" w:lineRule="auto"/>
      </w:pPr>
      <w:r>
        <w:separator/>
      </w:r>
    </w:p>
  </w:endnote>
  <w:endnote w:type="continuationSeparator" w:id="0">
    <w:p w14:paraId="55E9E036" w14:textId="77777777" w:rsidR="004C4ED6" w:rsidRDefault="004C4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4E3D2E" w14:textId="77777777" w:rsidR="004C4ED6" w:rsidRDefault="004C4ED6">
      <w:pPr>
        <w:spacing w:after="0" w:line="240" w:lineRule="auto"/>
      </w:pPr>
      <w:r>
        <w:separator/>
      </w:r>
    </w:p>
  </w:footnote>
  <w:footnote w:type="continuationSeparator" w:id="0">
    <w:p w14:paraId="25EA7E8B" w14:textId="77777777" w:rsidR="004C4ED6" w:rsidRDefault="004C4E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8FAC0" w14:textId="77777777" w:rsidR="00EF4844" w:rsidRDefault="008549E0">
    <w:pPr>
      <w:pStyle w:val="Header"/>
      <w:jc w:val="right"/>
    </w:pPr>
    <w:r>
      <w:t xml:space="preserve">Surname </w:t>
    </w:r>
    <w:sdt>
      <w:sdtPr>
        <w:id w:val="-6867582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389875F0" w14:textId="77777777" w:rsidR="00B42B2B" w:rsidRDefault="00B42B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F3516" w14:textId="77777777" w:rsidR="00B42B2B" w:rsidRDefault="008549E0">
    <w:pPr>
      <w:pStyle w:val="Header"/>
      <w:jc w:val="right"/>
    </w:pPr>
    <w:r>
      <w:t xml:space="preserve">Running head: ANALYSIS OF THE WORK                                                                              </w:t>
    </w:r>
    <w:sdt>
      <w:sdtPr>
        <w:id w:val="5914403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F4844">
          <w:rPr>
            <w:noProof/>
          </w:rPr>
          <w:t>1</w:t>
        </w:r>
        <w:r>
          <w:rPr>
            <w:noProof/>
          </w:rPr>
          <w:fldChar w:fldCharType="end"/>
        </w:r>
      </w:sdtContent>
    </w:sdt>
  </w:p>
  <w:p w14:paraId="7CA4974E" w14:textId="77777777" w:rsidR="00B42B2B" w:rsidRDefault="00B42B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UwNzQysjQyNTM3NjVU0lEKTi0uzszPAykwrAUAC6qx2ywAAAA="/>
  </w:docVars>
  <w:rsids>
    <w:rsidRoot w:val="009C6A2A"/>
    <w:rsid w:val="004336DC"/>
    <w:rsid w:val="004C4ED6"/>
    <w:rsid w:val="005C6F40"/>
    <w:rsid w:val="0072729C"/>
    <w:rsid w:val="007D4CF2"/>
    <w:rsid w:val="008549E0"/>
    <w:rsid w:val="009C6A2A"/>
    <w:rsid w:val="00AF5FEB"/>
    <w:rsid w:val="00B42B2B"/>
    <w:rsid w:val="00C87B6B"/>
    <w:rsid w:val="00D402D6"/>
    <w:rsid w:val="00EF4844"/>
    <w:rsid w:val="00EF71B4"/>
    <w:rsid w:val="00F54789"/>
    <w:rsid w:val="00F828A7"/>
    <w:rsid w:val="00FA49FB"/>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B4FA0"/>
  <w15:chartTrackingRefBased/>
  <w15:docId w15:val="{627B54A0-8306-4933-A8BB-4853C901D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2B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B2B"/>
  </w:style>
  <w:style w:type="paragraph" w:styleId="Footer">
    <w:name w:val="footer"/>
    <w:basedOn w:val="Normal"/>
    <w:link w:val="FooterChar"/>
    <w:uiPriority w:val="99"/>
    <w:unhideWhenUsed/>
    <w:rsid w:val="00B42B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2018-11-05T06:00:00Z</dcterms:created>
  <dcterms:modified xsi:type="dcterms:W3CDTF">2018-11-05T06:00:00Z</dcterms:modified>
</cp:coreProperties>
</file>