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C0C" w:rsidRPr="006C662F" w:rsidRDefault="00381C0C" w:rsidP="006C662F">
      <w:pPr>
        <w:spacing w:line="240" w:lineRule="auto"/>
        <w:jc w:val="both"/>
        <w:rPr>
          <w:rFonts w:ascii="Times New Roman" w:hAnsi="Times New Roman" w:cs="Times New Roman"/>
          <w:sz w:val="24"/>
          <w:szCs w:val="24"/>
        </w:rPr>
      </w:pPr>
    </w:p>
    <w:p w:rsidR="00381C0C" w:rsidRPr="006C662F" w:rsidRDefault="00381C0C" w:rsidP="006C662F">
      <w:pPr>
        <w:spacing w:line="240" w:lineRule="auto"/>
        <w:jc w:val="both"/>
        <w:rPr>
          <w:rFonts w:ascii="Times New Roman" w:hAnsi="Times New Roman" w:cs="Times New Roman"/>
          <w:sz w:val="24"/>
          <w:szCs w:val="24"/>
        </w:rPr>
      </w:pPr>
    </w:p>
    <w:p w:rsidR="00381C0C" w:rsidRPr="006C662F" w:rsidRDefault="00381C0C" w:rsidP="006C662F">
      <w:pPr>
        <w:spacing w:line="240" w:lineRule="auto"/>
        <w:jc w:val="both"/>
        <w:rPr>
          <w:rFonts w:ascii="Times New Roman" w:hAnsi="Times New Roman" w:cs="Times New Roman"/>
          <w:sz w:val="24"/>
          <w:szCs w:val="24"/>
        </w:rPr>
      </w:pPr>
    </w:p>
    <w:p w:rsidR="00381C0C" w:rsidRPr="006C662F" w:rsidRDefault="00381C0C" w:rsidP="006C662F">
      <w:pPr>
        <w:spacing w:line="240" w:lineRule="auto"/>
        <w:jc w:val="both"/>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381C0C" w:rsidRPr="006C662F" w:rsidRDefault="00D5385A" w:rsidP="006C662F">
      <w:pPr>
        <w:spacing w:line="240" w:lineRule="auto"/>
        <w:jc w:val="center"/>
        <w:rPr>
          <w:rFonts w:ascii="Times New Roman" w:hAnsi="Times New Roman" w:cs="Times New Roman"/>
          <w:sz w:val="24"/>
          <w:szCs w:val="24"/>
        </w:rPr>
      </w:pPr>
      <w:r w:rsidRPr="006C662F">
        <w:rPr>
          <w:rFonts w:ascii="Times New Roman" w:hAnsi="Times New Roman" w:cs="Times New Roman"/>
          <w:sz w:val="24"/>
          <w:szCs w:val="24"/>
        </w:rPr>
        <w:t>The Hershey Caffeinated Chocolate Bar</w:t>
      </w:r>
    </w:p>
    <w:p w:rsidR="00D5385A" w:rsidRPr="006C662F" w:rsidRDefault="00D5385A" w:rsidP="006C662F">
      <w:pPr>
        <w:spacing w:line="240" w:lineRule="auto"/>
        <w:jc w:val="center"/>
        <w:rPr>
          <w:rFonts w:ascii="Times New Roman" w:hAnsi="Times New Roman" w:cs="Times New Roman"/>
          <w:sz w:val="24"/>
          <w:szCs w:val="24"/>
        </w:rPr>
      </w:pPr>
      <w:r w:rsidRPr="006C662F">
        <w:rPr>
          <w:rFonts w:ascii="Times New Roman" w:hAnsi="Times New Roman" w:cs="Times New Roman"/>
          <w:sz w:val="24"/>
          <w:szCs w:val="24"/>
        </w:rPr>
        <w:t>Institution Affiliation</w:t>
      </w:r>
    </w:p>
    <w:p w:rsidR="00D5385A" w:rsidRPr="006C662F" w:rsidRDefault="006F25F0" w:rsidP="006C662F">
      <w:pPr>
        <w:spacing w:line="240" w:lineRule="auto"/>
        <w:jc w:val="center"/>
        <w:rPr>
          <w:rFonts w:ascii="Times New Roman" w:hAnsi="Times New Roman" w:cs="Times New Roman"/>
          <w:sz w:val="24"/>
          <w:szCs w:val="24"/>
        </w:rPr>
      </w:pPr>
      <w:r w:rsidRPr="006C662F">
        <w:rPr>
          <w:rFonts w:ascii="Times New Roman" w:hAnsi="Times New Roman" w:cs="Times New Roman"/>
          <w:sz w:val="24"/>
          <w:szCs w:val="24"/>
        </w:rPr>
        <w:t>Name</w:t>
      </w:r>
    </w:p>
    <w:p w:rsidR="006F25F0" w:rsidRPr="006C662F" w:rsidRDefault="006F25F0" w:rsidP="006C662F">
      <w:pPr>
        <w:spacing w:line="240" w:lineRule="auto"/>
        <w:jc w:val="center"/>
        <w:rPr>
          <w:rFonts w:ascii="Times New Roman" w:hAnsi="Times New Roman" w:cs="Times New Roman"/>
          <w:sz w:val="24"/>
          <w:szCs w:val="24"/>
        </w:rPr>
      </w:pPr>
      <w:r w:rsidRPr="006C662F">
        <w:rPr>
          <w:rFonts w:ascii="Times New Roman" w:hAnsi="Times New Roman" w:cs="Times New Roman"/>
          <w:sz w:val="24"/>
          <w:szCs w:val="24"/>
        </w:rPr>
        <w:t>Course</w:t>
      </w:r>
    </w:p>
    <w:p w:rsidR="006F25F0" w:rsidRPr="006C662F" w:rsidRDefault="006F25F0" w:rsidP="006C662F">
      <w:pPr>
        <w:spacing w:line="240" w:lineRule="auto"/>
        <w:jc w:val="center"/>
        <w:rPr>
          <w:rFonts w:ascii="Times New Roman" w:hAnsi="Times New Roman" w:cs="Times New Roman"/>
          <w:sz w:val="24"/>
          <w:szCs w:val="24"/>
        </w:rPr>
      </w:pPr>
    </w:p>
    <w:p w:rsidR="00AE107F" w:rsidRPr="006C662F" w:rsidRDefault="00AE107F" w:rsidP="006C662F">
      <w:pPr>
        <w:spacing w:line="240" w:lineRule="auto"/>
        <w:jc w:val="center"/>
        <w:rPr>
          <w:rFonts w:ascii="Times New Roman" w:hAnsi="Times New Roman" w:cs="Times New Roman"/>
          <w:sz w:val="24"/>
          <w:szCs w:val="24"/>
        </w:rPr>
      </w:pPr>
    </w:p>
    <w:p w:rsidR="00AE107F" w:rsidRPr="006C662F" w:rsidRDefault="00AE107F" w:rsidP="006C662F">
      <w:pPr>
        <w:spacing w:line="240" w:lineRule="auto"/>
        <w:jc w:val="center"/>
        <w:rPr>
          <w:rFonts w:ascii="Times New Roman" w:hAnsi="Times New Roman" w:cs="Times New Roman"/>
          <w:sz w:val="24"/>
          <w:szCs w:val="24"/>
        </w:rPr>
      </w:pPr>
    </w:p>
    <w:p w:rsidR="00AE107F" w:rsidRPr="006C662F" w:rsidRDefault="00AE107F" w:rsidP="006C662F">
      <w:pPr>
        <w:spacing w:line="240" w:lineRule="auto"/>
        <w:jc w:val="center"/>
        <w:rPr>
          <w:rFonts w:ascii="Times New Roman" w:hAnsi="Times New Roman" w:cs="Times New Roman"/>
          <w:sz w:val="24"/>
          <w:szCs w:val="24"/>
        </w:rPr>
      </w:pPr>
    </w:p>
    <w:p w:rsidR="00AE107F" w:rsidRPr="006C662F" w:rsidRDefault="00AE107F" w:rsidP="006C662F">
      <w:pPr>
        <w:spacing w:line="240" w:lineRule="auto"/>
        <w:jc w:val="center"/>
        <w:rPr>
          <w:rFonts w:ascii="Times New Roman" w:hAnsi="Times New Roman" w:cs="Times New Roman"/>
          <w:sz w:val="24"/>
          <w:szCs w:val="24"/>
        </w:rPr>
      </w:pPr>
    </w:p>
    <w:p w:rsidR="00AE107F" w:rsidRPr="006C662F" w:rsidRDefault="00AE107F" w:rsidP="006C662F">
      <w:pPr>
        <w:spacing w:line="240" w:lineRule="auto"/>
        <w:jc w:val="center"/>
        <w:rPr>
          <w:rFonts w:ascii="Times New Roman" w:hAnsi="Times New Roman" w:cs="Times New Roman"/>
          <w:sz w:val="24"/>
          <w:szCs w:val="24"/>
        </w:rPr>
      </w:pPr>
    </w:p>
    <w:p w:rsidR="00AE107F" w:rsidRPr="006C662F" w:rsidRDefault="00AE107F" w:rsidP="006C662F">
      <w:pPr>
        <w:spacing w:line="240" w:lineRule="auto"/>
        <w:jc w:val="center"/>
        <w:rPr>
          <w:rFonts w:ascii="Times New Roman" w:hAnsi="Times New Roman" w:cs="Times New Roman"/>
          <w:sz w:val="24"/>
          <w:szCs w:val="24"/>
        </w:rPr>
      </w:pPr>
    </w:p>
    <w:p w:rsidR="00AE107F" w:rsidRPr="006C662F" w:rsidRDefault="00AE107F" w:rsidP="006C662F">
      <w:pPr>
        <w:spacing w:line="240" w:lineRule="auto"/>
        <w:jc w:val="center"/>
        <w:rPr>
          <w:rFonts w:ascii="Times New Roman" w:hAnsi="Times New Roman" w:cs="Times New Roman"/>
          <w:sz w:val="24"/>
          <w:szCs w:val="24"/>
        </w:rPr>
      </w:pPr>
    </w:p>
    <w:p w:rsidR="00AE107F" w:rsidRPr="006C662F" w:rsidRDefault="00AE107F" w:rsidP="006C662F">
      <w:pPr>
        <w:spacing w:line="240" w:lineRule="auto"/>
        <w:jc w:val="center"/>
        <w:rPr>
          <w:rFonts w:ascii="Times New Roman" w:hAnsi="Times New Roman" w:cs="Times New Roman"/>
          <w:sz w:val="24"/>
          <w:szCs w:val="24"/>
        </w:rPr>
      </w:pPr>
    </w:p>
    <w:p w:rsidR="00AE107F" w:rsidRPr="006C662F" w:rsidRDefault="00AE107F" w:rsidP="006C662F">
      <w:pPr>
        <w:spacing w:line="240" w:lineRule="auto"/>
        <w:jc w:val="center"/>
        <w:rPr>
          <w:rFonts w:ascii="Times New Roman" w:hAnsi="Times New Roman" w:cs="Times New Roman"/>
          <w:sz w:val="24"/>
          <w:szCs w:val="24"/>
        </w:rPr>
      </w:pPr>
    </w:p>
    <w:p w:rsidR="00AE107F" w:rsidRPr="006C662F" w:rsidRDefault="00AE107F" w:rsidP="006C662F">
      <w:pPr>
        <w:spacing w:line="240" w:lineRule="auto"/>
        <w:jc w:val="center"/>
        <w:rPr>
          <w:rFonts w:ascii="Times New Roman" w:hAnsi="Times New Roman" w:cs="Times New Roman"/>
          <w:sz w:val="24"/>
          <w:szCs w:val="24"/>
        </w:rPr>
      </w:pPr>
    </w:p>
    <w:p w:rsidR="00AE107F" w:rsidRPr="006C662F" w:rsidRDefault="00AE107F" w:rsidP="006C662F">
      <w:pPr>
        <w:spacing w:line="240" w:lineRule="auto"/>
        <w:jc w:val="center"/>
        <w:rPr>
          <w:rFonts w:ascii="Times New Roman" w:hAnsi="Times New Roman" w:cs="Times New Roman"/>
          <w:sz w:val="24"/>
          <w:szCs w:val="24"/>
        </w:rPr>
      </w:pPr>
    </w:p>
    <w:p w:rsidR="00AE107F" w:rsidRPr="006C662F" w:rsidRDefault="00AE107F" w:rsidP="006C662F">
      <w:pPr>
        <w:spacing w:line="240" w:lineRule="auto"/>
        <w:jc w:val="center"/>
        <w:rPr>
          <w:rFonts w:ascii="Times New Roman" w:hAnsi="Times New Roman" w:cs="Times New Roman"/>
          <w:sz w:val="24"/>
          <w:szCs w:val="24"/>
        </w:rPr>
      </w:pPr>
    </w:p>
    <w:p w:rsidR="00AE107F" w:rsidRPr="006C662F" w:rsidRDefault="00AE107F" w:rsidP="006C662F">
      <w:pPr>
        <w:spacing w:line="240" w:lineRule="auto"/>
        <w:jc w:val="center"/>
        <w:rPr>
          <w:rFonts w:ascii="Times New Roman" w:hAnsi="Times New Roman" w:cs="Times New Roman"/>
          <w:sz w:val="24"/>
          <w:szCs w:val="24"/>
        </w:rPr>
      </w:pPr>
    </w:p>
    <w:p w:rsidR="00AE107F" w:rsidRDefault="00AE107F" w:rsidP="006C662F">
      <w:pPr>
        <w:spacing w:line="240" w:lineRule="auto"/>
        <w:jc w:val="center"/>
        <w:rPr>
          <w:rFonts w:ascii="Times New Roman" w:hAnsi="Times New Roman" w:cs="Times New Roman"/>
          <w:sz w:val="24"/>
          <w:szCs w:val="24"/>
        </w:rPr>
      </w:pPr>
    </w:p>
    <w:p w:rsidR="0065704F" w:rsidRPr="006C662F" w:rsidRDefault="0065704F" w:rsidP="006C662F">
      <w:pPr>
        <w:spacing w:line="240" w:lineRule="auto"/>
        <w:jc w:val="center"/>
        <w:rPr>
          <w:rFonts w:ascii="Times New Roman" w:hAnsi="Times New Roman" w:cs="Times New Roman"/>
          <w:sz w:val="24"/>
          <w:szCs w:val="24"/>
        </w:rPr>
      </w:pPr>
    </w:p>
    <w:p w:rsidR="00194E6E" w:rsidRPr="00ED3F9E" w:rsidRDefault="00194E6E" w:rsidP="00ED3F9E">
      <w:pPr>
        <w:spacing w:line="240" w:lineRule="auto"/>
        <w:ind w:firstLine="720"/>
        <w:jc w:val="both"/>
        <w:rPr>
          <w:rFonts w:ascii="Times New Roman" w:hAnsi="Times New Roman" w:cs="Times New Roman"/>
          <w:b/>
          <w:sz w:val="24"/>
          <w:szCs w:val="24"/>
        </w:rPr>
      </w:pPr>
      <w:r w:rsidRPr="00ED3F9E">
        <w:rPr>
          <w:rFonts w:ascii="Times New Roman" w:hAnsi="Times New Roman" w:cs="Times New Roman"/>
          <w:b/>
          <w:sz w:val="24"/>
          <w:szCs w:val="24"/>
        </w:rPr>
        <w:lastRenderedPageBreak/>
        <w:t>Product to be improved</w:t>
      </w:r>
    </w:p>
    <w:p w:rsidR="00194E6E" w:rsidRPr="00194E6E" w:rsidRDefault="00194E6E" w:rsidP="00ED3F9E">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There is a need for the Hershey (HSY) company to come up with a new product or make some improvements to the already existing products to have a sustainable consumption. Currently, customers are demanding green products which means that there is an incentive for the company's marketers to offer such products or to have some organic constituents in the products that they offer in the market. The HSY Company deals with products such as Almond Joy, Hershey's chocolate bars, and Mounds among other products. The task of what products are demanded high in the market lies in the hands of the marketers. They ought to ask the customers what kinds of products do they want much and within the ones that are currently produced by the company, what improvements would they like to be made?  This will give the marketers a chance to come up with the kind of products that will have high demand than the rest in the market since they have been customized to meet the customer's needs or specifications. Since the customers are currently looking for the green products, HSY Company can improve on the Hershey's chocolate bar by introducing caffeine; caffeinated products have health benefits. The products can be mixed with caffeine during its products, or even the company can introduce that line of products and still leave the original one (Hershey chocolate bar) so that they can have a wide range of products so that they can have some customers for each brand. Caffeinated products have been found to be reducing the risk of stroke as much as 22 percent (</w:t>
      </w:r>
      <w:proofErr w:type="spellStart"/>
      <w:r w:rsidRPr="00194E6E">
        <w:rPr>
          <w:rFonts w:ascii="Times New Roman" w:hAnsi="Times New Roman" w:cs="Times New Roman"/>
          <w:sz w:val="24"/>
          <w:szCs w:val="24"/>
        </w:rPr>
        <w:t>Januzewska</w:t>
      </w:r>
      <w:proofErr w:type="spellEnd"/>
      <w:r w:rsidRPr="00194E6E">
        <w:rPr>
          <w:rFonts w:ascii="Times New Roman" w:hAnsi="Times New Roman" w:cs="Times New Roman"/>
          <w:sz w:val="24"/>
          <w:szCs w:val="24"/>
        </w:rPr>
        <w:t>, 2018). Caffeine has been found to have a lot of benefits to the health of a person. Some of the benefits are; it replenishes muscle glycogen concentrations faster after exercise, it increases memory, relieves post-workout muscle pain by about 48 percent, helps keep a person alert, and detoxifies the liver and cleanses the colon when taken as caffeine enema among other benefits.</w:t>
      </w:r>
    </w:p>
    <w:p w:rsidR="00194E6E" w:rsidRPr="00ED3F9E" w:rsidRDefault="00194E6E" w:rsidP="00ED3F9E">
      <w:pPr>
        <w:spacing w:line="240" w:lineRule="auto"/>
        <w:ind w:firstLine="720"/>
        <w:jc w:val="both"/>
        <w:rPr>
          <w:rFonts w:ascii="Times New Roman" w:hAnsi="Times New Roman" w:cs="Times New Roman"/>
          <w:b/>
          <w:sz w:val="24"/>
          <w:szCs w:val="24"/>
        </w:rPr>
      </w:pPr>
      <w:r w:rsidRPr="00ED3F9E">
        <w:rPr>
          <w:rFonts w:ascii="Times New Roman" w:hAnsi="Times New Roman" w:cs="Times New Roman"/>
          <w:b/>
          <w:sz w:val="24"/>
          <w:szCs w:val="24"/>
        </w:rPr>
        <w:t xml:space="preserve">How the Product will be Environmentally Responsible </w:t>
      </w:r>
    </w:p>
    <w:p w:rsidR="00194E6E" w:rsidRPr="00194E6E" w:rsidRDefault="00194E6E" w:rsidP="00ED3F9E">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The question that many people can ask themselves is whether chocolate is always environmentally responsible. Hershey chocolate that is going to be caffeinated will work and has been working with the local farmers who supply the ingredients that make the bars. The company supports and champions for the growing practices that are sustainable and are eco-friendly. It supports only the farming techniques that are bio-diverse that are in line with global initiatives to offset climate concerns. Caffeine will be got from coffee beans where the company is going to crash the beans into small particles so that it can add with the other ingredients. The outer cover of the coffee beans is going to be turned into charcoal that will be used in cooking which is also eco-friendly. The company will also ensure that it will have coffee being produced following the highest internationally recognized standards for labor, environmental and better farming practices (</w:t>
      </w:r>
      <w:proofErr w:type="spellStart"/>
      <w:r w:rsidRPr="00194E6E">
        <w:rPr>
          <w:rFonts w:ascii="Times New Roman" w:hAnsi="Times New Roman" w:cs="Times New Roman"/>
          <w:sz w:val="24"/>
          <w:szCs w:val="24"/>
        </w:rPr>
        <w:t>Hartel</w:t>
      </w:r>
      <w:proofErr w:type="spellEnd"/>
      <w:r w:rsidRPr="00194E6E">
        <w:rPr>
          <w:rFonts w:ascii="Times New Roman" w:hAnsi="Times New Roman" w:cs="Times New Roman"/>
          <w:sz w:val="24"/>
          <w:szCs w:val="24"/>
        </w:rPr>
        <w:t>, 2018).</w:t>
      </w:r>
    </w:p>
    <w:p w:rsidR="00194E6E" w:rsidRPr="00ED3F9E" w:rsidRDefault="00194E6E" w:rsidP="00ED3F9E">
      <w:pPr>
        <w:spacing w:line="240" w:lineRule="auto"/>
        <w:ind w:firstLine="720"/>
        <w:jc w:val="both"/>
        <w:rPr>
          <w:rFonts w:ascii="Times New Roman" w:hAnsi="Times New Roman" w:cs="Times New Roman"/>
          <w:b/>
          <w:sz w:val="24"/>
          <w:szCs w:val="24"/>
        </w:rPr>
      </w:pPr>
      <w:r w:rsidRPr="00ED3F9E">
        <w:rPr>
          <w:rFonts w:ascii="Times New Roman" w:hAnsi="Times New Roman" w:cs="Times New Roman"/>
          <w:b/>
          <w:sz w:val="24"/>
          <w:szCs w:val="24"/>
        </w:rPr>
        <w:t xml:space="preserve">Where the Product should be </w:t>
      </w:r>
      <w:proofErr w:type="gramStart"/>
      <w:r w:rsidRPr="00ED3F9E">
        <w:rPr>
          <w:rFonts w:ascii="Times New Roman" w:hAnsi="Times New Roman" w:cs="Times New Roman"/>
          <w:b/>
          <w:sz w:val="24"/>
          <w:szCs w:val="24"/>
        </w:rPr>
        <w:t>Manufactured</w:t>
      </w:r>
      <w:proofErr w:type="gramEnd"/>
    </w:p>
    <w:p w:rsidR="00194E6E" w:rsidRPr="00194E6E" w:rsidRDefault="00194E6E" w:rsidP="00ED3F9E">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The Hershey Chocolate that has been added caffeine will be produced in Africa. The African Market for chocolate is anticipated to reach an estimate of CAGR of 5.6 percent between the periods of 2018 to 2030 (</w:t>
      </w:r>
      <w:proofErr w:type="spellStart"/>
      <w:r w:rsidRPr="00194E6E">
        <w:rPr>
          <w:rFonts w:ascii="Times New Roman" w:hAnsi="Times New Roman" w:cs="Times New Roman"/>
          <w:sz w:val="24"/>
          <w:szCs w:val="24"/>
        </w:rPr>
        <w:t>Hartel</w:t>
      </w:r>
      <w:proofErr w:type="spellEnd"/>
      <w:r w:rsidRPr="00194E6E">
        <w:rPr>
          <w:rFonts w:ascii="Times New Roman" w:hAnsi="Times New Roman" w:cs="Times New Roman"/>
          <w:sz w:val="24"/>
          <w:szCs w:val="24"/>
        </w:rPr>
        <w:t xml:space="preserve">, 2018). The African market for chocolates has continuously increased due to the emerging economy. Due to the growing African market for chocolate products, it will be profitable to establish the manufacturing company here in Africa specifically in Kenya, Nairobi. Establishment of a company that will be manufacturing a certain product near to some of its raw materials helps to cut down costs and also ensure that production will be carried out continuously. Another reason why the manufacturing firm ought to be established in </w:t>
      </w:r>
      <w:r w:rsidRPr="00194E6E">
        <w:rPr>
          <w:rFonts w:ascii="Times New Roman" w:hAnsi="Times New Roman" w:cs="Times New Roman"/>
          <w:sz w:val="24"/>
          <w:szCs w:val="24"/>
        </w:rPr>
        <w:lastRenderedPageBreak/>
        <w:t xml:space="preserve">Africa is that Africa has low living standards meaning that there will be the availability of cheap labor. Cheap labor makes the production costs to go down, and it means that a reasonable price will be set. The workers that are based in Africa will hence be paid low salaries and wages compared to those in the developed countries such as Canada and the US among other nations. </w:t>
      </w:r>
    </w:p>
    <w:p w:rsidR="00194E6E" w:rsidRPr="00194E6E" w:rsidRDefault="00194E6E" w:rsidP="00ED3F9E">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Nairobi, the capital city of Kenya, has been named as a business hub in East Africa. The city is located at a prime location and is surrounded by areas that produce some of the ingredients that are used to make chocolate such as milk among others (</w:t>
      </w:r>
      <w:proofErr w:type="spellStart"/>
      <w:r w:rsidRPr="00194E6E">
        <w:rPr>
          <w:rFonts w:ascii="Times New Roman" w:hAnsi="Times New Roman" w:cs="Times New Roman"/>
          <w:sz w:val="24"/>
          <w:szCs w:val="24"/>
        </w:rPr>
        <w:t>Bijaoui</w:t>
      </w:r>
      <w:proofErr w:type="spellEnd"/>
      <w:r w:rsidRPr="00194E6E">
        <w:rPr>
          <w:rFonts w:ascii="Times New Roman" w:hAnsi="Times New Roman" w:cs="Times New Roman"/>
          <w:sz w:val="24"/>
          <w:szCs w:val="24"/>
        </w:rPr>
        <w:t xml:space="preserve">, 2017). There has also been developed concerning infrastructure which means that the transport costs are going to be cut down. Another thing is the increasing advancement in technology that has been witnessed in the recent years; advancement in technology will mean that the chocolate production is going to be efficient. When the production process is made efficient, there will be the production of </w:t>
      </w:r>
      <w:r w:rsidRPr="00BD21CB">
        <w:rPr>
          <w:rFonts w:ascii="Times New Roman" w:hAnsi="Times New Roman" w:cs="Times New Roman"/>
          <w:noProof/>
          <w:sz w:val="24"/>
          <w:szCs w:val="24"/>
        </w:rPr>
        <w:t>high</w:t>
      </w:r>
      <w:r w:rsidR="00BD21CB">
        <w:rPr>
          <w:rFonts w:ascii="Times New Roman" w:hAnsi="Times New Roman" w:cs="Times New Roman"/>
          <w:noProof/>
          <w:sz w:val="24"/>
          <w:szCs w:val="24"/>
        </w:rPr>
        <w:t>-</w:t>
      </w:r>
      <w:r w:rsidRPr="00BD21CB">
        <w:rPr>
          <w:rFonts w:ascii="Times New Roman" w:hAnsi="Times New Roman" w:cs="Times New Roman"/>
          <w:noProof/>
          <w:sz w:val="24"/>
          <w:szCs w:val="24"/>
        </w:rPr>
        <w:t>quality</w:t>
      </w:r>
      <w:r w:rsidRPr="00194E6E">
        <w:rPr>
          <w:rFonts w:ascii="Times New Roman" w:hAnsi="Times New Roman" w:cs="Times New Roman"/>
          <w:sz w:val="24"/>
          <w:szCs w:val="24"/>
        </w:rPr>
        <w:t xml:space="preserve"> goods that will attract many customers. Around the city many bakeries have been set up which are using chocolate for their bakery and </w:t>
      </w:r>
      <w:bookmarkStart w:id="0" w:name="_GoBack"/>
      <w:r w:rsidRPr="00BD21CB">
        <w:rPr>
          <w:rFonts w:ascii="Times New Roman" w:hAnsi="Times New Roman" w:cs="Times New Roman"/>
          <w:noProof/>
          <w:sz w:val="24"/>
          <w:szCs w:val="24"/>
        </w:rPr>
        <w:t>confection</w:t>
      </w:r>
      <w:r w:rsidR="00BD21CB">
        <w:rPr>
          <w:rFonts w:ascii="Times New Roman" w:hAnsi="Times New Roman" w:cs="Times New Roman"/>
          <w:noProof/>
          <w:sz w:val="24"/>
          <w:szCs w:val="24"/>
        </w:rPr>
        <w:t>e</w:t>
      </w:r>
      <w:r w:rsidRPr="00BD21CB">
        <w:rPr>
          <w:rFonts w:ascii="Times New Roman" w:hAnsi="Times New Roman" w:cs="Times New Roman"/>
          <w:noProof/>
          <w:sz w:val="24"/>
          <w:szCs w:val="24"/>
        </w:rPr>
        <w:t>ry</w:t>
      </w:r>
      <w:bookmarkEnd w:id="0"/>
      <w:r w:rsidRPr="00194E6E">
        <w:rPr>
          <w:rFonts w:ascii="Times New Roman" w:hAnsi="Times New Roman" w:cs="Times New Roman"/>
          <w:sz w:val="24"/>
          <w:szCs w:val="24"/>
        </w:rPr>
        <w:t xml:space="preserve"> applications, owing to its full cream flavor characteristic. Chocolate has remained as one of the top-selling confectionary items, after sugar confectionery. The location of the city can also influence the location of the manufacturing firm in the area since it has been seen as a business hub for East Africa. The transportation to the developed nations such as America among other nations will be made possible due to the availability of air transport.</w:t>
      </w:r>
    </w:p>
    <w:p w:rsidR="00194E6E" w:rsidRPr="00ED3F9E" w:rsidRDefault="00194E6E" w:rsidP="00ED3F9E">
      <w:pPr>
        <w:spacing w:line="240" w:lineRule="auto"/>
        <w:ind w:firstLine="720"/>
        <w:jc w:val="both"/>
        <w:rPr>
          <w:rFonts w:ascii="Times New Roman" w:hAnsi="Times New Roman" w:cs="Times New Roman"/>
          <w:b/>
          <w:sz w:val="24"/>
          <w:szCs w:val="24"/>
        </w:rPr>
      </w:pPr>
      <w:r w:rsidRPr="00ED3F9E">
        <w:rPr>
          <w:rFonts w:ascii="Times New Roman" w:hAnsi="Times New Roman" w:cs="Times New Roman"/>
          <w:b/>
          <w:sz w:val="24"/>
          <w:szCs w:val="24"/>
        </w:rPr>
        <w:t>Where will the Product be marketed?</w:t>
      </w:r>
    </w:p>
    <w:p w:rsidR="00194E6E" w:rsidRPr="00194E6E" w:rsidRDefault="00194E6E" w:rsidP="00ED3F9E">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Chocolate remains a huge business and one of the best-selling products around the globe. Although Western Europe has remained as the globe's largest chocolate market, the US consumes more of the product than any other nation in the world (</w:t>
      </w:r>
      <w:proofErr w:type="spellStart"/>
      <w:r w:rsidRPr="00194E6E">
        <w:rPr>
          <w:rFonts w:ascii="Times New Roman" w:hAnsi="Times New Roman" w:cs="Times New Roman"/>
          <w:sz w:val="24"/>
          <w:szCs w:val="24"/>
        </w:rPr>
        <w:t>Squicciarini</w:t>
      </w:r>
      <w:proofErr w:type="spellEnd"/>
      <w:r w:rsidRPr="00194E6E">
        <w:rPr>
          <w:rFonts w:ascii="Times New Roman" w:hAnsi="Times New Roman" w:cs="Times New Roman"/>
          <w:sz w:val="24"/>
          <w:szCs w:val="24"/>
        </w:rPr>
        <w:t>, 2016). There has also been a fast-expanding market for chocolates in emerging markets like Russia, Mexico, China, India, and Brazil. However, this does not mean that the products will have to be taken all of them to those markets, no; some will be sold here in Africa. The most promising nations concerning the expansion of the chocolate market are Kenya, Nigeria and other African markets (</w:t>
      </w:r>
      <w:proofErr w:type="spellStart"/>
      <w:r w:rsidRPr="00194E6E">
        <w:rPr>
          <w:rFonts w:ascii="Times New Roman" w:hAnsi="Times New Roman" w:cs="Times New Roman"/>
          <w:sz w:val="24"/>
          <w:szCs w:val="24"/>
        </w:rPr>
        <w:t>Squicciarini</w:t>
      </w:r>
      <w:proofErr w:type="spellEnd"/>
      <w:r w:rsidRPr="00194E6E">
        <w:rPr>
          <w:rFonts w:ascii="Times New Roman" w:hAnsi="Times New Roman" w:cs="Times New Roman"/>
          <w:sz w:val="24"/>
          <w:szCs w:val="24"/>
        </w:rPr>
        <w:t>, 2016). The people of these nations seem to be developing a taste and appetite for luxury and impulse products as their incomes increase. Therefore, it is not surprising that almost all the chocolate products that are produced are consumed in the developing and most developed nations. And also the middle-class people normally earn higher incomes and some extra money that they can spend on exotic products such as chocolates. For instance, like in Kenya, there is a growing demand for chocolate since there has been an increase in the number of firms that use it as ingredients such as the Kenafric industries.</w:t>
      </w:r>
    </w:p>
    <w:p w:rsidR="00194E6E" w:rsidRPr="00ED3F9E" w:rsidRDefault="00194E6E" w:rsidP="00ED3F9E">
      <w:pPr>
        <w:spacing w:line="240" w:lineRule="auto"/>
        <w:ind w:firstLine="720"/>
        <w:jc w:val="both"/>
        <w:rPr>
          <w:rFonts w:ascii="Times New Roman" w:hAnsi="Times New Roman" w:cs="Times New Roman"/>
          <w:b/>
          <w:sz w:val="24"/>
          <w:szCs w:val="24"/>
        </w:rPr>
      </w:pPr>
      <w:r w:rsidRPr="00ED3F9E">
        <w:rPr>
          <w:rFonts w:ascii="Times New Roman" w:hAnsi="Times New Roman" w:cs="Times New Roman"/>
          <w:b/>
          <w:sz w:val="24"/>
          <w:szCs w:val="24"/>
        </w:rPr>
        <w:t>Consumers</w:t>
      </w:r>
    </w:p>
    <w:p w:rsidR="00194E6E" w:rsidRPr="00194E6E" w:rsidRDefault="00194E6E" w:rsidP="00ED3F9E">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The consumption of chocolate products in Africa has been estimated at 7.2 billion dollars in 2016 and is projected to grow at a compounded annual growth rate of plus 1.9 percent up to 2021. Over the same time, the world chocolate confectionery market is projected to grow at a CAGR of +1.5 percent (</w:t>
      </w:r>
      <w:proofErr w:type="spellStart"/>
      <w:r w:rsidRPr="00194E6E">
        <w:rPr>
          <w:rFonts w:ascii="Times New Roman" w:hAnsi="Times New Roman" w:cs="Times New Roman"/>
          <w:sz w:val="24"/>
          <w:szCs w:val="24"/>
        </w:rPr>
        <w:t>Dasgupta</w:t>
      </w:r>
      <w:proofErr w:type="spellEnd"/>
      <w:r w:rsidRPr="00194E6E">
        <w:rPr>
          <w:rFonts w:ascii="Times New Roman" w:hAnsi="Times New Roman" w:cs="Times New Roman"/>
          <w:sz w:val="24"/>
          <w:szCs w:val="24"/>
        </w:rPr>
        <w:t xml:space="preserve">, 2018). It has been found out that Kenya and Nigeria appear to be growing the chocolate markets with a +3.2 percent CAGR projection in both markets to 2021.  As earlier noted the consumption of chocolate products is high in the European markets. But the African market for chocolate products seems to continuously keep on improving as time goes by. Mars and </w:t>
      </w:r>
      <w:proofErr w:type="spellStart"/>
      <w:r w:rsidRPr="00194E6E">
        <w:rPr>
          <w:rFonts w:ascii="Times New Roman" w:hAnsi="Times New Roman" w:cs="Times New Roman"/>
          <w:sz w:val="24"/>
          <w:szCs w:val="24"/>
        </w:rPr>
        <w:t>Mondelez</w:t>
      </w:r>
      <w:proofErr w:type="spellEnd"/>
      <w:r w:rsidRPr="00194E6E">
        <w:rPr>
          <w:rFonts w:ascii="Times New Roman" w:hAnsi="Times New Roman" w:cs="Times New Roman"/>
          <w:sz w:val="24"/>
          <w:szCs w:val="24"/>
        </w:rPr>
        <w:t xml:space="preserve"> seem to dominate the overall African market for chocolate products </w:t>
      </w:r>
      <w:r w:rsidRPr="00194E6E">
        <w:rPr>
          <w:rFonts w:ascii="Times New Roman" w:hAnsi="Times New Roman" w:cs="Times New Roman"/>
          <w:sz w:val="24"/>
          <w:szCs w:val="24"/>
        </w:rPr>
        <w:lastRenderedPageBreak/>
        <w:t xml:space="preserve">followed by Nestle. However, in Kenya, Kenafric industries that deal with chocolate and sugar confectioneries and gum are a leading consumer of the chocolate. </w:t>
      </w:r>
    </w:p>
    <w:p w:rsidR="00194E6E" w:rsidRPr="00194E6E" w:rsidRDefault="00194E6E" w:rsidP="00ED3F9E">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 xml:space="preserve">The manufacturers of the chocolate products were involved in active campaigns throughout 2016, trying to find a new market for their products. There have also been awareness displays in the self-selection stores such as supermarkets, advertising through </w:t>
      </w:r>
      <w:r w:rsidRPr="00BD21CB">
        <w:rPr>
          <w:rFonts w:ascii="Times New Roman" w:hAnsi="Times New Roman" w:cs="Times New Roman"/>
          <w:noProof/>
          <w:sz w:val="24"/>
          <w:szCs w:val="24"/>
        </w:rPr>
        <w:t>bill boards</w:t>
      </w:r>
      <w:r w:rsidRPr="00194E6E">
        <w:rPr>
          <w:rFonts w:ascii="Times New Roman" w:hAnsi="Times New Roman" w:cs="Times New Roman"/>
          <w:sz w:val="24"/>
          <w:szCs w:val="24"/>
        </w:rPr>
        <w:t xml:space="preserve"> and Televisions among other means all intended to further encourage impulse buying of the chocolate products (</w:t>
      </w:r>
      <w:proofErr w:type="spellStart"/>
      <w:r w:rsidRPr="00194E6E">
        <w:rPr>
          <w:rFonts w:ascii="Times New Roman" w:hAnsi="Times New Roman" w:cs="Times New Roman"/>
          <w:sz w:val="24"/>
          <w:szCs w:val="24"/>
        </w:rPr>
        <w:t>Dasgupta</w:t>
      </w:r>
      <w:proofErr w:type="spellEnd"/>
      <w:r w:rsidRPr="00194E6E">
        <w:rPr>
          <w:rFonts w:ascii="Times New Roman" w:hAnsi="Times New Roman" w:cs="Times New Roman"/>
          <w:sz w:val="24"/>
          <w:szCs w:val="24"/>
        </w:rPr>
        <w:t>, 2018). Cadbury Kenya has been seeing to lead in chocolate confectionery and is set to acquire or hit a market share of 39 percent by 2017. Among the leading chocolate confectionaries in Kenya are Cadbury Dairy Milk and Cadbury Fudge. However, the Hershey Caffeinated Chocolate will take the market by storm and is hence expected to be among the leading chocolate products not only in Kenya but also around the globe.</w:t>
      </w:r>
    </w:p>
    <w:p w:rsidR="00194E6E" w:rsidRPr="00AE4553" w:rsidRDefault="00194E6E" w:rsidP="00AE4553">
      <w:pPr>
        <w:spacing w:line="240" w:lineRule="auto"/>
        <w:ind w:firstLine="720"/>
        <w:rPr>
          <w:rFonts w:ascii="Times New Roman" w:hAnsi="Times New Roman" w:cs="Times New Roman"/>
          <w:b/>
          <w:sz w:val="24"/>
          <w:szCs w:val="24"/>
        </w:rPr>
      </w:pPr>
      <w:r w:rsidRPr="00AE4553">
        <w:rPr>
          <w:rFonts w:ascii="Times New Roman" w:hAnsi="Times New Roman" w:cs="Times New Roman"/>
          <w:b/>
          <w:sz w:val="24"/>
          <w:szCs w:val="24"/>
        </w:rPr>
        <w:t>The Recommended Price</w:t>
      </w:r>
    </w:p>
    <w:p w:rsidR="00194E6E" w:rsidRPr="00194E6E" w:rsidRDefault="00194E6E" w:rsidP="00AE4553">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While setting the price of a good within the market, there are several factors that have to be considered that entails the production cost and transport cost until the product reaches the final consumer. However, the product ought not to be highly priced since it will be a new brand that is not known in the market. But this does not mean that the producers ought to price it below the production costs. The main aim of any producers is to earn profits from the sale of its products (</w:t>
      </w:r>
      <w:proofErr w:type="spellStart"/>
      <w:r w:rsidRPr="00194E6E">
        <w:rPr>
          <w:rFonts w:ascii="Times New Roman" w:hAnsi="Times New Roman" w:cs="Times New Roman"/>
          <w:sz w:val="24"/>
          <w:szCs w:val="24"/>
        </w:rPr>
        <w:t>Dasgupta</w:t>
      </w:r>
      <w:proofErr w:type="spellEnd"/>
      <w:r w:rsidRPr="00194E6E">
        <w:rPr>
          <w:rFonts w:ascii="Times New Roman" w:hAnsi="Times New Roman" w:cs="Times New Roman"/>
          <w:sz w:val="24"/>
          <w:szCs w:val="24"/>
        </w:rPr>
        <w:t>, 2018). The price has to be set such that it will give the product a competitive advantage over the rest in the market so that it can get moving in the market. The products are going to be packed in different sizes so that they can be bought by all kinds of buyers within the market; there are those who can afford high priced and those who can afford low priced products. To cater to all these customers in the market, the company has to pack in different weights. The product is going to be packed in 25g, 50g, and 100g which will be going at a retail recommended price of 40, 75 and 95 shillings (Ksh.).</w:t>
      </w:r>
    </w:p>
    <w:p w:rsidR="00194E6E" w:rsidRPr="00AE4553" w:rsidRDefault="00194E6E" w:rsidP="00AE4553">
      <w:pPr>
        <w:spacing w:line="240" w:lineRule="auto"/>
        <w:ind w:firstLine="720"/>
        <w:jc w:val="both"/>
        <w:rPr>
          <w:rFonts w:ascii="Times New Roman" w:hAnsi="Times New Roman" w:cs="Times New Roman"/>
          <w:b/>
          <w:sz w:val="24"/>
          <w:szCs w:val="24"/>
        </w:rPr>
      </w:pPr>
      <w:r w:rsidRPr="00AE4553">
        <w:rPr>
          <w:rFonts w:ascii="Times New Roman" w:hAnsi="Times New Roman" w:cs="Times New Roman"/>
          <w:b/>
          <w:sz w:val="24"/>
          <w:szCs w:val="24"/>
        </w:rPr>
        <w:t xml:space="preserve">The Potential Effect of the US Foreign Policy Decision on its Business in the African or BRICS Countries. </w:t>
      </w:r>
    </w:p>
    <w:p w:rsidR="00194E6E" w:rsidRPr="00194E6E" w:rsidRDefault="00194E6E" w:rsidP="00AE4553">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 xml:space="preserve">Foreign policy refers to the official external relations that are carried out by a state in international relations. Foreign policy can take any firm ranging from humanitarian aids, trade, and trade interactions as well. When evaluating the role of the state in foreign policy, it is important to better understand what is influencing her. When talking about foreign policy and the international community, the US is a nation that is almost mentioned everywhere and every time (Campbell, 2017). It is a nation that is widely known to be holding a lot of economic, military and political influence on the whole world. The government of America is regulated and guided by a system of checks and balances that are well spelled by the nation's constitution. </w:t>
      </w:r>
    </w:p>
    <w:p w:rsidR="00194E6E" w:rsidRPr="00194E6E" w:rsidRDefault="00194E6E" w:rsidP="00AE4553">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 xml:space="preserve">Whenever a nation such as America takes on harsh foreign policies against the African nations', the African customers will always look to diversify their trading partners so that they can avoid a cliff-edge effect. For instance, if the current President, Donald Trump implements protectionist policies the African nations might not carry out a trade with the US as they earlier did. The traders will be forced to diversify their partner's base so that they continue to carry out their trade as possible (Campbell, 2017). For example, in Kenya China has taken over the construction of buildings and major infrastructures such as the standard gauge railway and high ways. She has opted to contract China and not the US. Besides, the African nations might also </w:t>
      </w:r>
      <w:r w:rsidRPr="00194E6E">
        <w:rPr>
          <w:rFonts w:ascii="Times New Roman" w:hAnsi="Times New Roman" w:cs="Times New Roman"/>
          <w:sz w:val="24"/>
          <w:szCs w:val="24"/>
        </w:rPr>
        <w:lastRenderedPageBreak/>
        <w:t>fail to buy products that are produced in the US and hence go for the alternatives that come from other nations. This will have the effect of the GDP and net exports that come from the US to Africa.</w:t>
      </w:r>
    </w:p>
    <w:p w:rsidR="00194E6E" w:rsidRPr="00D21E46" w:rsidRDefault="00194E6E" w:rsidP="004F5819">
      <w:pPr>
        <w:spacing w:line="240" w:lineRule="auto"/>
        <w:ind w:firstLine="720"/>
        <w:rPr>
          <w:rFonts w:ascii="Times New Roman" w:hAnsi="Times New Roman" w:cs="Times New Roman"/>
          <w:b/>
          <w:sz w:val="24"/>
          <w:szCs w:val="24"/>
        </w:rPr>
      </w:pPr>
      <w:r w:rsidRPr="00D21E46">
        <w:rPr>
          <w:rFonts w:ascii="Times New Roman" w:hAnsi="Times New Roman" w:cs="Times New Roman"/>
          <w:b/>
          <w:sz w:val="24"/>
          <w:szCs w:val="24"/>
        </w:rPr>
        <w:t>The Stability of the Banking System</w:t>
      </w:r>
    </w:p>
    <w:p w:rsidR="00194E6E" w:rsidRPr="00194E6E" w:rsidRDefault="00194E6E" w:rsidP="00D21E46">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 xml:space="preserve">Wrong banking structures and economic policies might have widened the gap between the banking sector in Africa and Asia.  We cannot compare the banking sector of Africa with that in the developed nations such as the US and the rest; it is far much advanced </w:t>
      </w:r>
      <w:r w:rsidRPr="00BD21CB">
        <w:rPr>
          <w:rFonts w:ascii="Times New Roman" w:hAnsi="Times New Roman" w:cs="Times New Roman"/>
          <w:noProof/>
          <w:sz w:val="24"/>
          <w:szCs w:val="24"/>
        </w:rPr>
        <w:t>that</w:t>
      </w:r>
      <w:r w:rsidRPr="00194E6E">
        <w:rPr>
          <w:rFonts w:ascii="Times New Roman" w:hAnsi="Times New Roman" w:cs="Times New Roman"/>
          <w:sz w:val="24"/>
          <w:szCs w:val="24"/>
        </w:rPr>
        <w:t xml:space="preserve"> Africa's. Kenya and Africa at large have some lessons to learn from the Asian economy to be able to transform her banking sector. This can be ensured by taking into consideration factors such as industrial investments, good financial-economic policies, good governance and political stability. The competitive landscape has affected the banking sector in Kenya (World Bank, 2018). The nation has 41 banks that are competitive in the market. This competitiveness found within the Kenyan banking sector has led to the acquisition of four banks. Before the adoption of the banking industry law bill in 2016, the country's economy was a free market economy with foreign exchange and the interest rates making it a vicious cycle. </w:t>
      </w:r>
    </w:p>
    <w:p w:rsidR="00194E6E" w:rsidRPr="00194E6E" w:rsidRDefault="00194E6E" w:rsidP="00D21E46">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 xml:space="preserve">Nevertheless, there is the little potential of the Kenyan banking system to collapse.  The Central Bank of Kenya (CBK) has tightened and improved the banking supervision to increase the resilience of the whole system. For instance, there has been a revision of the reporting practices such as the revision of the NPL ratios. In light of this, taking Chase into custody would contain a symptom of recovery rather than a sign of ailment if managed properly. Despite the challenges that the Kenyan economy is facing the banks have enjoyed healthy revenue and asset growth in 2016 and 2017 (World Bank, 2018). The Kenyan shilling seems to be stabilizing against the dollar which is a good indicator of the good financial environment within the nations' trading environment. </w:t>
      </w:r>
    </w:p>
    <w:p w:rsidR="00194E6E" w:rsidRPr="00D21E46" w:rsidRDefault="00194E6E" w:rsidP="00A82E9D">
      <w:pPr>
        <w:spacing w:line="240" w:lineRule="auto"/>
        <w:ind w:firstLine="720"/>
        <w:rPr>
          <w:rFonts w:ascii="Times New Roman" w:hAnsi="Times New Roman" w:cs="Times New Roman"/>
          <w:b/>
          <w:sz w:val="24"/>
          <w:szCs w:val="24"/>
        </w:rPr>
      </w:pPr>
      <w:r w:rsidRPr="00D21E46">
        <w:rPr>
          <w:rFonts w:ascii="Times New Roman" w:hAnsi="Times New Roman" w:cs="Times New Roman"/>
          <w:b/>
          <w:sz w:val="24"/>
          <w:szCs w:val="24"/>
        </w:rPr>
        <w:t>Intellectual Property Rights</w:t>
      </w:r>
    </w:p>
    <w:p w:rsidR="00194E6E" w:rsidRPr="00194E6E" w:rsidRDefault="00194E6E" w:rsidP="00D21E46">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 xml:space="preserve">Intellectual property refers to a category of property that consists of the imperceptible creations of the human intellect, and it might also entail copyrights, patents, and trademarks. Intellectual property rights are meant to govern a firm or a persons' right to control the use of ideas or information or its distribution. Different systems of legal rules that grants power to a firm or an individual such as control. For instance, the copyright laws give the creators of original forms such as the books, movies among other creations exclusive rights to reproduce, disseminate and adapt.  Due to the rules that are used to govern the intellectual property people will be encouraged to be innovative and keep on inventing new things as time goes by (Merges, 2018). They already know that they will be granted production rights of the invented idea and it will eventually benefit them in one way or the other. For example, the Hershey Company that will be producing the caffeinated chocolate bars will be guarded by the intellectual property laws such that its innovations and ideas are not copied by any other firm or person. They will be granted full production rights but just for a limited period. The company will be reaping profits from such production rights which is said to have given the firm an economic incentive for its innovation; this serves as a trigger for continued innovative morale. Future innovation advancements will rely on whether such has been protected in the past by the laws (Merges, 2018). </w:t>
      </w:r>
    </w:p>
    <w:p w:rsidR="00194E6E" w:rsidRPr="00194E6E" w:rsidRDefault="00194E6E" w:rsidP="00D21E46">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lastRenderedPageBreak/>
        <w:t>Due to the intangible property of the intellectual property, it poses some challenges. When compared to the traditional property laws of tangible property, intellectual property is indivisible. Once it gets divided, it depletes. The traditional property rights such as land among other tangible properties, they could be divided into smaller parts that could be distributed to people without depletion. However, intellectual property due to its nature it cannot be divided (Merges, 2018). In some nations such as the US, there has been a debate to encourage the creation of intellectual property by having rights that are not so strong to prevent its creation.</w:t>
      </w:r>
    </w:p>
    <w:p w:rsidR="00194E6E" w:rsidRPr="00123B2B" w:rsidRDefault="00194E6E" w:rsidP="00D85558">
      <w:pPr>
        <w:spacing w:line="240" w:lineRule="auto"/>
        <w:ind w:firstLine="720"/>
        <w:rPr>
          <w:rFonts w:ascii="Times New Roman" w:hAnsi="Times New Roman" w:cs="Times New Roman"/>
          <w:b/>
          <w:sz w:val="24"/>
          <w:szCs w:val="24"/>
        </w:rPr>
      </w:pPr>
      <w:r w:rsidRPr="00123B2B">
        <w:rPr>
          <w:rFonts w:ascii="Times New Roman" w:hAnsi="Times New Roman" w:cs="Times New Roman"/>
          <w:b/>
          <w:sz w:val="24"/>
          <w:szCs w:val="24"/>
        </w:rPr>
        <w:t>Political Stability</w:t>
      </w:r>
    </w:p>
    <w:p w:rsidR="00194E6E" w:rsidRPr="00194E6E" w:rsidRDefault="00194E6E" w:rsidP="00123B2B">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 xml:space="preserve">Kenya has been facing political instability in 2018 and the previous year when she was preparing for the August elections. This year, she has experienced political instability as the opposition sought redress of various grievances. There were a series of activities since August 2017 polls that included up to a hundred people losing their dear lives. Also, there are others who are still nursing wounds from police shootings. These shootings were done at the same time when the foreign envoys are pushing Kenya for dialogue after the polls; the dialogue was supposed to be held between the ruling party and the opposition (World Bank, 2018). </w:t>
      </w:r>
    </w:p>
    <w:p w:rsidR="00194E6E" w:rsidRPr="00194E6E" w:rsidRDefault="00194E6E" w:rsidP="00123B2B">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However, the political tension has since then calmed down as the political parties have held a dialogue that has seen both the opposition and the ruling party agree to push Kenya towards experiencing political stability and a prosperous economy. The nations' economy cannot perform well when the country is experiencing political instability (World Bank, 2018). Whenever there is political tension business is not conducted as usual, and this negatively affects the country's economy. The international investors do not invest in such political environments; they need to invest in nations that are experiencing political stability. But since Kenya has been experiencing political stability since the ruling party and the opposition the country's economy is flourishing, and it is turning to normal.</w:t>
      </w:r>
    </w:p>
    <w:p w:rsidR="00194E6E" w:rsidRPr="00123B2B" w:rsidRDefault="00194E6E" w:rsidP="00123B2B">
      <w:pPr>
        <w:spacing w:line="240" w:lineRule="auto"/>
        <w:ind w:firstLine="720"/>
        <w:jc w:val="both"/>
        <w:rPr>
          <w:rFonts w:ascii="Times New Roman" w:hAnsi="Times New Roman" w:cs="Times New Roman"/>
          <w:b/>
          <w:sz w:val="24"/>
          <w:szCs w:val="24"/>
        </w:rPr>
      </w:pPr>
      <w:r w:rsidRPr="00123B2B">
        <w:rPr>
          <w:rFonts w:ascii="Times New Roman" w:hAnsi="Times New Roman" w:cs="Times New Roman"/>
          <w:b/>
          <w:sz w:val="24"/>
          <w:szCs w:val="24"/>
        </w:rPr>
        <w:t>Cultural Acceptance of the improved Product in each Country.</w:t>
      </w:r>
    </w:p>
    <w:p w:rsidR="00194E6E" w:rsidRPr="00194E6E" w:rsidRDefault="00194E6E" w:rsidP="00A66F0C">
      <w:pPr>
        <w:spacing w:line="240" w:lineRule="auto"/>
        <w:jc w:val="both"/>
        <w:rPr>
          <w:rFonts w:ascii="Times New Roman" w:hAnsi="Times New Roman" w:cs="Times New Roman"/>
          <w:sz w:val="24"/>
          <w:szCs w:val="24"/>
        </w:rPr>
      </w:pPr>
    </w:p>
    <w:p w:rsidR="00194E6E" w:rsidRPr="00194E6E" w:rsidRDefault="00194E6E" w:rsidP="00123B2B">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 xml:space="preserve">Chocolate products have been received well by the Kenyans. In the past, many people were going for the import, but currently, they are going for the products that are produced within the boundaries of the nation. The Kenyan people like chocolate and it is a product that is culturally acceptable. There is no single cultural related hindrance to the chocolate business unless it is personal. There can never fail to be that section of people who do not like chocolates due to personal reasons such as they do not want to consume sugary products among others. </w:t>
      </w:r>
    </w:p>
    <w:p w:rsidR="00194E6E" w:rsidRPr="00194E6E" w:rsidRDefault="00194E6E" w:rsidP="00A66F0C">
      <w:pPr>
        <w:spacing w:line="240" w:lineRule="auto"/>
        <w:jc w:val="both"/>
        <w:rPr>
          <w:rFonts w:ascii="Times New Roman" w:hAnsi="Times New Roman" w:cs="Times New Roman"/>
          <w:sz w:val="24"/>
          <w:szCs w:val="24"/>
        </w:rPr>
      </w:pPr>
    </w:p>
    <w:p w:rsidR="00194E6E" w:rsidRPr="00194E6E" w:rsidRDefault="00194E6E" w:rsidP="00123B2B">
      <w:pPr>
        <w:spacing w:line="240" w:lineRule="auto"/>
        <w:ind w:firstLine="720"/>
        <w:jc w:val="both"/>
        <w:rPr>
          <w:rFonts w:ascii="Times New Roman" w:hAnsi="Times New Roman" w:cs="Times New Roman"/>
          <w:sz w:val="24"/>
          <w:szCs w:val="24"/>
        </w:rPr>
      </w:pPr>
      <w:r w:rsidRPr="00194E6E">
        <w:rPr>
          <w:rFonts w:ascii="Times New Roman" w:hAnsi="Times New Roman" w:cs="Times New Roman"/>
          <w:sz w:val="24"/>
          <w:szCs w:val="24"/>
        </w:rPr>
        <w:t xml:space="preserve">In Nigeria, cocoa which happens to be the main ingredient for chocolate happens to be grown there. Since the Nigerians like growing this product, they must have then accepted it. The Nigerians have also been influenced by the western life, and those who live in the urban areas are familiar with the canned, frozen and prepackaged foods found in most Western-styled self-selection stores such as the big supermarkets (IWUOHA, 2015). The chocolate falls in the group of prepackaged </w:t>
      </w:r>
      <w:r w:rsidRPr="00BD21CB">
        <w:rPr>
          <w:rFonts w:ascii="Times New Roman" w:hAnsi="Times New Roman" w:cs="Times New Roman"/>
          <w:noProof/>
          <w:sz w:val="24"/>
          <w:szCs w:val="24"/>
        </w:rPr>
        <w:t>food stuff</w:t>
      </w:r>
      <w:r w:rsidRPr="00194E6E">
        <w:rPr>
          <w:rFonts w:ascii="Times New Roman" w:hAnsi="Times New Roman" w:cs="Times New Roman"/>
          <w:sz w:val="24"/>
          <w:szCs w:val="24"/>
        </w:rPr>
        <w:t xml:space="preserve"> since they are pre-wrapped in a paper and taken to the supermarkets and other selling outlets ready for consumption by the final consumer. In general chocolate products have been accepted in most countries of Africa and the product can thrive well in the </w:t>
      </w:r>
      <w:r w:rsidRPr="00194E6E">
        <w:rPr>
          <w:rFonts w:ascii="Times New Roman" w:hAnsi="Times New Roman" w:cs="Times New Roman"/>
          <w:sz w:val="24"/>
          <w:szCs w:val="24"/>
        </w:rPr>
        <w:lastRenderedPageBreak/>
        <w:t xml:space="preserve">markets. Also, following the westernization that has recently taken the African continent by </w:t>
      </w:r>
      <w:proofErr w:type="gramStart"/>
      <w:r w:rsidRPr="00194E6E">
        <w:rPr>
          <w:rFonts w:ascii="Times New Roman" w:hAnsi="Times New Roman" w:cs="Times New Roman"/>
          <w:sz w:val="24"/>
          <w:szCs w:val="24"/>
        </w:rPr>
        <w:t>storm,</w:t>
      </w:r>
      <w:proofErr w:type="gramEnd"/>
      <w:r w:rsidRPr="00194E6E">
        <w:rPr>
          <w:rFonts w:ascii="Times New Roman" w:hAnsi="Times New Roman" w:cs="Times New Roman"/>
          <w:sz w:val="24"/>
          <w:szCs w:val="24"/>
        </w:rPr>
        <w:t xml:space="preserve"> has left most of the people </w:t>
      </w:r>
      <w:r w:rsidRPr="00BD21CB">
        <w:rPr>
          <w:rFonts w:ascii="Times New Roman" w:hAnsi="Times New Roman" w:cs="Times New Roman"/>
          <w:noProof/>
          <w:sz w:val="24"/>
          <w:szCs w:val="24"/>
        </w:rPr>
        <w:t>adopting</w:t>
      </w:r>
      <w:r w:rsidRPr="00194E6E">
        <w:rPr>
          <w:rFonts w:ascii="Times New Roman" w:hAnsi="Times New Roman" w:cs="Times New Roman"/>
          <w:sz w:val="24"/>
          <w:szCs w:val="24"/>
        </w:rPr>
        <w:t xml:space="preserve"> to it. The consumption of processed </w:t>
      </w:r>
      <w:r w:rsidRPr="00BD21CB">
        <w:rPr>
          <w:rFonts w:ascii="Times New Roman" w:hAnsi="Times New Roman" w:cs="Times New Roman"/>
          <w:noProof/>
          <w:sz w:val="24"/>
          <w:szCs w:val="24"/>
        </w:rPr>
        <w:t>food stuff</w:t>
      </w:r>
      <w:r w:rsidRPr="00194E6E">
        <w:rPr>
          <w:rFonts w:ascii="Times New Roman" w:hAnsi="Times New Roman" w:cs="Times New Roman"/>
          <w:sz w:val="24"/>
          <w:szCs w:val="24"/>
        </w:rPr>
        <w:t xml:space="preserve"> such as the chocolates has not been left behind regarding this influence.</w:t>
      </w: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65704F" w:rsidRDefault="0065704F" w:rsidP="006C662F">
      <w:pPr>
        <w:spacing w:line="240" w:lineRule="auto"/>
        <w:jc w:val="center"/>
        <w:rPr>
          <w:rFonts w:ascii="Times New Roman" w:hAnsi="Times New Roman" w:cs="Times New Roman"/>
          <w:sz w:val="24"/>
          <w:szCs w:val="24"/>
        </w:rPr>
      </w:pPr>
    </w:p>
    <w:p w:rsidR="004231E8" w:rsidRPr="006C662F" w:rsidRDefault="00F370FE" w:rsidP="006C662F">
      <w:pPr>
        <w:spacing w:line="240" w:lineRule="auto"/>
        <w:jc w:val="center"/>
        <w:rPr>
          <w:rFonts w:ascii="Times New Roman" w:hAnsi="Times New Roman" w:cs="Times New Roman"/>
          <w:sz w:val="24"/>
          <w:szCs w:val="24"/>
        </w:rPr>
      </w:pPr>
      <w:r w:rsidRPr="006C662F">
        <w:rPr>
          <w:rFonts w:ascii="Times New Roman" w:hAnsi="Times New Roman" w:cs="Times New Roman"/>
          <w:sz w:val="24"/>
          <w:szCs w:val="24"/>
        </w:rPr>
        <w:lastRenderedPageBreak/>
        <w:t>References</w:t>
      </w:r>
    </w:p>
    <w:p w:rsidR="006C662F" w:rsidRDefault="006C662F" w:rsidP="006C662F">
      <w:pPr>
        <w:spacing w:line="240" w:lineRule="auto"/>
        <w:ind w:left="720" w:hanging="720"/>
        <w:rPr>
          <w:rFonts w:ascii="Times New Roman" w:hAnsi="Times New Roman" w:cs="Times New Roman"/>
          <w:sz w:val="24"/>
          <w:szCs w:val="24"/>
        </w:rPr>
      </w:pPr>
      <w:proofErr w:type="spellStart"/>
      <w:r w:rsidRPr="006C662F">
        <w:rPr>
          <w:rFonts w:ascii="Times New Roman" w:hAnsi="Times New Roman" w:cs="Times New Roman"/>
          <w:sz w:val="24"/>
          <w:szCs w:val="24"/>
        </w:rPr>
        <w:t>Bijaoui</w:t>
      </w:r>
      <w:proofErr w:type="spellEnd"/>
      <w:r w:rsidRPr="006C662F">
        <w:rPr>
          <w:rFonts w:ascii="Times New Roman" w:hAnsi="Times New Roman" w:cs="Times New Roman"/>
          <w:sz w:val="24"/>
          <w:szCs w:val="24"/>
        </w:rPr>
        <w:t xml:space="preserve">, I. (2017). </w:t>
      </w:r>
      <w:r w:rsidRPr="006C662F">
        <w:rPr>
          <w:rFonts w:ascii="Times New Roman" w:hAnsi="Times New Roman" w:cs="Times New Roman"/>
          <w:i/>
          <w:iCs/>
          <w:sz w:val="24"/>
          <w:szCs w:val="24"/>
        </w:rPr>
        <w:t>Multinational interest &amp; development in Africa: Establishing a people's economy</w:t>
      </w:r>
      <w:r w:rsidRPr="006C662F">
        <w:rPr>
          <w:rFonts w:ascii="Times New Roman" w:hAnsi="Times New Roman" w:cs="Times New Roman"/>
          <w:sz w:val="24"/>
          <w:szCs w:val="24"/>
        </w:rPr>
        <w:t>.</w:t>
      </w:r>
    </w:p>
    <w:p w:rsidR="00D54405" w:rsidRPr="006C662F" w:rsidRDefault="00D54405" w:rsidP="006C662F">
      <w:pPr>
        <w:spacing w:line="240" w:lineRule="auto"/>
        <w:ind w:left="720" w:hanging="720"/>
        <w:rPr>
          <w:rFonts w:ascii="Times New Roman" w:hAnsi="Times New Roman" w:cs="Times New Roman"/>
          <w:sz w:val="24"/>
          <w:szCs w:val="24"/>
        </w:rPr>
      </w:pPr>
      <w:r w:rsidRPr="006C662F">
        <w:rPr>
          <w:rFonts w:ascii="Times New Roman" w:hAnsi="Times New Roman" w:cs="Times New Roman"/>
          <w:noProof/>
          <w:sz w:val="24"/>
          <w:szCs w:val="24"/>
        </w:rPr>
        <w:t xml:space="preserve">Campbell, J. (2017). Trump's Dangerous Retreat from Africa. </w:t>
      </w:r>
      <w:r w:rsidRPr="006C662F">
        <w:rPr>
          <w:rFonts w:ascii="Times New Roman" w:hAnsi="Times New Roman" w:cs="Times New Roman"/>
          <w:i/>
          <w:iCs/>
          <w:noProof/>
          <w:sz w:val="24"/>
          <w:szCs w:val="24"/>
        </w:rPr>
        <w:t>FP</w:t>
      </w:r>
    </w:p>
    <w:p w:rsidR="006C662F" w:rsidRPr="006C662F" w:rsidRDefault="006C662F" w:rsidP="006C662F">
      <w:pPr>
        <w:spacing w:line="240" w:lineRule="auto"/>
        <w:ind w:left="720" w:hanging="720"/>
        <w:rPr>
          <w:rFonts w:ascii="Times New Roman" w:hAnsi="Times New Roman" w:cs="Times New Roman"/>
          <w:sz w:val="24"/>
          <w:szCs w:val="24"/>
        </w:rPr>
      </w:pPr>
      <w:proofErr w:type="spellStart"/>
      <w:r w:rsidRPr="006C662F">
        <w:rPr>
          <w:rFonts w:ascii="Times New Roman" w:hAnsi="Times New Roman" w:cs="Times New Roman"/>
          <w:sz w:val="24"/>
          <w:szCs w:val="24"/>
        </w:rPr>
        <w:t>Dasgupta</w:t>
      </w:r>
      <w:proofErr w:type="spellEnd"/>
      <w:r w:rsidRPr="006C662F">
        <w:rPr>
          <w:rFonts w:ascii="Times New Roman" w:hAnsi="Times New Roman" w:cs="Times New Roman"/>
          <w:sz w:val="24"/>
          <w:szCs w:val="24"/>
        </w:rPr>
        <w:t xml:space="preserve">, S., &amp; Grover, P. (2018). </w:t>
      </w:r>
      <w:r w:rsidRPr="006C662F">
        <w:rPr>
          <w:rFonts w:ascii="Times New Roman" w:hAnsi="Times New Roman" w:cs="Times New Roman"/>
          <w:i/>
          <w:iCs/>
          <w:sz w:val="24"/>
          <w:szCs w:val="24"/>
        </w:rPr>
        <w:t>Optimizing millennial consumer engagement with mood analysis</w:t>
      </w:r>
      <w:r w:rsidRPr="006C662F">
        <w:rPr>
          <w:rFonts w:ascii="Times New Roman" w:hAnsi="Times New Roman" w:cs="Times New Roman"/>
          <w:sz w:val="24"/>
          <w:szCs w:val="24"/>
        </w:rPr>
        <w:t>. Hershey: Business Science Reference.</w:t>
      </w:r>
    </w:p>
    <w:p w:rsidR="006C662F" w:rsidRPr="006C662F" w:rsidRDefault="006C662F" w:rsidP="006C662F">
      <w:pPr>
        <w:spacing w:line="240" w:lineRule="auto"/>
        <w:ind w:left="720" w:hanging="720"/>
        <w:rPr>
          <w:rFonts w:ascii="Times New Roman" w:hAnsi="Times New Roman" w:cs="Times New Roman"/>
          <w:sz w:val="24"/>
          <w:szCs w:val="24"/>
        </w:rPr>
      </w:pPr>
      <w:proofErr w:type="spellStart"/>
      <w:r w:rsidRPr="006C662F">
        <w:rPr>
          <w:rFonts w:ascii="Times New Roman" w:hAnsi="Times New Roman" w:cs="Times New Roman"/>
          <w:sz w:val="24"/>
          <w:szCs w:val="24"/>
        </w:rPr>
        <w:t>Hartel</w:t>
      </w:r>
      <w:proofErr w:type="spellEnd"/>
      <w:r w:rsidRPr="006C662F">
        <w:rPr>
          <w:rFonts w:ascii="Times New Roman" w:hAnsi="Times New Roman" w:cs="Times New Roman"/>
          <w:sz w:val="24"/>
          <w:szCs w:val="24"/>
        </w:rPr>
        <w:t xml:space="preserve">, R. W., Elbe, J. H., &amp; </w:t>
      </w:r>
      <w:proofErr w:type="spellStart"/>
      <w:r w:rsidRPr="006C662F">
        <w:rPr>
          <w:rFonts w:ascii="Times New Roman" w:hAnsi="Times New Roman" w:cs="Times New Roman"/>
          <w:sz w:val="24"/>
          <w:szCs w:val="24"/>
        </w:rPr>
        <w:t>Hofberger</w:t>
      </w:r>
      <w:proofErr w:type="spellEnd"/>
      <w:r w:rsidRPr="006C662F">
        <w:rPr>
          <w:rFonts w:ascii="Times New Roman" w:hAnsi="Times New Roman" w:cs="Times New Roman"/>
          <w:sz w:val="24"/>
          <w:szCs w:val="24"/>
        </w:rPr>
        <w:t xml:space="preserve">, R. (2018). </w:t>
      </w:r>
      <w:r w:rsidRPr="006C662F">
        <w:rPr>
          <w:rFonts w:ascii="Times New Roman" w:hAnsi="Times New Roman" w:cs="Times New Roman"/>
          <w:i/>
          <w:iCs/>
          <w:sz w:val="24"/>
          <w:szCs w:val="24"/>
        </w:rPr>
        <w:t>Confectionery science and technology</w:t>
      </w:r>
      <w:r w:rsidRPr="006C662F">
        <w:rPr>
          <w:rFonts w:ascii="Times New Roman" w:hAnsi="Times New Roman" w:cs="Times New Roman"/>
          <w:sz w:val="24"/>
          <w:szCs w:val="24"/>
        </w:rPr>
        <w:t>.</w:t>
      </w:r>
    </w:p>
    <w:p w:rsidR="006C662F" w:rsidRPr="006C662F" w:rsidRDefault="006C662F" w:rsidP="006C662F">
      <w:pPr>
        <w:spacing w:line="240" w:lineRule="auto"/>
        <w:ind w:left="720" w:hanging="720"/>
        <w:rPr>
          <w:rFonts w:ascii="Times New Roman" w:hAnsi="Times New Roman" w:cs="Times New Roman"/>
          <w:sz w:val="24"/>
          <w:szCs w:val="24"/>
        </w:rPr>
      </w:pPr>
      <w:r w:rsidRPr="006C662F">
        <w:rPr>
          <w:rFonts w:ascii="Times New Roman" w:hAnsi="Times New Roman" w:cs="Times New Roman"/>
          <w:sz w:val="24"/>
          <w:szCs w:val="24"/>
        </w:rPr>
        <w:t xml:space="preserve">In </w:t>
      </w:r>
      <w:proofErr w:type="spellStart"/>
      <w:r w:rsidRPr="006C662F">
        <w:rPr>
          <w:rFonts w:ascii="Times New Roman" w:hAnsi="Times New Roman" w:cs="Times New Roman"/>
          <w:sz w:val="24"/>
          <w:szCs w:val="24"/>
        </w:rPr>
        <w:t>Squicciarini</w:t>
      </w:r>
      <w:proofErr w:type="spellEnd"/>
      <w:r w:rsidRPr="006C662F">
        <w:rPr>
          <w:rFonts w:ascii="Times New Roman" w:hAnsi="Times New Roman" w:cs="Times New Roman"/>
          <w:sz w:val="24"/>
          <w:szCs w:val="24"/>
        </w:rPr>
        <w:t xml:space="preserve">, M., &amp; In </w:t>
      </w:r>
      <w:proofErr w:type="spellStart"/>
      <w:r w:rsidRPr="006C662F">
        <w:rPr>
          <w:rFonts w:ascii="Times New Roman" w:hAnsi="Times New Roman" w:cs="Times New Roman"/>
          <w:sz w:val="24"/>
          <w:szCs w:val="24"/>
        </w:rPr>
        <w:t>Swinnen</w:t>
      </w:r>
      <w:proofErr w:type="spellEnd"/>
      <w:r w:rsidRPr="006C662F">
        <w:rPr>
          <w:rFonts w:ascii="Times New Roman" w:hAnsi="Times New Roman" w:cs="Times New Roman"/>
          <w:sz w:val="24"/>
          <w:szCs w:val="24"/>
        </w:rPr>
        <w:t xml:space="preserve">, J. F. M. (2016). </w:t>
      </w:r>
      <w:r w:rsidRPr="006C662F">
        <w:rPr>
          <w:rFonts w:ascii="Times New Roman" w:hAnsi="Times New Roman" w:cs="Times New Roman"/>
          <w:i/>
          <w:iCs/>
          <w:sz w:val="24"/>
          <w:szCs w:val="24"/>
        </w:rPr>
        <w:t>The economics of chocolate</w:t>
      </w:r>
      <w:r w:rsidRPr="006C662F">
        <w:rPr>
          <w:rFonts w:ascii="Times New Roman" w:hAnsi="Times New Roman" w:cs="Times New Roman"/>
          <w:sz w:val="24"/>
          <w:szCs w:val="24"/>
        </w:rPr>
        <w:t>.</w:t>
      </w:r>
    </w:p>
    <w:p w:rsidR="006C662F" w:rsidRDefault="006C662F" w:rsidP="006C662F">
      <w:pPr>
        <w:spacing w:line="240" w:lineRule="auto"/>
        <w:ind w:left="720" w:hanging="720"/>
        <w:rPr>
          <w:rFonts w:ascii="Times New Roman" w:hAnsi="Times New Roman" w:cs="Times New Roman"/>
          <w:sz w:val="24"/>
          <w:szCs w:val="24"/>
        </w:rPr>
      </w:pPr>
      <w:proofErr w:type="spellStart"/>
      <w:r w:rsidRPr="006C662F">
        <w:rPr>
          <w:rFonts w:ascii="Times New Roman" w:hAnsi="Times New Roman" w:cs="Times New Roman"/>
          <w:sz w:val="24"/>
          <w:szCs w:val="24"/>
        </w:rPr>
        <w:t>Januzewska</w:t>
      </w:r>
      <w:proofErr w:type="spellEnd"/>
      <w:r w:rsidRPr="006C662F">
        <w:rPr>
          <w:rFonts w:ascii="Times New Roman" w:hAnsi="Times New Roman" w:cs="Times New Roman"/>
          <w:sz w:val="24"/>
          <w:szCs w:val="24"/>
        </w:rPr>
        <w:t xml:space="preserve">, R. (2018). </w:t>
      </w:r>
      <w:r w:rsidRPr="006C662F">
        <w:rPr>
          <w:rFonts w:ascii="Times New Roman" w:hAnsi="Times New Roman" w:cs="Times New Roman"/>
          <w:i/>
          <w:iCs/>
          <w:sz w:val="24"/>
          <w:szCs w:val="24"/>
        </w:rPr>
        <w:t>Hidden persuaders in cocoa and chocolate: A flavor lexicon for cocoa and chocolate sensory professionals</w:t>
      </w:r>
      <w:r w:rsidRPr="006C662F">
        <w:rPr>
          <w:rFonts w:ascii="Times New Roman" w:hAnsi="Times New Roman" w:cs="Times New Roman"/>
          <w:sz w:val="24"/>
          <w:szCs w:val="24"/>
        </w:rPr>
        <w:t>.</w:t>
      </w:r>
    </w:p>
    <w:p w:rsidR="009F3851" w:rsidRDefault="009F3851" w:rsidP="009F3851">
      <w:pPr>
        <w:spacing w:line="240" w:lineRule="auto"/>
        <w:rPr>
          <w:rFonts w:ascii="Times New Roman" w:hAnsi="Times New Roman" w:cs="Times New Roman"/>
          <w:sz w:val="24"/>
          <w:szCs w:val="24"/>
        </w:rPr>
      </w:pPr>
      <w:r w:rsidRPr="006C662F">
        <w:rPr>
          <w:rFonts w:ascii="Times New Roman" w:hAnsi="Times New Roman" w:cs="Times New Roman"/>
          <w:sz w:val="24"/>
          <w:szCs w:val="24"/>
        </w:rPr>
        <w:t xml:space="preserve">Merges, R. P., &amp; Song, S. H. (2018). </w:t>
      </w:r>
      <w:r w:rsidRPr="006C662F">
        <w:rPr>
          <w:rFonts w:ascii="Times New Roman" w:hAnsi="Times New Roman" w:cs="Times New Roman"/>
          <w:i/>
          <w:iCs/>
          <w:sz w:val="24"/>
          <w:szCs w:val="24"/>
        </w:rPr>
        <w:t>Transnational intellectual property law: Text and cases</w:t>
      </w:r>
      <w:r w:rsidRPr="006C662F">
        <w:rPr>
          <w:rFonts w:ascii="Times New Roman" w:hAnsi="Times New Roman" w:cs="Times New Roman"/>
          <w:sz w:val="24"/>
          <w:szCs w:val="24"/>
        </w:rPr>
        <w:t>.</w:t>
      </w:r>
    </w:p>
    <w:p w:rsidR="009F3851" w:rsidRPr="006C662F" w:rsidRDefault="001C6A65" w:rsidP="00204710">
      <w:pPr>
        <w:spacing w:line="240" w:lineRule="auto"/>
        <w:ind w:left="720" w:hanging="720"/>
        <w:rPr>
          <w:rFonts w:ascii="Times New Roman" w:hAnsi="Times New Roman" w:cs="Times New Roman"/>
          <w:sz w:val="24"/>
          <w:szCs w:val="24"/>
        </w:rPr>
      </w:pPr>
      <w:r w:rsidRPr="006C662F">
        <w:rPr>
          <w:rFonts w:ascii="Times New Roman" w:hAnsi="Times New Roman" w:cs="Times New Roman"/>
          <w:sz w:val="24"/>
          <w:szCs w:val="24"/>
        </w:rPr>
        <w:t xml:space="preserve">IWUOHA, J. O. H. N.-P. A. U. L. P. H. D. H. A. R. N. E. T. B. O. K. R. E. Z. I. O. N. (2015). </w:t>
      </w:r>
      <w:r w:rsidRPr="006C662F">
        <w:rPr>
          <w:rFonts w:ascii="Times New Roman" w:hAnsi="Times New Roman" w:cs="Times New Roman"/>
          <w:i/>
          <w:iCs/>
          <w:sz w:val="24"/>
          <w:szCs w:val="24"/>
        </w:rPr>
        <w:t>101 WAYS TO MAKE MONEY IN AFRICA</w:t>
      </w:r>
      <w:r w:rsidRPr="006C662F">
        <w:rPr>
          <w:rFonts w:ascii="Times New Roman" w:hAnsi="Times New Roman" w:cs="Times New Roman"/>
          <w:sz w:val="24"/>
          <w:szCs w:val="24"/>
        </w:rPr>
        <w:t xml:space="preserve">. </w:t>
      </w:r>
      <w:proofErr w:type="spellStart"/>
      <w:r w:rsidRPr="006C662F">
        <w:rPr>
          <w:rFonts w:ascii="Times New Roman" w:hAnsi="Times New Roman" w:cs="Times New Roman"/>
          <w:sz w:val="24"/>
          <w:szCs w:val="24"/>
        </w:rPr>
        <w:t>S.l.</w:t>
      </w:r>
      <w:proofErr w:type="spellEnd"/>
      <w:r w:rsidRPr="006C662F">
        <w:rPr>
          <w:rFonts w:ascii="Times New Roman" w:hAnsi="Times New Roman" w:cs="Times New Roman"/>
          <w:sz w:val="24"/>
          <w:szCs w:val="24"/>
        </w:rPr>
        <w:t>: BLURB.</w:t>
      </w:r>
    </w:p>
    <w:sdt>
      <w:sdtPr>
        <w:rPr>
          <w:rFonts w:ascii="Times New Roman" w:hAnsi="Times New Roman" w:cs="Times New Roman"/>
          <w:sz w:val="24"/>
          <w:szCs w:val="24"/>
        </w:rPr>
        <w:id w:val="-573587230"/>
        <w:bibliography/>
      </w:sdtPr>
      <w:sdtEndPr/>
      <w:sdtContent>
        <w:p w:rsidR="00D461FE" w:rsidRPr="006C662F" w:rsidRDefault="00D70FF9" w:rsidP="002474BE">
          <w:pPr>
            <w:pStyle w:val="Bibliography"/>
            <w:spacing w:line="240" w:lineRule="auto"/>
            <w:ind w:left="720" w:hanging="720"/>
            <w:rPr>
              <w:rFonts w:ascii="Times New Roman" w:hAnsi="Times New Roman" w:cs="Times New Roman"/>
              <w:noProof/>
              <w:sz w:val="24"/>
              <w:szCs w:val="24"/>
            </w:rPr>
          </w:pPr>
          <w:r w:rsidRPr="006C662F">
            <w:rPr>
              <w:rFonts w:ascii="Times New Roman" w:hAnsi="Times New Roman" w:cs="Times New Roman"/>
              <w:sz w:val="24"/>
              <w:szCs w:val="24"/>
            </w:rPr>
            <w:fldChar w:fldCharType="begin"/>
          </w:r>
          <w:r w:rsidRPr="006C662F">
            <w:rPr>
              <w:rFonts w:ascii="Times New Roman" w:hAnsi="Times New Roman" w:cs="Times New Roman"/>
              <w:sz w:val="24"/>
              <w:szCs w:val="24"/>
            </w:rPr>
            <w:instrText xml:space="preserve"> BIBLIOGRAPHY </w:instrText>
          </w:r>
          <w:r w:rsidRPr="006C662F">
            <w:rPr>
              <w:rFonts w:ascii="Times New Roman" w:hAnsi="Times New Roman" w:cs="Times New Roman"/>
              <w:sz w:val="24"/>
              <w:szCs w:val="24"/>
            </w:rPr>
            <w:fldChar w:fldCharType="separate"/>
          </w:r>
          <w:r w:rsidR="006A4786">
            <w:rPr>
              <w:rFonts w:ascii="Times New Roman" w:hAnsi="Times New Roman" w:cs="Times New Roman"/>
              <w:noProof/>
              <w:sz w:val="24"/>
              <w:szCs w:val="24"/>
            </w:rPr>
            <w:t>W</w:t>
          </w:r>
          <w:r w:rsidR="002B1A5A" w:rsidRPr="006C662F">
            <w:rPr>
              <w:rFonts w:ascii="Times New Roman" w:hAnsi="Times New Roman" w:cs="Times New Roman"/>
              <w:noProof/>
              <w:sz w:val="24"/>
              <w:szCs w:val="24"/>
            </w:rPr>
            <w:t>orld</w:t>
          </w:r>
          <w:r w:rsidR="006A4786">
            <w:rPr>
              <w:rFonts w:ascii="Times New Roman" w:hAnsi="Times New Roman" w:cs="Times New Roman"/>
              <w:noProof/>
              <w:sz w:val="24"/>
              <w:szCs w:val="24"/>
            </w:rPr>
            <w:t xml:space="preserve"> </w:t>
          </w:r>
          <w:r w:rsidR="002B1A5A" w:rsidRPr="006C662F">
            <w:rPr>
              <w:rFonts w:ascii="Times New Roman" w:hAnsi="Times New Roman" w:cs="Times New Roman"/>
              <w:noProof/>
              <w:sz w:val="24"/>
              <w:szCs w:val="24"/>
            </w:rPr>
            <w:t>Bank</w:t>
          </w:r>
          <w:r w:rsidR="00D461FE" w:rsidRPr="006C662F">
            <w:rPr>
              <w:rFonts w:ascii="Times New Roman" w:hAnsi="Times New Roman" w:cs="Times New Roman"/>
              <w:noProof/>
              <w:sz w:val="24"/>
              <w:szCs w:val="24"/>
            </w:rPr>
            <w:t xml:space="preserve">. (2018). The World Bank’s work in Kenya supports the government’s Vision 2030 development strategy, which aims to accelerate sustainable growth, reduce inequality, and manage resource scarcity. . </w:t>
          </w:r>
          <w:r w:rsidR="00D461FE" w:rsidRPr="006C662F">
            <w:rPr>
              <w:rFonts w:ascii="Times New Roman" w:hAnsi="Times New Roman" w:cs="Times New Roman"/>
              <w:i/>
              <w:iCs/>
              <w:noProof/>
              <w:sz w:val="24"/>
              <w:szCs w:val="24"/>
            </w:rPr>
            <w:t>#African Can</w:t>
          </w:r>
          <w:r w:rsidR="00D461FE" w:rsidRPr="006C662F">
            <w:rPr>
              <w:rFonts w:ascii="Times New Roman" w:hAnsi="Times New Roman" w:cs="Times New Roman"/>
              <w:noProof/>
              <w:sz w:val="24"/>
              <w:szCs w:val="24"/>
            </w:rPr>
            <w:t>.</w:t>
          </w:r>
        </w:p>
        <w:p w:rsidR="00D74CF8" w:rsidRPr="006C662F" w:rsidRDefault="00D74CF8" w:rsidP="006C662F">
          <w:pPr>
            <w:spacing w:line="240" w:lineRule="auto"/>
            <w:rPr>
              <w:rFonts w:ascii="Times New Roman" w:hAnsi="Times New Roman" w:cs="Times New Roman"/>
              <w:sz w:val="24"/>
              <w:szCs w:val="24"/>
            </w:rPr>
          </w:pPr>
        </w:p>
        <w:p w:rsidR="00D461FE" w:rsidRPr="006C662F" w:rsidRDefault="00D461FE" w:rsidP="006C662F">
          <w:pPr>
            <w:spacing w:line="240" w:lineRule="auto"/>
            <w:rPr>
              <w:rFonts w:ascii="Times New Roman" w:hAnsi="Times New Roman" w:cs="Times New Roman"/>
              <w:sz w:val="24"/>
              <w:szCs w:val="24"/>
            </w:rPr>
          </w:pPr>
        </w:p>
        <w:p w:rsidR="00D70FF9" w:rsidRPr="006C662F" w:rsidRDefault="00D70FF9" w:rsidP="006C662F">
          <w:pPr>
            <w:spacing w:after="200" w:line="240" w:lineRule="auto"/>
            <w:rPr>
              <w:rFonts w:ascii="Times New Roman" w:hAnsi="Times New Roman" w:cs="Times New Roman"/>
              <w:sz w:val="24"/>
              <w:szCs w:val="24"/>
            </w:rPr>
          </w:pPr>
          <w:r w:rsidRPr="006C662F">
            <w:rPr>
              <w:rFonts w:ascii="Times New Roman" w:hAnsi="Times New Roman" w:cs="Times New Roman"/>
              <w:b/>
              <w:bCs/>
              <w:noProof/>
              <w:sz w:val="24"/>
              <w:szCs w:val="24"/>
            </w:rPr>
            <w:fldChar w:fldCharType="end"/>
          </w:r>
        </w:p>
      </w:sdtContent>
    </w:sdt>
    <w:p w:rsidR="009D18CC" w:rsidRPr="006C662F" w:rsidRDefault="009D18CC" w:rsidP="006C662F">
      <w:pPr>
        <w:spacing w:line="240" w:lineRule="auto"/>
        <w:rPr>
          <w:rFonts w:ascii="Times New Roman" w:hAnsi="Times New Roman" w:cs="Times New Roman"/>
          <w:sz w:val="24"/>
          <w:szCs w:val="24"/>
        </w:rPr>
      </w:pPr>
    </w:p>
    <w:sectPr w:rsidR="009D18CC" w:rsidRPr="006C662F" w:rsidSect="00266CA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8C9" w:rsidRDefault="002138C9" w:rsidP="00266CA1">
      <w:pPr>
        <w:spacing w:after="0" w:line="240" w:lineRule="auto"/>
      </w:pPr>
      <w:r>
        <w:separator/>
      </w:r>
    </w:p>
  </w:endnote>
  <w:endnote w:type="continuationSeparator" w:id="0">
    <w:p w:rsidR="002138C9" w:rsidRDefault="002138C9" w:rsidP="00266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8C9" w:rsidRDefault="002138C9" w:rsidP="00266CA1">
      <w:pPr>
        <w:spacing w:after="0" w:line="240" w:lineRule="auto"/>
      </w:pPr>
      <w:r>
        <w:separator/>
      </w:r>
    </w:p>
  </w:footnote>
  <w:footnote w:type="continuationSeparator" w:id="0">
    <w:p w:rsidR="002138C9" w:rsidRDefault="002138C9" w:rsidP="00266C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07F" w:rsidRPr="00AE107F" w:rsidRDefault="00AE107F" w:rsidP="00AE107F">
    <w:pPr>
      <w:pStyle w:val="Header"/>
      <w:spacing w:line="480" w:lineRule="auto"/>
      <w:jc w:val="right"/>
      <w:rPr>
        <w:rFonts w:ascii="Times New Roman" w:hAnsi="Times New Roman" w:cs="Times New Roman"/>
        <w:sz w:val="24"/>
        <w:szCs w:val="24"/>
      </w:rPr>
    </w:pPr>
    <w:r w:rsidRPr="00AE107F">
      <w:rPr>
        <w:rFonts w:ascii="Times New Roman" w:hAnsi="Times New Roman" w:cs="Times New Roman"/>
        <w:sz w:val="24"/>
        <w:szCs w:val="24"/>
      </w:rPr>
      <w:t>THE HERSHEY CAFFEINATED CHOCOLATE BAR</w:t>
    </w:r>
    <w:sdt>
      <w:sdtPr>
        <w:rPr>
          <w:rFonts w:ascii="Times New Roman" w:hAnsi="Times New Roman" w:cs="Times New Roman"/>
          <w:sz w:val="24"/>
          <w:szCs w:val="24"/>
        </w:rPr>
        <w:id w:val="959540296"/>
        <w:docPartObj>
          <w:docPartGallery w:val="Page Numbers (Top of Page)"/>
          <w:docPartUnique/>
        </w:docPartObj>
      </w:sdtPr>
      <w:sdtEndPr>
        <w:rPr>
          <w:noProof/>
        </w:rPr>
      </w:sdtEndPr>
      <w:sdtContent>
        <w:r>
          <w:rPr>
            <w:rFonts w:ascii="Times New Roman" w:hAnsi="Times New Roman" w:cs="Times New Roman"/>
            <w:sz w:val="24"/>
            <w:szCs w:val="24"/>
          </w:rPr>
          <w:tab/>
        </w:r>
        <w:r w:rsidRPr="00AE107F">
          <w:rPr>
            <w:rFonts w:ascii="Times New Roman" w:hAnsi="Times New Roman" w:cs="Times New Roman"/>
            <w:sz w:val="24"/>
            <w:szCs w:val="24"/>
          </w:rPr>
          <w:fldChar w:fldCharType="begin"/>
        </w:r>
        <w:r w:rsidRPr="00AE107F">
          <w:rPr>
            <w:rFonts w:ascii="Times New Roman" w:hAnsi="Times New Roman" w:cs="Times New Roman"/>
            <w:sz w:val="24"/>
            <w:szCs w:val="24"/>
          </w:rPr>
          <w:instrText xml:space="preserve"> PAGE   \* MERGEFORMAT </w:instrText>
        </w:r>
        <w:r w:rsidRPr="00AE107F">
          <w:rPr>
            <w:rFonts w:ascii="Times New Roman" w:hAnsi="Times New Roman" w:cs="Times New Roman"/>
            <w:sz w:val="24"/>
            <w:szCs w:val="24"/>
          </w:rPr>
          <w:fldChar w:fldCharType="separate"/>
        </w:r>
        <w:r w:rsidR="00BD21CB">
          <w:rPr>
            <w:rFonts w:ascii="Times New Roman" w:hAnsi="Times New Roman" w:cs="Times New Roman"/>
            <w:noProof/>
            <w:sz w:val="24"/>
            <w:szCs w:val="24"/>
          </w:rPr>
          <w:t>2</w:t>
        </w:r>
        <w:r w:rsidRPr="00AE107F">
          <w:rPr>
            <w:rFonts w:ascii="Times New Roman" w:hAnsi="Times New Roman" w:cs="Times New Roman"/>
            <w:noProof/>
            <w:sz w:val="24"/>
            <w:szCs w:val="24"/>
          </w:rPr>
          <w:fldChar w:fldCharType="end"/>
        </w:r>
      </w:sdtContent>
    </w:sdt>
  </w:p>
  <w:p w:rsidR="00AE107F" w:rsidRDefault="00AE10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CA1" w:rsidRPr="00266CA1" w:rsidRDefault="00266CA1" w:rsidP="00266CA1">
    <w:pPr>
      <w:pStyle w:val="Header"/>
      <w:jc w:val="right"/>
      <w:rPr>
        <w:rFonts w:ascii="Times New Roman" w:hAnsi="Times New Roman" w:cs="Times New Roman"/>
        <w:sz w:val="24"/>
        <w:szCs w:val="24"/>
      </w:rPr>
    </w:pPr>
    <w:r w:rsidRPr="00266CA1">
      <w:rPr>
        <w:rFonts w:ascii="Times New Roman" w:hAnsi="Times New Roman" w:cs="Times New Roman"/>
        <w:sz w:val="24"/>
        <w:szCs w:val="24"/>
      </w:rPr>
      <w:t>Running Head: THE HERSHEY CAFFEINATED CHOCOLATE BAR</w:t>
    </w:r>
    <w:sdt>
      <w:sdtPr>
        <w:rPr>
          <w:rFonts w:ascii="Times New Roman" w:hAnsi="Times New Roman" w:cs="Times New Roman"/>
          <w:sz w:val="24"/>
          <w:szCs w:val="24"/>
        </w:rPr>
        <w:id w:val="1281381744"/>
        <w:docPartObj>
          <w:docPartGallery w:val="Page Numbers (Top of Page)"/>
          <w:docPartUnique/>
        </w:docPartObj>
      </w:sdtPr>
      <w:sdtEndPr>
        <w:rPr>
          <w:noProof/>
        </w:rPr>
      </w:sdtEndPr>
      <w:sdtContent>
        <w:r>
          <w:rPr>
            <w:rFonts w:ascii="Times New Roman" w:hAnsi="Times New Roman" w:cs="Times New Roman"/>
            <w:sz w:val="24"/>
            <w:szCs w:val="24"/>
          </w:rPr>
          <w:tab/>
        </w:r>
        <w:r w:rsidRPr="00266CA1">
          <w:rPr>
            <w:rFonts w:ascii="Times New Roman" w:hAnsi="Times New Roman" w:cs="Times New Roman"/>
            <w:sz w:val="24"/>
            <w:szCs w:val="24"/>
          </w:rPr>
          <w:fldChar w:fldCharType="begin"/>
        </w:r>
        <w:r w:rsidRPr="00266CA1">
          <w:rPr>
            <w:rFonts w:ascii="Times New Roman" w:hAnsi="Times New Roman" w:cs="Times New Roman"/>
            <w:sz w:val="24"/>
            <w:szCs w:val="24"/>
          </w:rPr>
          <w:instrText xml:space="preserve"> PAGE   \* MERGEFORMAT </w:instrText>
        </w:r>
        <w:r w:rsidRPr="00266CA1">
          <w:rPr>
            <w:rFonts w:ascii="Times New Roman" w:hAnsi="Times New Roman" w:cs="Times New Roman"/>
            <w:sz w:val="24"/>
            <w:szCs w:val="24"/>
          </w:rPr>
          <w:fldChar w:fldCharType="separate"/>
        </w:r>
        <w:r w:rsidR="00BD21CB">
          <w:rPr>
            <w:rFonts w:ascii="Times New Roman" w:hAnsi="Times New Roman" w:cs="Times New Roman"/>
            <w:noProof/>
            <w:sz w:val="24"/>
            <w:szCs w:val="24"/>
          </w:rPr>
          <w:t>1</w:t>
        </w:r>
        <w:r w:rsidRPr="00266CA1">
          <w:rPr>
            <w:rFonts w:ascii="Times New Roman" w:hAnsi="Times New Roman" w:cs="Times New Roman"/>
            <w:noProof/>
            <w:sz w:val="24"/>
            <w:szCs w:val="24"/>
          </w:rPr>
          <w:fldChar w:fldCharType="end"/>
        </w:r>
      </w:sdtContent>
    </w:sdt>
  </w:p>
  <w:p w:rsidR="00266CA1" w:rsidRDefault="00266C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U2NjAzNDU3trQ0NjZW0lEKTi0uzszPAykwrgUAbS6BFywAAAA="/>
  </w:docVars>
  <w:rsids>
    <w:rsidRoot w:val="00455CFA"/>
    <w:rsid w:val="000067E3"/>
    <w:rsid w:val="00030915"/>
    <w:rsid w:val="00046183"/>
    <w:rsid w:val="0005353C"/>
    <w:rsid w:val="000804BF"/>
    <w:rsid w:val="00087C28"/>
    <w:rsid w:val="00094CF1"/>
    <w:rsid w:val="000B1AC8"/>
    <w:rsid w:val="000C3FE5"/>
    <w:rsid w:val="000D5403"/>
    <w:rsid w:val="000D729C"/>
    <w:rsid w:val="000E2679"/>
    <w:rsid w:val="000F503A"/>
    <w:rsid w:val="000F5260"/>
    <w:rsid w:val="00123B2B"/>
    <w:rsid w:val="0013446B"/>
    <w:rsid w:val="001506A7"/>
    <w:rsid w:val="001528E8"/>
    <w:rsid w:val="00156ACC"/>
    <w:rsid w:val="001615CF"/>
    <w:rsid w:val="001619DB"/>
    <w:rsid w:val="00167B52"/>
    <w:rsid w:val="0017040E"/>
    <w:rsid w:val="0017307A"/>
    <w:rsid w:val="00183D7F"/>
    <w:rsid w:val="00194E6E"/>
    <w:rsid w:val="00196369"/>
    <w:rsid w:val="001B279A"/>
    <w:rsid w:val="001B6EB8"/>
    <w:rsid w:val="001B74DE"/>
    <w:rsid w:val="001C52A9"/>
    <w:rsid w:val="001C6A65"/>
    <w:rsid w:val="001E0B17"/>
    <w:rsid w:val="001E4F16"/>
    <w:rsid w:val="001E7346"/>
    <w:rsid w:val="001F595B"/>
    <w:rsid w:val="00204710"/>
    <w:rsid w:val="0021253C"/>
    <w:rsid w:val="002138C9"/>
    <w:rsid w:val="0021405A"/>
    <w:rsid w:val="00221BC7"/>
    <w:rsid w:val="002305FD"/>
    <w:rsid w:val="00235EF3"/>
    <w:rsid w:val="002412EB"/>
    <w:rsid w:val="002474BE"/>
    <w:rsid w:val="00257EB0"/>
    <w:rsid w:val="00266CA1"/>
    <w:rsid w:val="00291E08"/>
    <w:rsid w:val="0029369D"/>
    <w:rsid w:val="002A5A73"/>
    <w:rsid w:val="002B1A5A"/>
    <w:rsid w:val="002C5DE8"/>
    <w:rsid w:val="002D12D0"/>
    <w:rsid w:val="002E0D18"/>
    <w:rsid w:val="002E2DB8"/>
    <w:rsid w:val="002F1F64"/>
    <w:rsid w:val="002F2AD3"/>
    <w:rsid w:val="00301054"/>
    <w:rsid w:val="00306615"/>
    <w:rsid w:val="00315252"/>
    <w:rsid w:val="00320C42"/>
    <w:rsid w:val="00323413"/>
    <w:rsid w:val="00327481"/>
    <w:rsid w:val="00331F66"/>
    <w:rsid w:val="0033538E"/>
    <w:rsid w:val="00337924"/>
    <w:rsid w:val="00343D9A"/>
    <w:rsid w:val="00352B10"/>
    <w:rsid w:val="00352E26"/>
    <w:rsid w:val="003644AE"/>
    <w:rsid w:val="00381C0C"/>
    <w:rsid w:val="003A7C99"/>
    <w:rsid w:val="003C3C61"/>
    <w:rsid w:val="003D4FFE"/>
    <w:rsid w:val="003D7E89"/>
    <w:rsid w:val="003E2D13"/>
    <w:rsid w:val="003E5C1C"/>
    <w:rsid w:val="00400564"/>
    <w:rsid w:val="004110E4"/>
    <w:rsid w:val="0041300C"/>
    <w:rsid w:val="0042122C"/>
    <w:rsid w:val="004231E8"/>
    <w:rsid w:val="00431318"/>
    <w:rsid w:val="004442E2"/>
    <w:rsid w:val="00446BB1"/>
    <w:rsid w:val="004557C9"/>
    <w:rsid w:val="00455CFA"/>
    <w:rsid w:val="00470C38"/>
    <w:rsid w:val="004859EE"/>
    <w:rsid w:val="00493AA7"/>
    <w:rsid w:val="004A7813"/>
    <w:rsid w:val="004B2A9D"/>
    <w:rsid w:val="004B31FF"/>
    <w:rsid w:val="004C0E67"/>
    <w:rsid w:val="004C3DAA"/>
    <w:rsid w:val="004C6665"/>
    <w:rsid w:val="004D0157"/>
    <w:rsid w:val="004D4107"/>
    <w:rsid w:val="004E35B6"/>
    <w:rsid w:val="004F2F32"/>
    <w:rsid w:val="004F41C8"/>
    <w:rsid w:val="004F51AE"/>
    <w:rsid w:val="004F5819"/>
    <w:rsid w:val="00501523"/>
    <w:rsid w:val="00512DED"/>
    <w:rsid w:val="0051640C"/>
    <w:rsid w:val="00520C8E"/>
    <w:rsid w:val="0053022E"/>
    <w:rsid w:val="0056495B"/>
    <w:rsid w:val="00570D87"/>
    <w:rsid w:val="00581750"/>
    <w:rsid w:val="0059484D"/>
    <w:rsid w:val="005A24F4"/>
    <w:rsid w:val="005A5FE3"/>
    <w:rsid w:val="005A6461"/>
    <w:rsid w:val="005C5A8C"/>
    <w:rsid w:val="005D3A76"/>
    <w:rsid w:val="005F7C7F"/>
    <w:rsid w:val="0060141C"/>
    <w:rsid w:val="0060223C"/>
    <w:rsid w:val="00607726"/>
    <w:rsid w:val="00607B11"/>
    <w:rsid w:val="006116F3"/>
    <w:rsid w:val="0061206D"/>
    <w:rsid w:val="00622921"/>
    <w:rsid w:val="006234F8"/>
    <w:rsid w:val="00623665"/>
    <w:rsid w:val="00624B0F"/>
    <w:rsid w:val="006257F9"/>
    <w:rsid w:val="006338E4"/>
    <w:rsid w:val="006513E4"/>
    <w:rsid w:val="0065704F"/>
    <w:rsid w:val="0066324E"/>
    <w:rsid w:val="0067326B"/>
    <w:rsid w:val="006759E1"/>
    <w:rsid w:val="006804FD"/>
    <w:rsid w:val="006A3421"/>
    <w:rsid w:val="006A4786"/>
    <w:rsid w:val="006B23D1"/>
    <w:rsid w:val="006C320C"/>
    <w:rsid w:val="006C662F"/>
    <w:rsid w:val="006D74E0"/>
    <w:rsid w:val="006E2AA1"/>
    <w:rsid w:val="006E37EB"/>
    <w:rsid w:val="006E56F8"/>
    <w:rsid w:val="006F25F0"/>
    <w:rsid w:val="00702066"/>
    <w:rsid w:val="00702DFE"/>
    <w:rsid w:val="00713704"/>
    <w:rsid w:val="007203BA"/>
    <w:rsid w:val="0073023B"/>
    <w:rsid w:val="0073245B"/>
    <w:rsid w:val="00734AC0"/>
    <w:rsid w:val="007356CB"/>
    <w:rsid w:val="00746FA2"/>
    <w:rsid w:val="007520F1"/>
    <w:rsid w:val="0075306C"/>
    <w:rsid w:val="00753684"/>
    <w:rsid w:val="007578A5"/>
    <w:rsid w:val="007611CC"/>
    <w:rsid w:val="007625E9"/>
    <w:rsid w:val="0078103B"/>
    <w:rsid w:val="00784B0E"/>
    <w:rsid w:val="007A096C"/>
    <w:rsid w:val="007A5284"/>
    <w:rsid w:val="007B7AA4"/>
    <w:rsid w:val="007C638A"/>
    <w:rsid w:val="007D5125"/>
    <w:rsid w:val="007F08BF"/>
    <w:rsid w:val="007F4379"/>
    <w:rsid w:val="007F6718"/>
    <w:rsid w:val="00804E90"/>
    <w:rsid w:val="0080719B"/>
    <w:rsid w:val="00812A98"/>
    <w:rsid w:val="00813F5E"/>
    <w:rsid w:val="008272AC"/>
    <w:rsid w:val="00835C99"/>
    <w:rsid w:val="00842822"/>
    <w:rsid w:val="00845006"/>
    <w:rsid w:val="00847EAE"/>
    <w:rsid w:val="00854AEA"/>
    <w:rsid w:val="00855CCF"/>
    <w:rsid w:val="00860CF8"/>
    <w:rsid w:val="0086563F"/>
    <w:rsid w:val="00866DF1"/>
    <w:rsid w:val="008735E4"/>
    <w:rsid w:val="00873DD7"/>
    <w:rsid w:val="00875326"/>
    <w:rsid w:val="008921E5"/>
    <w:rsid w:val="008A5A91"/>
    <w:rsid w:val="008A64A2"/>
    <w:rsid w:val="008A769E"/>
    <w:rsid w:val="008B1754"/>
    <w:rsid w:val="008B412A"/>
    <w:rsid w:val="008C04F6"/>
    <w:rsid w:val="008C755C"/>
    <w:rsid w:val="008D4AD2"/>
    <w:rsid w:val="008D5CD3"/>
    <w:rsid w:val="008D6D8B"/>
    <w:rsid w:val="008E1745"/>
    <w:rsid w:val="008E3E36"/>
    <w:rsid w:val="008E5073"/>
    <w:rsid w:val="008F5FB1"/>
    <w:rsid w:val="00906F74"/>
    <w:rsid w:val="00912CB8"/>
    <w:rsid w:val="00917B53"/>
    <w:rsid w:val="0092524B"/>
    <w:rsid w:val="00932841"/>
    <w:rsid w:val="00937C27"/>
    <w:rsid w:val="0096169D"/>
    <w:rsid w:val="0096288E"/>
    <w:rsid w:val="00966F5E"/>
    <w:rsid w:val="00970154"/>
    <w:rsid w:val="00970434"/>
    <w:rsid w:val="00971D7E"/>
    <w:rsid w:val="009814CE"/>
    <w:rsid w:val="00983488"/>
    <w:rsid w:val="00985B16"/>
    <w:rsid w:val="00987BBF"/>
    <w:rsid w:val="00994244"/>
    <w:rsid w:val="00995CD0"/>
    <w:rsid w:val="00996C60"/>
    <w:rsid w:val="009A3B48"/>
    <w:rsid w:val="009B571A"/>
    <w:rsid w:val="009D18CC"/>
    <w:rsid w:val="009D2F8D"/>
    <w:rsid w:val="009D4A4A"/>
    <w:rsid w:val="009E09E6"/>
    <w:rsid w:val="009F3851"/>
    <w:rsid w:val="009F5586"/>
    <w:rsid w:val="009F55D6"/>
    <w:rsid w:val="00A03297"/>
    <w:rsid w:val="00A04BE8"/>
    <w:rsid w:val="00A124BB"/>
    <w:rsid w:val="00A315DD"/>
    <w:rsid w:val="00A34B68"/>
    <w:rsid w:val="00A44DEC"/>
    <w:rsid w:val="00A55B7C"/>
    <w:rsid w:val="00A66F0C"/>
    <w:rsid w:val="00A80C99"/>
    <w:rsid w:val="00A82E9D"/>
    <w:rsid w:val="00A93B50"/>
    <w:rsid w:val="00A95D87"/>
    <w:rsid w:val="00AB2DAD"/>
    <w:rsid w:val="00AB2EE8"/>
    <w:rsid w:val="00AC4322"/>
    <w:rsid w:val="00AC5A7F"/>
    <w:rsid w:val="00AC7F85"/>
    <w:rsid w:val="00AD33A0"/>
    <w:rsid w:val="00AD4AAB"/>
    <w:rsid w:val="00AE107F"/>
    <w:rsid w:val="00AE4553"/>
    <w:rsid w:val="00AF711F"/>
    <w:rsid w:val="00AF735A"/>
    <w:rsid w:val="00B04E92"/>
    <w:rsid w:val="00B06974"/>
    <w:rsid w:val="00B14A1D"/>
    <w:rsid w:val="00B273D7"/>
    <w:rsid w:val="00B54FA2"/>
    <w:rsid w:val="00B611DA"/>
    <w:rsid w:val="00B67539"/>
    <w:rsid w:val="00B872A5"/>
    <w:rsid w:val="00B91E19"/>
    <w:rsid w:val="00B91FC1"/>
    <w:rsid w:val="00B92506"/>
    <w:rsid w:val="00BB4260"/>
    <w:rsid w:val="00BB454D"/>
    <w:rsid w:val="00BC078F"/>
    <w:rsid w:val="00BC29E2"/>
    <w:rsid w:val="00BD21CB"/>
    <w:rsid w:val="00BE57E3"/>
    <w:rsid w:val="00BE600E"/>
    <w:rsid w:val="00BF07B7"/>
    <w:rsid w:val="00C05B64"/>
    <w:rsid w:val="00C06740"/>
    <w:rsid w:val="00C071EC"/>
    <w:rsid w:val="00C27182"/>
    <w:rsid w:val="00C30953"/>
    <w:rsid w:val="00C40E0B"/>
    <w:rsid w:val="00C7391F"/>
    <w:rsid w:val="00C81F50"/>
    <w:rsid w:val="00C83F36"/>
    <w:rsid w:val="00C9068A"/>
    <w:rsid w:val="00C9539B"/>
    <w:rsid w:val="00CA17C5"/>
    <w:rsid w:val="00CB07C1"/>
    <w:rsid w:val="00CB139D"/>
    <w:rsid w:val="00CB2348"/>
    <w:rsid w:val="00CB51CB"/>
    <w:rsid w:val="00CC55C9"/>
    <w:rsid w:val="00CD03C7"/>
    <w:rsid w:val="00CE07FA"/>
    <w:rsid w:val="00CE1C93"/>
    <w:rsid w:val="00CE4F79"/>
    <w:rsid w:val="00CF38C6"/>
    <w:rsid w:val="00D0301B"/>
    <w:rsid w:val="00D0321D"/>
    <w:rsid w:val="00D208EC"/>
    <w:rsid w:val="00D21E46"/>
    <w:rsid w:val="00D27EA5"/>
    <w:rsid w:val="00D44B90"/>
    <w:rsid w:val="00D461FE"/>
    <w:rsid w:val="00D5385A"/>
    <w:rsid w:val="00D54405"/>
    <w:rsid w:val="00D6178D"/>
    <w:rsid w:val="00D70FF9"/>
    <w:rsid w:val="00D74CF8"/>
    <w:rsid w:val="00D8004A"/>
    <w:rsid w:val="00D804B9"/>
    <w:rsid w:val="00D85558"/>
    <w:rsid w:val="00D96BAD"/>
    <w:rsid w:val="00D970FC"/>
    <w:rsid w:val="00DB2D4F"/>
    <w:rsid w:val="00DC4361"/>
    <w:rsid w:val="00DD6504"/>
    <w:rsid w:val="00DD790D"/>
    <w:rsid w:val="00DE168F"/>
    <w:rsid w:val="00DE1E63"/>
    <w:rsid w:val="00DE6455"/>
    <w:rsid w:val="00DE7831"/>
    <w:rsid w:val="00DF20CD"/>
    <w:rsid w:val="00E0296D"/>
    <w:rsid w:val="00E10411"/>
    <w:rsid w:val="00E129AB"/>
    <w:rsid w:val="00E21749"/>
    <w:rsid w:val="00E30A09"/>
    <w:rsid w:val="00E46D88"/>
    <w:rsid w:val="00E560C5"/>
    <w:rsid w:val="00E614EC"/>
    <w:rsid w:val="00E8349D"/>
    <w:rsid w:val="00E851CA"/>
    <w:rsid w:val="00EA19C9"/>
    <w:rsid w:val="00EB7559"/>
    <w:rsid w:val="00ED3F9E"/>
    <w:rsid w:val="00EE146C"/>
    <w:rsid w:val="00EF49F0"/>
    <w:rsid w:val="00F1001F"/>
    <w:rsid w:val="00F216D4"/>
    <w:rsid w:val="00F2387D"/>
    <w:rsid w:val="00F32437"/>
    <w:rsid w:val="00F370FE"/>
    <w:rsid w:val="00F47B55"/>
    <w:rsid w:val="00F670BF"/>
    <w:rsid w:val="00F81D6D"/>
    <w:rsid w:val="00F8493D"/>
    <w:rsid w:val="00F87C02"/>
    <w:rsid w:val="00F95738"/>
    <w:rsid w:val="00F97A6B"/>
    <w:rsid w:val="00FB3E6C"/>
    <w:rsid w:val="00FB4180"/>
    <w:rsid w:val="00FD5CBB"/>
    <w:rsid w:val="00FF4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70FF9"/>
    <w:pPr>
      <w:spacing w:after="200" w:line="276" w:lineRule="auto"/>
    </w:pPr>
  </w:style>
  <w:style w:type="paragraph" w:styleId="Header">
    <w:name w:val="header"/>
    <w:basedOn w:val="Normal"/>
    <w:link w:val="HeaderChar"/>
    <w:uiPriority w:val="99"/>
    <w:unhideWhenUsed/>
    <w:rsid w:val="00266C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CA1"/>
  </w:style>
  <w:style w:type="paragraph" w:styleId="Footer">
    <w:name w:val="footer"/>
    <w:basedOn w:val="Normal"/>
    <w:link w:val="FooterChar"/>
    <w:uiPriority w:val="99"/>
    <w:unhideWhenUsed/>
    <w:rsid w:val="00266C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C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70FF9"/>
    <w:pPr>
      <w:spacing w:after="200" w:line="276" w:lineRule="auto"/>
    </w:pPr>
  </w:style>
  <w:style w:type="paragraph" w:styleId="Header">
    <w:name w:val="header"/>
    <w:basedOn w:val="Normal"/>
    <w:link w:val="HeaderChar"/>
    <w:uiPriority w:val="99"/>
    <w:unhideWhenUsed/>
    <w:rsid w:val="00266C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CA1"/>
  </w:style>
  <w:style w:type="paragraph" w:styleId="Footer">
    <w:name w:val="footer"/>
    <w:basedOn w:val="Normal"/>
    <w:link w:val="FooterChar"/>
    <w:uiPriority w:val="99"/>
    <w:unhideWhenUsed/>
    <w:rsid w:val="00266C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Joh17</b:Tag>
    <b:SourceType>JournalArticle</b:SourceType>
    <b:Guid>{04A26C81-839E-4142-A1D6-8966E5696C73}</b:Guid>
    <b:Title>Trump's Dangerous Retreat from Africa</b:Title>
    <b:Year>2017</b:Year>
    <b:Author>
      <b:Author>
        <b:NameList>
          <b:Person>
            <b:Last>Campbell</b:Last>
            <b:First>John</b:First>
          </b:Person>
        </b:NameList>
      </b:Author>
    </b:Author>
    <b:JournalName>FP</b:JournalName>
    <b:RefOrder>1</b:RefOrder>
  </b:Source>
</b:Sources>
</file>

<file path=customXml/itemProps1.xml><?xml version="1.0" encoding="utf-8"?>
<ds:datastoreItem xmlns:ds="http://schemas.openxmlformats.org/officeDocument/2006/customXml" ds:itemID="{9C5C8F9B-22BD-4FBB-B2FB-420CBB3D3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2941</Words>
  <Characters>16770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2018-07-07T05:14:00Z</dcterms:created>
  <dcterms:modified xsi:type="dcterms:W3CDTF">2018-07-07T05:14:00Z</dcterms:modified>
</cp:coreProperties>
</file>