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7CE82" w14:textId="58EED1C1" w:rsidR="00C51661" w:rsidRPr="00C51661" w:rsidRDefault="00C51661" w:rsidP="00C5166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1661">
        <w:rPr>
          <w:rFonts w:ascii="Times New Roman" w:hAnsi="Times New Roman" w:cs="Times New Roman"/>
          <w:b/>
          <w:sz w:val="32"/>
          <w:szCs w:val="32"/>
        </w:rPr>
        <w:t xml:space="preserve">SOCIAL STATISTICS </w:t>
      </w:r>
      <w:r w:rsidRPr="00C51661">
        <w:rPr>
          <w:rFonts w:ascii="Times New Roman" w:hAnsi="Times New Roman" w:cs="Times New Roman"/>
          <w:b/>
          <w:sz w:val="32"/>
          <w:szCs w:val="32"/>
        </w:rPr>
        <w:br/>
        <w:t>SOC 24100</w:t>
      </w:r>
      <w:r w:rsidRPr="00C51661">
        <w:rPr>
          <w:rFonts w:ascii="Times New Roman" w:hAnsi="Times New Roman" w:cs="Times New Roman"/>
          <w:b/>
          <w:sz w:val="32"/>
          <w:szCs w:val="32"/>
        </w:rPr>
        <w:br/>
      </w:r>
      <w:r w:rsidRPr="00C51661">
        <w:rPr>
          <w:rFonts w:ascii="Times New Roman" w:hAnsi="Times New Roman" w:cs="Times New Roman"/>
          <w:b/>
          <w:sz w:val="32"/>
          <w:szCs w:val="32"/>
        </w:rPr>
        <w:br/>
      </w:r>
      <w:r w:rsidRPr="00C51661">
        <w:rPr>
          <w:rFonts w:ascii="Times New Roman" w:hAnsi="Times New Roman" w:cs="Times New Roman"/>
          <w:bCs/>
          <w:i/>
          <w:sz w:val="28"/>
          <w:szCs w:val="28"/>
        </w:rPr>
        <w:t>Homework #</w:t>
      </w:r>
      <w:r>
        <w:rPr>
          <w:rFonts w:ascii="Times New Roman" w:hAnsi="Times New Roman" w:cs="Times New Roman"/>
          <w:bCs/>
          <w:i/>
          <w:sz w:val="28"/>
          <w:szCs w:val="28"/>
        </w:rPr>
        <w:t>8</w:t>
      </w:r>
      <w:r w:rsidRPr="00C51661">
        <w:rPr>
          <w:rFonts w:ascii="Times New Roman" w:hAnsi="Times New Roman" w:cs="Times New Roman"/>
          <w:b/>
          <w:sz w:val="32"/>
          <w:szCs w:val="32"/>
        </w:rPr>
        <w:br/>
      </w:r>
    </w:p>
    <w:p w14:paraId="025365AD" w14:textId="77777777" w:rsidR="00987376" w:rsidRPr="00C51661" w:rsidRDefault="00987376" w:rsidP="00652D38">
      <w:pPr>
        <w:spacing w:after="0"/>
        <w:jc w:val="center"/>
        <w:rPr>
          <w:rFonts w:ascii="Times New Roman" w:hAnsi="Times New Roman" w:cs="Times New Roman"/>
          <w:b/>
        </w:rPr>
      </w:pPr>
    </w:p>
    <w:p w14:paraId="325D7961" w14:textId="77777777" w:rsidR="002B3C2D" w:rsidRPr="00C51661" w:rsidRDefault="002B3C2D" w:rsidP="00652D38">
      <w:pPr>
        <w:spacing w:after="0"/>
        <w:rPr>
          <w:rFonts w:ascii="Times New Roman" w:hAnsi="Times New Roman" w:cs="Times New Roman"/>
        </w:rPr>
      </w:pPr>
    </w:p>
    <w:p w14:paraId="1B33764B" w14:textId="301A09FF" w:rsidR="00645F65" w:rsidRPr="00C51661" w:rsidRDefault="00645F65" w:rsidP="001B6397">
      <w:pPr>
        <w:rPr>
          <w:rFonts w:ascii="Times New Roman" w:hAnsi="Times New Roman" w:cs="Times New Roman"/>
        </w:rPr>
      </w:pPr>
      <w:r w:rsidRPr="00C51661">
        <w:rPr>
          <w:rFonts w:ascii="Times New Roman" w:hAnsi="Times New Roman" w:cs="Times New Roman"/>
        </w:rPr>
        <w:t xml:space="preserve">Interpret the SPSS data </w:t>
      </w:r>
      <w:r w:rsidR="00170677" w:rsidRPr="00C51661">
        <w:rPr>
          <w:rFonts w:ascii="Times New Roman" w:hAnsi="Times New Roman" w:cs="Times New Roman"/>
        </w:rPr>
        <w:t>on the second page</w:t>
      </w:r>
      <w:r w:rsidRPr="00C51661">
        <w:rPr>
          <w:rFonts w:ascii="Times New Roman" w:hAnsi="Times New Roman" w:cs="Times New Roman"/>
        </w:rPr>
        <w:t xml:space="preserve">. </w:t>
      </w:r>
      <w:r w:rsidR="001B6397" w:rsidRPr="00C51661">
        <w:rPr>
          <w:rFonts w:ascii="Times New Roman" w:hAnsi="Times New Roman" w:cs="Times New Roman"/>
        </w:rPr>
        <w:t>The two variables being analyzed are highest degree of schooling attained (less than high school, high school, or some college degree) and self-rated health (poor, fair, good, or excellent). In interpreting the results below, do the following</w:t>
      </w:r>
      <w:r w:rsidRPr="00C51661">
        <w:rPr>
          <w:rFonts w:ascii="Times New Roman" w:hAnsi="Times New Roman" w:cs="Times New Roman"/>
        </w:rPr>
        <w:t>:</w:t>
      </w:r>
    </w:p>
    <w:p w14:paraId="204DD325" w14:textId="1DD32FB3" w:rsidR="00645F65" w:rsidRDefault="00645F65" w:rsidP="001B6397">
      <w:pPr>
        <w:pStyle w:val="ListParagraph"/>
        <w:numPr>
          <w:ilvl w:val="1"/>
          <w:numId w:val="3"/>
        </w:numPr>
        <w:ind w:left="720"/>
        <w:rPr>
          <w:sz w:val="22"/>
          <w:szCs w:val="22"/>
        </w:rPr>
      </w:pPr>
      <w:r w:rsidRPr="00C51661">
        <w:rPr>
          <w:sz w:val="22"/>
          <w:szCs w:val="22"/>
        </w:rPr>
        <w:t>State the research hypothe</w:t>
      </w:r>
      <w:r w:rsidR="00DA0FB5" w:rsidRPr="00C51661">
        <w:rPr>
          <w:sz w:val="22"/>
          <w:szCs w:val="22"/>
        </w:rPr>
        <w:t xml:space="preserve">ses </w:t>
      </w:r>
      <w:r w:rsidR="001B6397" w:rsidRPr="00C51661">
        <w:rPr>
          <w:sz w:val="22"/>
          <w:szCs w:val="22"/>
        </w:rPr>
        <w:t>and</w:t>
      </w:r>
      <w:r w:rsidR="00DA0FB5" w:rsidRPr="00C51661">
        <w:rPr>
          <w:sz w:val="22"/>
          <w:szCs w:val="22"/>
        </w:rPr>
        <w:t xml:space="preserve"> the null hypothesis.</w:t>
      </w:r>
    </w:p>
    <w:p w14:paraId="49D99BAD" w14:textId="2F9D129F" w:rsidR="00C51661" w:rsidRDefault="00C51661" w:rsidP="00C51661"/>
    <w:p w14:paraId="37E02731" w14:textId="77777777" w:rsidR="00C51661" w:rsidRPr="00C51661" w:rsidRDefault="00C51661" w:rsidP="00C51661"/>
    <w:p w14:paraId="64A9F93F" w14:textId="0F4A51B7" w:rsidR="00645F65" w:rsidRDefault="00645F65" w:rsidP="001B6397">
      <w:pPr>
        <w:pStyle w:val="ListParagraph"/>
        <w:numPr>
          <w:ilvl w:val="1"/>
          <w:numId w:val="3"/>
        </w:numPr>
        <w:ind w:left="720"/>
        <w:rPr>
          <w:sz w:val="22"/>
          <w:szCs w:val="22"/>
        </w:rPr>
      </w:pPr>
      <w:r w:rsidRPr="00C51661">
        <w:rPr>
          <w:sz w:val="22"/>
          <w:szCs w:val="22"/>
        </w:rPr>
        <w:t>Completely describe the relationship between the IV and DV using the percentages in the table.</w:t>
      </w:r>
    </w:p>
    <w:p w14:paraId="312D9161" w14:textId="3F248F2D" w:rsidR="00C51661" w:rsidRDefault="00C51661" w:rsidP="00C51661"/>
    <w:p w14:paraId="7895832B" w14:textId="1AD5EFF3" w:rsidR="00C51661" w:rsidRDefault="00C51661" w:rsidP="00C51661"/>
    <w:p w14:paraId="1C630356" w14:textId="1D83CDB7" w:rsidR="00C51661" w:rsidRDefault="00C51661" w:rsidP="00C51661"/>
    <w:p w14:paraId="6477A64B" w14:textId="77777777" w:rsidR="00C51661" w:rsidRPr="00C51661" w:rsidRDefault="00C51661" w:rsidP="00C51661"/>
    <w:p w14:paraId="45CBD9F1" w14:textId="2D4C5CF1" w:rsidR="001B6397" w:rsidRDefault="001B6397" w:rsidP="001B6397">
      <w:pPr>
        <w:pStyle w:val="ListParagraph"/>
        <w:numPr>
          <w:ilvl w:val="1"/>
          <w:numId w:val="3"/>
        </w:numPr>
        <w:ind w:left="720"/>
        <w:rPr>
          <w:sz w:val="22"/>
          <w:szCs w:val="22"/>
        </w:rPr>
      </w:pPr>
      <w:r w:rsidRPr="00C51661">
        <w:rPr>
          <w:sz w:val="22"/>
          <w:szCs w:val="22"/>
        </w:rPr>
        <w:t>Report and interpret the p-value for the chi-square statistic. Use an alpha of .05.</w:t>
      </w:r>
    </w:p>
    <w:p w14:paraId="659650BB" w14:textId="524F8071" w:rsidR="00C51661" w:rsidRDefault="00C51661" w:rsidP="00C51661"/>
    <w:p w14:paraId="4EFF4EF5" w14:textId="77777777" w:rsidR="00C51661" w:rsidRPr="00C51661" w:rsidRDefault="00C51661" w:rsidP="00C51661"/>
    <w:p w14:paraId="67CBD8AD" w14:textId="3384FA07" w:rsidR="00645F65" w:rsidRDefault="00345E4E" w:rsidP="001B6397">
      <w:pPr>
        <w:pStyle w:val="ListParagraph"/>
        <w:numPr>
          <w:ilvl w:val="1"/>
          <w:numId w:val="3"/>
        </w:numPr>
        <w:ind w:left="720"/>
        <w:rPr>
          <w:sz w:val="22"/>
          <w:szCs w:val="22"/>
        </w:rPr>
      </w:pPr>
      <w:r w:rsidRPr="00C51661">
        <w:rPr>
          <w:sz w:val="22"/>
          <w:szCs w:val="22"/>
        </w:rPr>
        <w:t>Report and i</w:t>
      </w:r>
      <w:r w:rsidR="00645F65" w:rsidRPr="00C51661">
        <w:rPr>
          <w:sz w:val="22"/>
          <w:szCs w:val="22"/>
        </w:rPr>
        <w:t xml:space="preserve">nterpret </w:t>
      </w:r>
      <w:r w:rsidR="001B6397" w:rsidRPr="00C51661">
        <w:rPr>
          <w:sz w:val="22"/>
          <w:szCs w:val="22"/>
        </w:rPr>
        <w:t>lambda and Cramer’s V</w:t>
      </w:r>
      <w:r w:rsidR="00645F65" w:rsidRPr="00C51661">
        <w:rPr>
          <w:sz w:val="22"/>
          <w:szCs w:val="22"/>
        </w:rPr>
        <w:t>.</w:t>
      </w:r>
    </w:p>
    <w:p w14:paraId="0F789D09" w14:textId="2AC0B171" w:rsidR="00C51661" w:rsidRDefault="00C51661" w:rsidP="00C51661"/>
    <w:p w14:paraId="3D63FE83" w14:textId="77777777" w:rsidR="00C51661" w:rsidRPr="00C51661" w:rsidRDefault="00C51661" w:rsidP="00C51661"/>
    <w:p w14:paraId="1AAC794D" w14:textId="4027C5DA" w:rsidR="001B6397" w:rsidRDefault="001B6397" w:rsidP="001B6397">
      <w:pPr>
        <w:pStyle w:val="ListParagraph"/>
        <w:numPr>
          <w:ilvl w:val="1"/>
          <w:numId w:val="3"/>
        </w:numPr>
        <w:ind w:left="720"/>
        <w:rPr>
          <w:sz w:val="22"/>
          <w:szCs w:val="22"/>
        </w:rPr>
      </w:pPr>
      <w:r w:rsidRPr="00C51661">
        <w:rPr>
          <w:sz w:val="22"/>
          <w:szCs w:val="22"/>
        </w:rPr>
        <w:t>Report and interpret gamma and tau-b.</w:t>
      </w:r>
    </w:p>
    <w:p w14:paraId="50DE0300" w14:textId="751391FC" w:rsidR="00C51661" w:rsidRDefault="00C51661" w:rsidP="00C51661"/>
    <w:p w14:paraId="0AD45840" w14:textId="77777777" w:rsidR="00C51661" w:rsidRPr="00C51661" w:rsidRDefault="00C51661" w:rsidP="00C51661"/>
    <w:p w14:paraId="60B82581" w14:textId="77777777" w:rsidR="00645F65" w:rsidRPr="00C51661" w:rsidRDefault="00645F65" w:rsidP="001B6397">
      <w:pPr>
        <w:pStyle w:val="ListParagraph"/>
        <w:numPr>
          <w:ilvl w:val="1"/>
          <w:numId w:val="3"/>
        </w:numPr>
        <w:ind w:left="720"/>
      </w:pPr>
      <w:r w:rsidRPr="00C51661">
        <w:rPr>
          <w:sz w:val="22"/>
          <w:szCs w:val="22"/>
        </w:rPr>
        <w:t>What conclusions can you draw from all of this information?</w:t>
      </w:r>
    </w:p>
    <w:p w14:paraId="13839DC2" w14:textId="77777777" w:rsidR="00CD4915" w:rsidRPr="00C51661" w:rsidRDefault="00CD4915" w:rsidP="00CD4915">
      <w:pPr>
        <w:rPr>
          <w:rFonts w:ascii="Times New Roman" w:hAnsi="Times New Roman" w:cs="Times New Roman"/>
        </w:rPr>
      </w:pPr>
    </w:p>
    <w:p w14:paraId="3B47D16D" w14:textId="77777777" w:rsidR="00CD4915" w:rsidRPr="00C51661" w:rsidRDefault="00CD4915">
      <w:pPr>
        <w:rPr>
          <w:rFonts w:ascii="Times New Roman" w:hAnsi="Times New Roman" w:cs="Times New Roman"/>
        </w:rPr>
      </w:pPr>
      <w:r w:rsidRPr="00C51661">
        <w:rPr>
          <w:rFonts w:ascii="Times New Roman" w:hAnsi="Times New Roman" w:cs="Times New Roman"/>
        </w:rPr>
        <w:br w:type="page"/>
      </w:r>
    </w:p>
    <w:p w14:paraId="1DB736EB" w14:textId="3A73FDB4" w:rsidR="00CD4915" w:rsidRPr="00C51661" w:rsidRDefault="001B6397" w:rsidP="00CD4915">
      <w:pPr>
        <w:rPr>
          <w:rFonts w:ascii="Times New Roman" w:hAnsi="Times New Roman" w:cs="Times New Roman"/>
        </w:rPr>
      </w:pPr>
      <w:r w:rsidRPr="00C51661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3AF2298" wp14:editId="080B170D">
            <wp:extent cx="5943600" cy="3668626"/>
            <wp:effectExtent l="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68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FF570" w14:textId="48FEC35D" w:rsidR="001B6397" w:rsidRPr="00C51661" w:rsidRDefault="001B6397" w:rsidP="00CD4915">
      <w:pPr>
        <w:rPr>
          <w:rFonts w:ascii="Times New Roman" w:hAnsi="Times New Roman" w:cs="Times New Roman"/>
        </w:rPr>
      </w:pPr>
      <w:r w:rsidRPr="00C51661">
        <w:rPr>
          <w:rFonts w:ascii="Times New Roman" w:hAnsi="Times New Roman" w:cs="Times New Roman"/>
          <w:noProof/>
        </w:rPr>
        <w:drawing>
          <wp:inline distT="0" distB="0" distL="0" distR="0" wp14:anchorId="6C8CB966" wp14:editId="2B8C8609">
            <wp:extent cx="4732655" cy="2548255"/>
            <wp:effectExtent l="0" t="0" r="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655" cy="254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99FAF" w14:textId="77777777" w:rsidR="001B6397" w:rsidRPr="00C51661" w:rsidRDefault="001B6397" w:rsidP="00CD4915">
      <w:pPr>
        <w:rPr>
          <w:rFonts w:ascii="Times New Roman" w:hAnsi="Times New Roman" w:cs="Times New Roman"/>
        </w:rPr>
      </w:pPr>
    </w:p>
    <w:p w14:paraId="508FFD73" w14:textId="4C98FE96" w:rsidR="001B6397" w:rsidRPr="00C51661" w:rsidRDefault="001B6397" w:rsidP="00CD4915">
      <w:pPr>
        <w:rPr>
          <w:rFonts w:ascii="Times New Roman" w:hAnsi="Times New Roman" w:cs="Times New Roman"/>
        </w:rPr>
      </w:pPr>
      <w:r w:rsidRPr="00C51661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49D507C" wp14:editId="7B8A0957">
            <wp:extent cx="5943600" cy="2838982"/>
            <wp:effectExtent l="0" t="0" r="0" b="635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38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E5083" w14:textId="77777777" w:rsidR="001B6397" w:rsidRPr="00C51661" w:rsidRDefault="001B6397" w:rsidP="00CD4915">
      <w:pPr>
        <w:rPr>
          <w:rFonts w:ascii="Times New Roman" w:hAnsi="Times New Roman" w:cs="Times New Roman"/>
        </w:rPr>
      </w:pPr>
    </w:p>
    <w:p w14:paraId="1B939D1D" w14:textId="4826F267" w:rsidR="001B6397" w:rsidRPr="00C51661" w:rsidRDefault="001B6397" w:rsidP="00CD4915">
      <w:pPr>
        <w:rPr>
          <w:rFonts w:ascii="Times New Roman" w:hAnsi="Times New Roman" w:cs="Times New Roman"/>
        </w:rPr>
      </w:pPr>
      <w:r w:rsidRPr="00C51661">
        <w:rPr>
          <w:rFonts w:ascii="Times New Roman" w:hAnsi="Times New Roman" w:cs="Times New Roman"/>
          <w:noProof/>
        </w:rPr>
        <w:drawing>
          <wp:inline distT="0" distB="0" distL="0" distR="0" wp14:anchorId="11E8F097" wp14:editId="1DD2B12F">
            <wp:extent cx="5943600" cy="2001654"/>
            <wp:effectExtent l="0" t="0" r="0" b="5080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6397" w:rsidRPr="00C516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054438"/>
    <w:multiLevelType w:val="hybridMultilevel"/>
    <w:tmpl w:val="0AF25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92806"/>
    <w:multiLevelType w:val="hybridMultilevel"/>
    <w:tmpl w:val="52A4E8C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F95437F"/>
    <w:multiLevelType w:val="hybridMultilevel"/>
    <w:tmpl w:val="50D45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D38"/>
    <w:rsid w:val="000477A2"/>
    <w:rsid w:val="000618EE"/>
    <w:rsid w:val="00170677"/>
    <w:rsid w:val="001B6397"/>
    <w:rsid w:val="002B3C2D"/>
    <w:rsid w:val="003177EB"/>
    <w:rsid w:val="00345E4E"/>
    <w:rsid w:val="00355881"/>
    <w:rsid w:val="003A588C"/>
    <w:rsid w:val="003B54A4"/>
    <w:rsid w:val="00471372"/>
    <w:rsid w:val="004A486C"/>
    <w:rsid w:val="00513940"/>
    <w:rsid w:val="005F1445"/>
    <w:rsid w:val="00645F65"/>
    <w:rsid w:val="00652D38"/>
    <w:rsid w:val="006F3618"/>
    <w:rsid w:val="00770FE7"/>
    <w:rsid w:val="007B0539"/>
    <w:rsid w:val="00941871"/>
    <w:rsid w:val="0094577D"/>
    <w:rsid w:val="00987376"/>
    <w:rsid w:val="00A661B1"/>
    <w:rsid w:val="00AF6CD7"/>
    <w:rsid w:val="00C51661"/>
    <w:rsid w:val="00C52440"/>
    <w:rsid w:val="00CC47B8"/>
    <w:rsid w:val="00CD4915"/>
    <w:rsid w:val="00D65833"/>
    <w:rsid w:val="00DA0FB5"/>
    <w:rsid w:val="00F0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704559"/>
  <w15:docId w15:val="{42A74ECB-EDD8-4A46-BECA-0945FA474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57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4A4"/>
    <w:rPr>
      <w:rFonts w:ascii="Tahoma" w:hAnsi="Tahoma" w:cs="Tahoma"/>
      <w:sz w:val="16"/>
      <w:szCs w:val="16"/>
    </w:rPr>
  </w:style>
  <w:style w:type="table" w:styleId="LightList">
    <w:name w:val="Light List"/>
    <w:basedOn w:val="TableNormal"/>
    <w:uiPriority w:val="61"/>
    <w:rsid w:val="003B54A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eGrid">
    <w:name w:val="Table Grid"/>
    <w:basedOn w:val="TableNormal"/>
    <w:uiPriority w:val="59"/>
    <w:rsid w:val="003B5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UMKC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Hardie, Jessica</dc:creator>
  <cp:lastModifiedBy>Mara Joseph</cp:lastModifiedBy>
  <cp:revision>3</cp:revision>
  <dcterms:created xsi:type="dcterms:W3CDTF">2021-04-27T15:24:00Z</dcterms:created>
  <dcterms:modified xsi:type="dcterms:W3CDTF">2021-04-27T15:24:00Z</dcterms:modified>
</cp:coreProperties>
</file>