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9BB6A" w14:textId="77777777" w:rsidR="003F5F23" w:rsidRDefault="002F2597">
      <w:pPr>
        <w:pStyle w:val="Heading1"/>
        <w:spacing w:before="37" w:line="415" w:lineRule="auto"/>
        <w:ind w:left="3144" w:right="3241"/>
      </w:pPr>
      <w:r>
        <w:rPr>
          <w:w w:val="120"/>
        </w:rPr>
        <w:t>Homework Assignment Semester 2, 2019</w:t>
      </w:r>
    </w:p>
    <w:p w14:paraId="75D7ADA1" w14:textId="77777777" w:rsidR="003F5F23" w:rsidRDefault="002F2597">
      <w:pPr>
        <w:spacing w:before="2"/>
        <w:ind w:right="97"/>
        <w:jc w:val="center"/>
        <w:rPr>
          <w:rFonts w:ascii="Times New Roman"/>
          <w:sz w:val="24"/>
        </w:rPr>
      </w:pPr>
      <w:r>
        <w:rPr>
          <w:rFonts w:ascii="Times New Roman"/>
          <w:w w:val="125"/>
          <w:sz w:val="24"/>
        </w:rPr>
        <w:t>BUSN1008 Introductory Macroeconomics</w:t>
      </w:r>
    </w:p>
    <w:p w14:paraId="6E2CF305" w14:textId="77777777" w:rsidR="003F5F23" w:rsidRDefault="002F2597">
      <w:pPr>
        <w:spacing w:before="199"/>
        <w:ind w:right="98"/>
        <w:jc w:val="center"/>
        <w:rPr>
          <w:sz w:val="20"/>
        </w:rPr>
      </w:pPr>
      <w:r>
        <w:rPr>
          <w:rFonts w:ascii="Times New Roman"/>
          <w:i/>
          <w:w w:val="105"/>
          <w:sz w:val="20"/>
        </w:rPr>
        <w:t xml:space="preserve">Please answer all questions (as precise as possible) and submit it on-line via </w:t>
      </w:r>
      <w:proofErr w:type="spellStart"/>
      <w:r>
        <w:rPr>
          <w:rFonts w:ascii="Times New Roman"/>
          <w:i/>
          <w:w w:val="105"/>
          <w:sz w:val="20"/>
        </w:rPr>
        <w:t>turnitin</w:t>
      </w:r>
      <w:proofErr w:type="spellEnd"/>
      <w:r>
        <w:rPr>
          <w:w w:val="105"/>
          <w:sz w:val="20"/>
        </w:rPr>
        <w:t>.</w:t>
      </w:r>
    </w:p>
    <w:p w14:paraId="4D73F8A2" w14:textId="77777777" w:rsidR="003F5F23" w:rsidRDefault="003F5F23">
      <w:pPr>
        <w:pStyle w:val="BodyText"/>
        <w:spacing w:before="7"/>
        <w:ind w:left="0"/>
        <w:rPr>
          <w:sz w:val="18"/>
        </w:rPr>
      </w:pPr>
    </w:p>
    <w:p w14:paraId="75163564" w14:textId="77777777" w:rsidR="003F5F23" w:rsidRDefault="002F2597">
      <w:pPr>
        <w:pStyle w:val="BodyText"/>
        <w:ind w:left="119"/>
      </w:pPr>
      <w:r>
        <w:t>1.(40 points) An economy is described by the following equations:</w:t>
      </w:r>
    </w:p>
    <w:p w14:paraId="700B35A9" w14:textId="77777777" w:rsidR="003F5F23" w:rsidRDefault="003F5F23">
      <w:pPr>
        <w:pStyle w:val="BodyText"/>
        <w:ind w:left="0"/>
      </w:pPr>
    </w:p>
    <w:p w14:paraId="791689CE" w14:textId="77777777" w:rsidR="003F5F23" w:rsidRDefault="003F5F23">
      <w:pPr>
        <w:pStyle w:val="BodyText"/>
        <w:spacing w:before="3"/>
        <w:ind w:left="0"/>
        <w:rPr>
          <w:sz w:val="26"/>
        </w:rPr>
      </w:pPr>
    </w:p>
    <w:p w14:paraId="70B195F3" w14:textId="77777777" w:rsidR="003F5F23" w:rsidRDefault="002F2597">
      <w:pPr>
        <w:ind w:left="3586"/>
        <w:rPr>
          <w:sz w:val="20"/>
        </w:rPr>
      </w:pPr>
      <w:r>
        <w:rPr>
          <w:rFonts w:ascii="Arial" w:hAnsi="Arial"/>
          <w:i/>
          <w:sz w:val="20"/>
        </w:rPr>
        <w:t xml:space="preserve">C </w:t>
      </w:r>
      <w:r>
        <w:rPr>
          <w:w w:val="110"/>
          <w:sz w:val="20"/>
        </w:rPr>
        <w:t xml:space="preserve">= </w:t>
      </w:r>
      <w:r>
        <w:rPr>
          <w:sz w:val="20"/>
        </w:rPr>
        <w:t>3</w:t>
      </w:r>
      <w:r>
        <w:rPr>
          <w:rFonts w:ascii="Arial" w:hAnsi="Arial"/>
          <w:i/>
          <w:sz w:val="20"/>
        </w:rPr>
        <w:t xml:space="preserve">, </w:t>
      </w:r>
      <w:r>
        <w:rPr>
          <w:sz w:val="20"/>
        </w:rPr>
        <w:t xml:space="preserve">000 </w:t>
      </w:r>
      <w:r>
        <w:rPr>
          <w:w w:val="110"/>
          <w:sz w:val="20"/>
        </w:rPr>
        <w:t xml:space="preserve">+ </w:t>
      </w:r>
      <w:r>
        <w:rPr>
          <w:sz w:val="20"/>
        </w:rPr>
        <w:t>0</w:t>
      </w:r>
      <w:r>
        <w:rPr>
          <w:rFonts w:ascii="Arial" w:hAnsi="Arial"/>
          <w:i/>
          <w:sz w:val="20"/>
        </w:rPr>
        <w:t>.</w:t>
      </w:r>
      <w:r>
        <w:rPr>
          <w:sz w:val="20"/>
        </w:rPr>
        <w:t>5(</w:t>
      </w:r>
      <w:r>
        <w:rPr>
          <w:rFonts w:ascii="Arial" w:hAnsi="Arial"/>
          <w:i/>
          <w:sz w:val="20"/>
        </w:rPr>
        <w:t xml:space="preserve">Y </w:t>
      </w:r>
      <w:r>
        <w:rPr>
          <w:rFonts w:ascii="Arial" w:hAnsi="Arial"/>
          <w:i/>
          <w:w w:val="110"/>
          <w:sz w:val="20"/>
        </w:rPr>
        <w:t>−</w:t>
      </w:r>
      <w:r>
        <w:rPr>
          <w:rFonts w:ascii="Arial" w:hAnsi="Arial"/>
          <w:i/>
          <w:w w:val="110"/>
          <w:sz w:val="20"/>
        </w:rPr>
        <w:t xml:space="preserve"> </w:t>
      </w:r>
      <w:proofErr w:type="gramStart"/>
      <w:r>
        <w:rPr>
          <w:rFonts w:ascii="Arial" w:hAnsi="Arial"/>
          <w:i/>
          <w:sz w:val="20"/>
        </w:rPr>
        <w:t xml:space="preserve">T </w:t>
      </w:r>
      <w:r>
        <w:rPr>
          <w:sz w:val="20"/>
        </w:rPr>
        <w:t>)</w:t>
      </w:r>
      <w:proofErr w:type="gramEnd"/>
    </w:p>
    <w:p w14:paraId="67D27DB1" w14:textId="77777777" w:rsidR="003F5F23" w:rsidRDefault="002F2597">
      <w:pPr>
        <w:tabs>
          <w:tab w:val="left" w:pos="1245"/>
        </w:tabs>
        <w:spacing w:before="67"/>
        <w:ind w:right="416"/>
        <w:jc w:val="center"/>
        <w:rPr>
          <w:sz w:val="20"/>
        </w:rPr>
      </w:pPr>
      <w:r>
        <w:rPr>
          <w:rFonts w:ascii="Arial"/>
          <w:i/>
          <w:spacing w:val="7"/>
          <w:w w:val="115"/>
          <w:sz w:val="20"/>
        </w:rPr>
        <w:t>I</w:t>
      </w:r>
      <w:r>
        <w:rPr>
          <w:rFonts w:ascii="Arial"/>
          <w:i/>
          <w:spacing w:val="7"/>
          <w:w w:val="115"/>
          <w:sz w:val="20"/>
          <w:vertAlign w:val="superscript"/>
        </w:rPr>
        <w:t>P</w:t>
      </w:r>
      <w:r>
        <w:rPr>
          <w:rFonts w:ascii="Arial"/>
          <w:i/>
          <w:spacing w:val="38"/>
          <w:w w:val="115"/>
          <w:sz w:val="20"/>
        </w:rPr>
        <w:t xml:space="preserve"> </w:t>
      </w:r>
      <w:r>
        <w:rPr>
          <w:w w:val="105"/>
          <w:sz w:val="20"/>
        </w:rPr>
        <w:t>=</w:t>
      </w:r>
      <w:r>
        <w:rPr>
          <w:w w:val="105"/>
          <w:sz w:val="20"/>
        </w:rPr>
        <w:tab/>
        <w:t>1</w:t>
      </w:r>
      <w:r>
        <w:rPr>
          <w:rFonts w:ascii="Arial"/>
          <w:i/>
          <w:w w:val="105"/>
          <w:sz w:val="20"/>
        </w:rPr>
        <w:t>,</w:t>
      </w:r>
      <w:r>
        <w:rPr>
          <w:rFonts w:ascii="Arial"/>
          <w:i/>
          <w:spacing w:val="-27"/>
          <w:w w:val="105"/>
          <w:sz w:val="20"/>
        </w:rPr>
        <w:t xml:space="preserve"> </w:t>
      </w:r>
      <w:r>
        <w:rPr>
          <w:w w:val="105"/>
          <w:sz w:val="20"/>
        </w:rPr>
        <w:t>500</w:t>
      </w:r>
    </w:p>
    <w:p w14:paraId="112CD73B" w14:textId="77777777" w:rsidR="003F5F23" w:rsidRDefault="003F5F23">
      <w:pPr>
        <w:pStyle w:val="BodyText"/>
        <w:spacing w:before="4"/>
        <w:ind w:left="0"/>
        <w:rPr>
          <w:sz w:val="9"/>
        </w:rPr>
      </w:pPr>
    </w:p>
    <w:tbl>
      <w:tblPr>
        <w:tblW w:w="0" w:type="auto"/>
        <w:tblInd w:w="3330" w:type="dxa"/>
        <w:tblLayout w:type="fixed"/>
        <w:tblCellMar>
          <w:left w:w="0" w:type="dxa"/>
          <w:right w:w="0" w:type="dxa"/>
        </w:tblCellMar>
        <w:tblLook w:val="01E0" w:firstRow="1" w:lastRow="1" w:firstColumn="1" w:lastColumn="1" w:noHBand="0" w:noVBand="0"/>
      </w:tblPr>
      <w:tblGrid>
        <w:gridCol w:w="998"/>
        <w:gridCol w:w="1012"/>
      </w:tblGrid>
      <w:tr w:rsidR="003F5F23" w14:paraId="0DE82F6E" w14:textId="77777777">
        <w:trPr>
          <w:trHeight w:val="249"/>
        </w:trPr>
        <w:tc>
          <w:tcPr>
            <w:tcW w:w="998" w:type="dxa"/>
          </w:tcPr>
          <w:p w14:paraId="0049A371" w14:textId="77777777" w:rsidR="003F5F23" w:rsidRDefault="002F2597">
            <w:pPr>
              <w:pStyle w:val="TableParagraph"/>
              <w:spacing w:before="0" w:line="193" w:lineRule="exact"/>
              <w:rPr>
                <w:sz w:val="20"/>
              </w:rPr>
            </w:pPr>
            <w:proofErr w:type="spellStart"/>
            <w:r>
              <w:rPr>
                <w:rFonts w:ascii="Arial"/>
                <w:i/>
                <w:w w:val="135"/>
                <w:sz w:val="20"/>
              </w:rPr>
              <w:t>tt</w:t>
            </w:r>
            <w:proofErr w:type="spellEnd"/>
            <w:r>
              <w:rPr>
                <w:rFonts w:ascii="Arial"/>
                <w:i/>
                <w:w w:val="135"/>
                <w:sz w:val="20"/>
              </w:rPr>
              <w:t xml:space="preserve"> </w:t>
            </w:r>
            <w:r>
              <w:rPr>
                <w:w w:val="135"/>
                <w:sz w:val="20"/>
              </w:rPr>
              <w:t>=</w:t>
            </w:r>
          </w:p>
        </w:tc>
        <w:tc>
          <w:tcPr>
            <w:tcW w:w="1012" w:type="dxa"/>
          </w:tcPr>
          <w:p w14:paraId="240FD196" w14:textId="77777777" w:rsidR="003F5F23" w:rsidRDefault="002F2597">
            <w:pPr>
              <w:pStyle w:val="TableParagraph"/>
              <w:spacing w:before="0" w:line="193" w:lineRule="exact"/>
              <w:ind w:right="98"/>
              <w:rPr>
                <w:sz w:val="20"/>
              </w:rPr>
            </w:pPr>
            <w:r>
              <w:rPr>
                <w:w w:val="90"/>
                <w:sz w:val="20"/>
              </w:rPr>
              <w:t>2</w:t>
            </w:r>
            <w:r>
              <w:rPr>
                <w:rFonts w:ascii="Arial"/>
                <w:i/>
                <w:w w:val="90"/>
                <w:sz w:val="20"/>
              </w:rPr>
              <w:t xml:space="preserve">, </w:t>
            </w:r>
            <w:r>
              <w:rPr>
                <w:w w:val="90"/>
                <w:sz w:val="20"/>
              </w:rPr>
              <w:t>500</w:t>
            </w:r>
          </w:p>
        </w:tc>
      </w:tr>
      <w:tr w:rsidR="003F5F23" w14:paraId="046074CF" w14:textId="77777777">
        <w:trPr>
          <w:trHeight w:val="298"/>
        </w:trPr>
        <w:tc>
          <w:tcPr>
            <w:tcW w:w="998" w:type="dxa"/>
          </w:tcPr>
          <w:p w14:paraId="1F7038D9" w14:textId="77777777" w:rsidR="003F5F23" w:rsidRDefault="002F2597">
            <w:pPr>
              <w:pStyle w:val="TableParagraph"/>
              <w:rPr>
                <w:sz w:val="20"/>
              </w:rPr>
            </w:pPr>
            <w:r>
              <w:rPr>
                <w:rFonts w:ascii="Arial"/>
                <w:i/>
                <w:w w:val="120"/>
                <w:sz w:val="20"/>
              </w:rPr>
              <w:t xml:space="preserve">N X </w:t>
            </w:r>
            <w:r>
              <w:rPr>
                <w:w w:val="120"/>
                <w:sz w:val="20"/>
              </w:rPr>
              <w:t>=</w:t>
            </w:r>
          </w:p>
        </w:tc>
        <w:tc>
          <w:tcPr>
            <w:tcW w:w="1012" w:type="dxa"/>
          </w:tcPr>
          <w:p w14:paraId="2F41A4EA" w14:textId="77777777" w:rsidR="003F5F23" w:rsidRDefault="002F2597">
            <w:pPr>
              <w:pStyle w:val="TableParagraph"/>
              <w:spacing w:before="16"/>
              <w:ind w:right="192"/>
              <w:rPr>
                <w:sz w:val="20"/>
              </w:rPr>
            </w:pPr>
            <w:r>
              <w:rPr>
                <w:w w:val="80"/>
                <w:sz w:val="20"/>
              </w:rPr>
              <w:t>200</w:t>
            </w:r>
          </w:p>
        </w:tc>
      </w:tr>
      <w:tr w:rsidR="003F5F23" w14:paraId="4E1242AB" w14:textId="77777777">
        <w:trPr>
          <w:trHeight w:val="277"/>
        </w:trPr>
        <w:tc>
          <w:tcPr>
            <w:tcW w:w="998" w:type="dxa"/>
          </w:tcPr>
          <w:p w14:paraId="036DEDD6" w14:textId="77777777" w:rsidR="003F5F23" w:rsidRDefault="002F2597">
            <w:pPr>
              <w:pStyle w:val="TableParagraph"/>
              <w:rPr>
                <w:sz w:val="20"/>
              </w:rPr>
            </w:pPr>
            <w:r>
              <w:rPr>
                <w:rFonts w:ascii="Arial"/>
                <w:i/>
                <w:w w:val="110"/>
                <w:sz w:val="20"/>
              </w:rPr>
              <w:t xml:space="preserve">T </w:t>
            </w:r>
            <w:r>
              <w:rPr>
                <w:w w:val="110"/>
                <w:sz w:val="20"/>
              </w:rPr>
              <w:t>=</w:t>
            </w:r>
          </w:p>
        </w:tc>
        <w:tc>
          <w:tcPr>
            <w:tcW w:w="1012" w:type="dxa"/>
          </w:tcPr>
          <w:p w14:paraId="2B49ECE8" w14:textId="77777777" w:rsidR="003F5F23" w:rsidRDefault="002F2597">
            <w:pPr>
              <w:pStyle w:val="TableParagraph"/>
              <w:ind w:right="98"/>
              <w:rPr>
                <w:sz w:val="20"/>
              </w:rPr>
            </w:pPr>
            <w:r>
              <w:rPr>
                <w:w w:val="85"/>
                <w:sz w:val="20"/>
              </w:rPr>
              <w:t>2</w:t>
            </w:r>
            <w:r>
              <w:rPr>
                <w:rFonts w:ascii="Arial"/>
                <w:i/>
                <w:w w:val="85"/>
                <w:sz w:val="20"/>
              </w:rPr>
              <w:t xml:space="preserve">, </w:t>
            </w:r>
            <w:r>
              <w:rPr>
                <w:w w:val="85"/>
                <w:sz w:val="20"/>
              </w:rPr>
              <w:t>000</w:t>
            </w:r>
          </w:p>
        </w:tc>
      </w:tr>
      <w:tr w:rsidR="003F5F23" w14:paraId="663026BD" w14:textId="77777777">
        <w:trPr>
          <w:trHeight w:val="270"/>
        </w:trPr>
        <w:tc>
          <w:tcPr>
            <w:tcW w:w="998" w:type="dxa"/>
          </w:tcPr>
          <w:p w14:paraId="2D94716A" w14:textId="77777777" w:rsidR="003F5F23" w:rsidRDefault="002F2597">
            <w:pPr>
              <w:pStyle w:val="TableParagraph"/>
              <w:spacing w:before="32" w:line="218" w:lineRule="exact"/>
              <w:rPr>
                <w:sz w:val="20"/>
              </w:rPr>
            </w:pPr>
            <w:r>
              <w:rPr>
                <w:rFonts w:ascii="Arial" w:hAnsi="Arial"/>
                <w:i/>
                <w:sz w:val="20"/>
              </w:rPr>
              <w:t xml:space="preserve">Y </w:t>
            </w:r>
            <w:r>
              <w:rPr>
                <w:rFonts w:ascii="DejaVu Sans" w:hAnsi="DejaVu Sans"/>
                <w:sz w:val="20"/>
                <w:vertAlign w:val="superscript"/>
              </w:rPr>
              <w:t>∗</w:t>
            </w:r>
            <w:r>
              <w:rPr>
                <w:rFonts w:ascii="DejaVu Sans" w:hAnsi="DejaVu Sans"/>
                <w:sz w:val="20"/>
              </w:rPr>
              <w:t xml:space="preserve"> </w:t>
            </w:r>
            <w:r>
              <w:rPr>
                <w:sz w:val="20"/>
              </w:rPr>
              <w:t>=</w:t>
            </w:r>
          </w:p>
        </w:tc>
        <w:tc>
          <w:tcPr>
            <w:tcW w:w="1012" w:type="dxa"/>
          </w:tcPr>
          <w:p w14:paraId="32CFBA70" w14:textId="77777777" w:rsidR="003F5F23" w:rsidRDefault="002F2597">
            <w:pPr>
              <w:pStyle w:val="TableParagraph"/>
              <w:spacing w:before="32" w:line="218" w:lineRule="exact"/>
              <w:ind w:right="48"/>
              <w:rPr>
                <w:sz w:val="20"/>
              </w:rPr>
            </w:pPr>
            <w:r>
              <w:rPr>
                <w:w w:val="90"/>
                <w:sz w:val="20"/>
              </w:rPr>
              <w:t>12</w:t>
            </w:r>
            <w:r>
              <w:rPr>
                <w:rFonts w:ascii="Arial"/>
                <w:i/>
                <w:w w:val="90"/>
                <w:sz w:val="20"/>
              </w:rPr>
              <w:t xml:space="preserve">, </w:t>
            </w:r>
            <w:r>
              <w:rPr>
                <w:w w:val="90"/>
                <w:sz w:val="20"/>
              </w:rPr>
              <w:t>000</w:t>
            </w:r>
          </w:p>
        </w:tc>
      </w:tr>
    </w:tbl>
    <w:p w14:paraId="604B0882" w14:textId="77777777" w:rsidR="003F5F23" w:rsidRDefault="002F2597">
      <w:pPr>
        <w:pStyle w:val="ListParagraph"/>
        <w:numPr>
          <w:ilvl w:val="0"/>
          <w:numId w:val="1"/>
        </w:numPr>
        <w:tabs>
          <w:tab w:val="left" w:pos="714"/>
        </w:tabs>
        <w:spacing w:before="204" w:line="252" w:lineRule="auto"/>
        <w:ind w:hanging="255"/>
        <w:rPr>
          <w:sz w:val="20"/>
        </w:rPr>
      </w:pPr>
      <w:r>
        <w:rPr>
          <w:spacing w:val="-6"/>
          <w:sz w:val="20"/>
        </w:rPr>
        <w:t xml:space="preserve">For </w:t>
      </w:r>
      <w:r>
        <w:rPr>
          <w:sz w:val="20"/>
        </w:rPr>
        <w:t xml:space="preserve">this </w:t>
      </w:r>
      <w:r>
        <w:rPr>
          <w:spacing w:val="-3"/>
          <w:sz w:val="20"/>
        </w:rPr>
        <w:t xml:space="preserve">economy, </w:t>
      </w:r>
      <w:r>
        <w:rPr>
          <w:sz w:val="20"/>
        </w:rPr>
        <w:t>find the following: autonomous expenditure, the multiplier, short-run</w:t>
      </w:r>
      <w:r>
        <w:rPr>
          <w:spacing w:val="-17"/>
          <w:sz w:val="20"/>
        </w:rPr>
        <w:t xml:space="preserve"> </w:t>
      </w:r>
      <w:proofErr w:type="spellStart"/>
      <w:r>
        <w:rPr>
          <w:sz w:val="20"/>
        </w:rPr>
        <w:t>equi</w:t>
      </w:r>
      <w:proofErr w:type="spellEnd"/>
      <w:r>
        <w:rPr>
          <w:sz w:val="20"/>
        </w:rPr>
        <w:t xml:space="preserve">- </w:t>
      </w:r>
      <w:proofErr w:type="spellStart"/>
      <w:r>
        <w:rPr>
          <w:sz w:val="20"/>
        </w:rPr>
        <w:t>librium</w:t>
      </w:r>
      <w:proofErr w:type="spellEnd"/>
      <w:r>
        <w:rPr>
          <w:spacing w:val="17"/>
          <w:sz w:val="20"/>
        </w:rPr>
        <w:t xml:space="preserve"> </w:t>
      </w:r>
      <w:r>
        <w:rPr>
          <w:sz w:val="20"/>
        </w:rPr>
        <w:t>output,</w:t>
      </w:r>
      <w:r>
        <w:rPr>
          <w:spacing w:val="17"/>
          <w:sz w:val="20"/>
        </w:rPr>
        <w:t xml:space="preserve"> </w:t>
      </w:r>
      <w:r>
        <w:rPr>
          <w:sz w:val="20"/>
        </w:rPr>
        <w:t>and</w:t>
      </w:r>
      <w:r>
        <w:rPr>
          <w:spacing w:val="17"/>
          <w:sz w:val="20"/>
        </w:rPr>
        <w:t xml:space="preserve"> </w:t>
      </w:r>
      <w:r>
        <w:rPr>
          <w:sz w:val="20"/>
        </w:rPr>
        <w:t>the</w:t>
      </w:r>
      <w:r>
        <w:rPr>
          <w:spacing w:val="17"/>
          <w:sz w:val="20"/>
        </w:rPr>
        <w:t xml:space="preserve"> </w:t>
      </w:r>
      <w:r>
        <w:rPr>
          <w:sz w:val="20"/>
        </w:rPr>
        <w:t>output</w:t>
      </w:r>
      <w:r>
        <w:rPr>
          <w:spacing w:val="18"/>
          <w:sz w:val="20"/>
        </w:rPr>
        <w:t xml:space="preserve"> </w:t>
      </w:r>
      <w:r>
        <w:rPr>
          <w:sz w:val="20"/>
        </w:rPr>
        <w:t>gap.</w:t>
      </w:r>
    </w:p>
    <w:p w14:paraId="399259FD" w14:textId="77777777" w:rsidR="003F5F23" w:rsidRDefault="002F2597">
      <w:pPr>
        <w:pStyle w:val="ListParagraph"/>
        <w:numPr>
          <w:ilvl w:val="0"/>
          <w:numId w:val="1"/>
        </w:numPr>
        <w:tabs>
          <w:tab w:val="left" w:pos="714"/>
        </w:tabs>
        <w:spacing w:before="81"/>
        <w:ind w:left="713" w:right="0" w:hanging="167"/>
        <w:rPr>
          <w:sz w:val="20"/>
        </w:rPr>
      </w:pPr>
      <w:r>
        <w:rPr>
          <w:sz w:val="20"/>
        </w:rPr>
        <w:t>Illustrate</w:t>
      </w:r>
      <w:r>
        <w:rPr>
          <w:spacing w:val="10"/>
          <w:sz w:val="20"/>
        </w:rPr>
        <w:t xml:space="preserve"> </w:t>
      </w:r>
      <w:r>
        <w:rPr>
          <w:sz w:val="20"/>
        </w:rPr>
        <w:t>this</w:t>
      </w:r>
      <w:r>
        <w:rPr>
          <w:spacing w:val="11"/>
          <w:sz w:val="20"/>
        </w:rPr>
        <w:t xml:space="preserve"> </w:t>
      </w:r>
      <w:r>
        <w:rPr>
          <w:sz w:val="20"/>
        </w:rPr>
        <w:t>economy’s</w:t>
      </w:r>
      <w:r>
        <w:rPr>
          <w:spacing w:val="11"/>
          <w:sz w:val="20"/>
        </w:rPr>
        <w:t xml:space="preserve"> </w:t>
      </w:r>
      <w:r>
        <w:rPr>
          <w:sz w:val="20"/>
        </w:rPr>
        <w:t>short-run</w:t>
      </w:r>
      <w:r>
        <w:rPr>
          <w:spacing w:val="11"/>
          <w:sz w:val="20"/>
        </w:rPr>
        <w:t xml:space="preserve"> </w:t>
      </w:r>
      <w:r>
        <w:rPr>
          <w:sz w:val="20"/>
        </w:rPr>
        <w:t>equilibrium</w:t>
      </w:r>
      <w:r>
        <w:rPr>
          <w:spacing w:val="11"/>
          <w:sz w:val="20"/>
        </w:rPr>
        <w:t xml:space="preserve"> </w:t>
      </w:r>
      <w:r>
        <w:rPr>
          <w:sz w:val="20"/>
        </w:rPr>
        <w:t>on</w:t>
      </w:r>
      <w:r>
        <w:rPr>
          <w:spacing w:val="10"/>
          <w:sz w:val="20"/>
        </w:rPr>
        <w:t xml:space="preserve"> </w:t>
      </w:r>
      <w:r>
        <w:rPr>
          <w:sz w:val="20"/>
        </w:rPr>
        <w:t>a</w:t>
      </w:r>
      <w:r>
        <w:rPr>
          <w:spacing w:val="11"/>
          <w:sz w:val="20"/>
        </w:rPr>
        <w:t xml:space="preserve"> </w:t>
      </w:r>
      <w:r>
        <w:rPr>
          <w:sz w:val="20"/>
        </w:rPr>
        <w:t>Keynesian</w:t>
      </w:r>
      <w:r>
        <w:rPr>
          <w:spacing w:val="11"/>
          <w:sz w:val="20"/>
        </w:rPr>
        <w:t xml:space="preserve"> </w:t>
      </w:r>
      <w:r>
        <w:rPr>
          <w:sz w:val="20"/>
        </w:rPr>
        <w:t>Cross</w:t>
      </w:r>
      <w:r>
        <w:rPr>
          <w:spacing w:val="11"/>
          <w:sz w:val="20"/>
        </w:rPr>
        <w:t xml:space="preserve"> </w:t>
      </w:r>
      <w:r>
        <w:rPr>
          <w:sz w:val="20"/>
        </w:rPr>
        <w:t>diagram.</w:t>
      </w:r>
    </w:p>
    <w:p w14:paraId="3E9314EE" w14:textId="77777777" w:rsidR="003F5F23" w:rsidRDefault="002F2597">
      <w:pPr>
        <w:pStyle w:val="ListParagraph"/>
        <w:numPr>
          <w:ilvl w:val="0"/>
          <w:numId w:val="1"/>
        </w:numPr>
        <w:tabs>
          <w:tab w:val="left" w:pos="714"/>
        </w:tabs>
        <w:spacing w:before="92" w:line="252" w:lineRule="auto"/>
        <w:ind w:hanging="243"/>
        <w:rPr>
          <w:sz w:val="20"/>
        </w:rPr>
      </w:pPr>
      <w:r>
        <w:rPr>
          <w:sz w:val="20"/>
        </w:rPr>
        <w:t>Calculate</w:t>
      </w:r>
      <w:r>
        <w:rPr>
          <w:spacing w:val="-10"/>
          <w:sz w:val="20"/>
        </w:rPr>
        <w:t xml:space="preserve"> </w:t>
      </w:r>
      <w:r>
        <w:rPr>
          <w:sz w:val="20"/>
        </w:rPr>
        <w:t>the</w:t>
      </w:r>
      <w:r>
        <w:rPr>
          <w:spacing w:val="-10"/>
          <w:sz w:val="20"/>
        </w:rPr>
        <w:t xml:space="preserve"> </w:t>
      </w:r>
      <w:r>
        <w:rPr>
          <w:sz w:val="20"/>
        </w:rPr>
        <w:t>amount</w:t>
      </w:r>
      <w:r>
        <w:rPr>
          <w:spacing w:val="-10"/>
          <w:sz w:val="20"/>
        </w:rPr>
        <w:t xml:space="preserve"> </w:t>
      </w:r>
      <w:r>
        <w:rPr>
          <w:spacing w:val="-3"/>
          <w:sz w:val="20"/>
        </w:rPr>
        <w:t>by</w:t>
      </w:r>
      <w:r>
        <w:rPr>
          <w:spacing w:val="-10"/>
          <w:sz w:val="20"/>
        </w:rPr>
        <w:t xml:space="preserve"> </w:t>
      </w:r>
      <w:r>
        <w:rPr>
          <w:sz w:val="20"/>
        </w:rPr>
        <w:t>which</w:t>
      </w:r>
      <w:r>
        <w:rPr>
          <w:spacing w:val="-10"/>
          <w:sz w:val="20"/>
        </w:rPr>
        <w:t xml:space="preserve"> </w:t>
      </w:r>
      <w:r>
        <w:rPr>
          <w:sz w:val="20"/>
        </w:rPr>
        <w:t>autonomous</w:t>
      </w:r>
      <w:r>
        <w:rPr>
          <w:spacing w:val="-10"/>
          <w:sz w:val="20"/>
        </w:rPr>
        <w:t xml:space="preserve"> </w:t>
      </w:r>
      <w:r>
        <w:rPr>
          <w:sz w:val="20"/>
        </w:rPr>
        <w:t>expenditure</w:t>
      </w:r>
      <w:r>
        <w:rPr>
          <w:spacing w:val="-10"/>
          <w:sz w:val="20"/>
        </w:rPr>
        <w:t xml:space="preserve"> </w:t>
      </w:r>
      <w:r>
        <w:rPr>
          <w:sz w:val="20"/>
        </w:rPr>
        <w:t>would</w:t>
      </w:r>
      <w:r>
        <w:rPr>
          <w:spacing w:val="-10"/>
          <w:sz w:val="20"/>
        </w:rPr>
        <w:t xml:space="preserve"> </w:t>
      </w:r>
      <w:r>
        <w:rPr>
          <w:spacing w:val="-3"/>
          <w:sz w:val="20"/>
        </w:rPr>
        <w:t>have</w:t>
      </w:r>
      <w:r>
        <w:rPr>
          <w:spacing w:val="-10"/>
          <w:sz w:val="20"/>
        </w:rPr>
        <w:t xml:space="preserve"> </w:t>
      </w:r>
      <w:r>
        <w:rPr>
          <w:sz w:val="20"/>
        </w:rPr>
        <w:t>to</w:t>
      </w:r>
      <w:r>
        <w:rPr>
          <w:spacing w:val="-10"/>
          <w:sz w:val="20"/>
        </w:rPr>
        <w:t xml:space="preserve"> </w:t>
      </w:r>
      <w:r>
        <w:rPr>
          <w:sz w:val="20"/>
        </w:rPr>
        <w:t>change</w:t>
      </w:r>
      <w:r>
        <w:rPr>
          <w:spacing w:val="-10"/>
          <w:sz w:val="20"/>
        </w:rPr>
        <w:t xml:space="preserve"> </w:t>
      </w:r>
      <w:r>
        <w:rPr>
          <w:sz w:val="20"/>
        </w:rPr>
        <w:t>to</w:t>
      </w:r>
      <w:r>
        <w:rPr>
          <w:spacing w:val="-10"/>
          <w:sz w:val="20"/>
        </w:rPr>
        <w:t xml:space="preserve"> </w:t>
      </w:r>
      <w:r>
        <w:rPr>
          <w:sz w:val="20"/>
        </w:rPr>
        <w:t>eliminate</w:t>
      </w:r>
      <w:r>
        <w:rPr>
          <w:spacing w:val="-10"/>
          <w:sz w:val="20"/>
        </w:rPr>
        <w:t xml:space="preserve"> </w:t>
      </w:r>
      <w:r>
        <w:rPr>
          <w:sz w:val="20"/>
        </w:rPr>
        <w:t>the output</w:t>
      </w:r>
      <w:r>
        <w:rPr>
          <w:spacing w:val="17"/>
          <w:sz w:val="20"/>
        </w:rPr>
        <w:t xml:space="preserve"> </w:t>
      </w:r>
      <w:r>
        <w:rPr>
          <w:sz w:val="20"/>
        </w:rPr>
        <w:t>gap.</w:t>
      </w:r>
    </w:p>
    <w:p w14:paraId="2B96B605" w14:textId="77777777" w:rsidR="003F5F23" w:rsidRDefault="002F2597">
      <w:pPr>
        <w:pStyle w:val="ListParagraph"/>
        <w:numPr>
          <w:ilvl w:val="0"/>
          <w:numId w:val="1"/>
        </w:numPr>
        <w:tabs>
          <w:tab w:val="left" w:pos="714"/>
        </w:tabs>
        <w:spacing w:line="252" w:lineRule="auto"/>
        <w:ind w:right="217" w:hanging="266"/>
        <w:rPr>
          <w:sz w:val="20"/>
        </w:rPr>
      </w:pPr>
      <w:r>
        <w:rPr>
          <w:sz w:val="20"/>
        </w:rPr>
        <w:t xml:space="preserve">Suppose that the government decided to close the output gap </w:t>
      </w:r>
      <w:r>
        <w:rPr>
          <w:spacing w:val="-3"/>
          <w:sz w:val="20"/>
        </w:rPr>
        <w:t xml:space="preserve">by </w:t>
      </w:r>
      <w:r>
        <w:rPr>
          <w:sz w:val="20"/>
        </w:rPr>
        <w:t xml:space="preserve">Increasing taxes. By how </w:t>
      </w:r>
      <w:r>
        <w:rPr>
          <w:spacing w:val="-3"/>
          <w:sz w:val="20"/>
        </w:rPr>
        <w:t>much</w:t>
      </w:r>
      <w:r>
        <w:rPr>
          <w:spacing w:val="15"/>
          <w:sz w:val="20"/>
        </w:rPr>
        <w:t xml:space="preserve"> </w:t>
      </w:r>
      <w:r>
        <w:rPr>
          <w:sz w:val="20"/>
        </w:rPr>
        <w:t>must</w:t>
      </w:r>
      <w:r>
        <w:rPr>
          <w:spacing w:val="15"/>
          <w:sz w:val="20"/>
        </w:rPr>
        <w:t xml:space="preserve"> </w:t>
      </w:r>
      <w:r>
        <w:rPr>
          <w:sz w:val="20"/>
        </w:rPr>
        <w:t>taxes</w:t>
      </w:r>
      <w:r>
        <w:rPr>
          <w:spacing w:val="16"/>
          <w:sz w:val="20"/>
        </w:rPr>
        <w:t xml:space="preserve"> </w:t>
      </w:r>
      <w:r>
        <w:rPr>
          <w:spacing w:val="2"/>
          <w:sz w:val="20"/>
        </w:rPr>
        <w:t>be</w:t>
      </w:r>
      <w:r>
        <w:rPr>
          <w:spacing w:val="15"/>
          <w:sz w:val="20"/>
        </w:rPr>
        <w:t xml:space="preserve"> </w:t>
      </w:r>
      <w:r>
        <w:rPr>
          <w:sz w:val="20"/>
        </w:rPr>
        <w:t>increased</w:t>
      </w:r>
      <w:r>
        <w:rPr>
          <w:spacing w:val="16"/>
          <w:sz w:val="20"/>
        </w:rPr>
        <w:t xml:space="preserve"> </w:t>
      </w:r>
      <w:r>
        <w:rPr>
          <w:sz w:val="20"/>
        </w:rPr>
        <w:t>in</w:t>
      </w:r>
      <w:r>
        <w:rPr>
          <w:spacing w:val="15"/>
          <w:sz w:val="20"/>
        </w:rPr>
        <w:t xml:space="preserve"> </w:t>
      </w:r>
      <w:r>
        <w:rPr>
          <w:sz w:val="20"/>
        </w:rPr>
        <w:t>order</w:t>
      </w:r>
      <w:r>
        <w:rPr>
          <w:spacing w:val="16"/>
          <w:sz w:val="20"/>
        </w:rPr>
        <w:t xml:space="preserve"> </w:t>
      </w:r>
      <w:r>
        <w:rPr>
          <w:sz w:val="20"/>
        </w:rPr>
        <w:t>to</w:t>
      </w:r>
      <w:r>
        <w:rPr>
          <w:spacing w:val="15"/>
          <w:sz w:val="20"/>
        </w:rPr>
        <w:t xml:space="preserve"> </w:t>
      </w:r>
      <w:r>
        <w:rPr>
          <w:sz w:val="20"/>
        </w:rPr>
        <w:t>do</w:t>
      </w:r>
      <w:r>
        <w:rPr>
          <w:spacing w:val="16"/>
          <w:sz w:val="20"/>
        </w:rPr>
        <w:t xml:space="preserve"> </w:t>
      </w:r>
      <w:r>
        <w:rPr>
          <w:sz w:val="20"/>
        </w:rPr>
        <w:t>this?</w:t>
      </w:r>
    </w:p>
    <w:p w14:paraId="4FD1A333" w14:textId="77777777" w:rsidR="003F5F23" w:rsidRDefault="002F2597">
      <w:pPr>
        <w:pStyle w:val="BodyText"/>
        <w:spacing w:before="161" w:line="252" w:lineRule="auto"/>
        <w:ind w:hanging="693"/>
      </w:pPr>
      <w:r>
        <w:t xml:space="preserve">2.(40 </w:t>
      </w:r>
      <w:proofErr w:type="gramStart"/>
      <w:r>
        <w:t>points)</w:t>
      </w:r>
      <w:proofErr w:type="spellStart"/>
      <w:r>
        <w:t>a</w:t>
      </w:r>
      <w:proofErr w:type="gramEnd"/>
      <w:r>
        <w:t>.Suppose</w:t>
      </w:r>
      <w:proofErr w:type="spellEnd"/>
      <w:r>
        <w:t xml:space="preserve"> that the election of a popular candidate suddenly i</w:t>
      </w:r>
      <w:r>
        <w:t xml:space="preserve">ncreases people’s </w:t>
      </w:r>
      <w:proofErr w:type="spellStart"/>
      <w:r>
        <w:t>confi</w:t>
      </w:r>
      <w:proofErr w:type="spellEnd"/>
      <w:r>
        <w:t xml:space="preserve">- </w:t>
      </w:r>
      <w:proofErr w:type="spellStart"/>
      <w:r>
        <w:t>dence</w:t>
      </w:r>
      <w:proofErr w:type="spellEnd"/>
      <w:r>
        <w:t xml:space="preserve"> in the future. Use the model of aggregate demand and aggregate supply and a graph to </w:t>
      </w:r>
      <w:proofErr w:type="spellStart"/>
      <w:r>
        <w:t>analyse</w:t>
      </w:r>
      <w:proofErr w:type="spellEnd"/>
      <w:r>
        <w:t xml:space="preserve"> the effects on the economy.</w:t>
      </w:r>
    </w:p>
    <w:p w14:paraId="386EBD03" w14:textId="77777777" w:rsidR="003F5F23" w:rsidRDefault="002F2597">
      <w:pPr>
        <w:pStyle w:val="BodyText"/>
        <w:spacing w:before="81" w:line="252" w:lineRule="auto"/>
        <w:ind w:right="27" w:hanging="266"/>
      </w:pPr>
      <w:proofErr w:type="spellStart"/>
      <w:proofErr w:type="gramStart"/>
      <w:r>
        <w:t>b.Suppose</w:t>
      </w:r>
      <w:proofErr w:type="spellEnd"/>
      <w:proofErr w:type="gramEnd"/>
      <w:r>
        <w:t xml:space="preserve"> now a wave of negative animal spirits overruns the economy, and people become pes- </w:t>
      </w:r>
      <w:proofErr w:type="spellStart"/>
      <w:r>
        <w:t>simistic</w:t>
      </w:r>
      <w:proofErr w:type="spellEnd"/>
      <w:r>
        <w:t xml:space="preserve"> about the future. What happens to aggregate demand? If the Central Bank (or Fed) wants to </w:t>
      </w:r>
      <w:proofErr w:type="spellStart"/>
      <w:r>
        <w:t>stabilise</w:t>
      </w:r>
      <w:proofErr w:type="spellEnd"/>
      <w:r>
        <w:t xml:space="preserve"> aggregate demand, how shout it </w:t>
      </w:r>
      <w:proofErr w:type="gramStart"/>
      <w:r>
        <w:t>alter</w:t>
      </w:r>
      <w:proofErr w:type="gramEnd"/>
      <w:r>
        <w:t xml:space="preserve"> the money supply?</w:t>
      </w:r>
      <w:r>
        <w:t xml:space="preserve"> If it does this, what happens to the interest rate? why might the Central Bank (or Fed) choose not to respond in this way?</w:t>
      </w:r>
    </w:p>
    <w:p w14:paraId="0B55DBA2" w14:textId="2AA681F6" w:rsidR="003F5F23" w:rsidRDefault="002F2597">
      <w:pPr>
        <w:pStyle w:val="BodyText"/>
        <w:spacing w:before="162" w:line="249" w:lineRule="auto"/>
        <w:ind w:left="374" w:right="27" w:hanging="255"/>
      </w:pPr>
      <w:r>
        <w:t>3.(20 points) Suppose that the government increases expenditures by $150 billion while increasing taxes by $150 billion. Suppose tha</w:t>
      </w:r>
      <w:r>
        <w:t xml:space="preserve">t the </w:t>
      </w:r>
      <w:r>
        <w:rPr>
          <w:rFonts w:ascii="Arial"/>
          <w:i/>
        </w:rPr>
        <w:t xml:space="preserve">M P C </w:t>
      </w:r>
      <w:r>
        <w:t xml:space="preserve">is .80 and that there </w:t>
      </w:r>
      <w:proofErr w:type="gramStart"/>
      <w:r>
        <w:t>are</w:t>
      </w:r>
      <w:proofErr w:type="gramEnd"/>
      <w:r>
        <w:t xml:space="preserve"> no crowding out effects. What </w:t>
      </w:r>
      <w:proofErr w:type="gramStart"/>
      <w:r>
        <w:t>is</w:t>
      </w:r>
      <w:proofErr w:type="gramEnd"/>
      <w:r>
        <w:t xml:space="preserve"> the combined effects of these changes? Why is the combined change not equal to zero?</w:t>
      </w:r>
    </w:p>
    <w:p w14:paraId="50D496AE" w14:textId="06A562A9" w:rsidR="002F2597" w:rsidRDefault="002F2597">
      <w:pPr>
        <w:pStyle w:val="BodyText"/>
        <w:spacing w:before="162" w:line="249" w:lineRule="auto"/>
        <w:ind w:left="374" w:right="27" w:hanging="255"/>
      </w:pPr>
    </w:p>
    <w:p w14:paraId="11C6B1E2" w14:textId="0EA2DF54" w:rsidR="002F2597" w:rsidRDefault="002F2597">
      <w:pPr>
        <w:pStyle w:val="BodyText"/>
        <w:spacing w:before="162" w:line="249" w:lineRule="auto"/>
        <w:ind w:left="374" w:right="27" w:hanging="255"/>
      </w:pPr>
    </w:p>
    <w:p w14:paraId="195E6426" w14:textId="5534B5FC" w:rsidR="002F2597" w:rsidRDefault="002F2597">
      <w:pPr>
        <w:pStyle w:val="BodyText"/>
        <w:spacing w:before="162" w:line="249" w:lineRule="auto"/>
        <w:ind w:left="374" w:right="27" w:hanging="255"/>
      </w:pPr>
    </w:p>
    <w:p w14:paraId="62365684" w14:textId="59A1FB37" w:rsidR="002F2597" w:rsidRDefault="002F2597">
      <w:pPr>
        <w:pStyle w:val="BodyText"/>
        <w:spacing w:before="162" w:line="249" w:lineRule="auto"/>
        <w:ind w:left="374" w:right="27" w:hanging="255"/>
      </w:pPr>
    </w:p>
    <w:p w14:paraId="362F5116" w14:textId="5046863E" w:rsidR="002F2597" w:rsidRDefault="002F2597">
      <w:pPr>
        <w:pStyle w:val="BodyText"/>
        <w:spacing w:before="162" w:line="249" w:lineRule="auto"/>
        <w:ind w:left="374" w:right="27" w:hanging="255"/>
      </w:pPr>
    </w:p>
    <w:p w14:paraId="3C98DCC7" w14:textId="4F5A997B" w:rsidR="002F2597" w:rsidRDefault="002F2597">
      <w:pPr>
        <w:pStyle w:val="BodyText"/>
        <w:spacing w:before="162" w:line="249" w:lineRule="auto"/>
        <w:ind w:left="374" w:right="27" w:hanging="255"/>
      </w:pPr>
    </w:p>
    <w:p w14:paraId="61BEDFB2" w14:textId="72988B99" w:rsidR="002F2597" w:rsidRDefault="002F2597">
      <w:pPr>
        <w:pStyle w:val="BodyText"/>
        <w:spacing w:before="162" w:line="249" w:lineRule="auto"/>
        <w:ind w:left="374" w:right="27" w:hanging="255"/>
      </w:pPr>
    </w:p>
    <w:p w14:paraId="613067EA" w14:textId="190F5540" w:rsidR="002F2597" w:rsidRDefault="002F2597">
      <w:pPr>
        <w:pStyle w:val="BodyText"/>
        <w:spacing w:before="162" w:line="249" w:lineRule="auto"/>
        <w:ind w:left="374" w:right="27" w:hanging="255"/>
      </w:pPr>
    </w:p>
    <w:p w14:paraId="7C463889" w14:textId="2CF3DA21" w:rsidR="002F2597" w:rsidRDefault="002F2597">
      <w:pPr>
        <w:pStyle w:val="BodyText"/>
        <w:spacing w:before="162" w:line="249" w:lineRule="auto"/>
        <w:ind w:left="374" w:right="27" w:hanging="255"/>
      </w:pPr>
    </w:p>
    <w:p w14:paraId="2203EF4B" w14:textId="0BFFD8C8" w:rsidR="002F2597" w:rsidRDefault="002F2597">
      <w:pPr>
        <w:pStyle w:val="BodyText"/>
        <w:spacing w:before="162" w:line="249" w:lineRule="auto"/>
        <w:ind w:left="374" w:right="27" w:hanging="255"/>
      </w:pPr>
    </w:p>
    <w:p w14:paraId="712C1D89" w14:textId="44760967" w:rsidR="002F2597" w:rsidRDefault="002F2597">
      <w:pPr>
        <w:pStyle w:val="BodyText"/>
        <w:spacing w:before="162" w:line="249" w:lineRule="auto"/>
        <w:ind w:left="374" w:right="27" w:hanging="255"/>
      </w:pPr>
    </w:p>
    <w:p w14:paraId="7F539F56" w14:textId="4614AE29" w:rsidR="002F2597" w:rsidRDefault="002F2597">
      <w:pPr>
        <w:pStyle w:val="BodyText"/>
        <w:spacing w:before="162" w:line="249" w:lineRule="auto"/>
        <w:ind w:left="374" w:right="27" w:hanging="255"/>
      </w:pPr>
    </w:p>
    <w:p w14:paraId="226A47EB" w14:textId="6255C0DC" w:rsidR="002F2597" w:rsidRDefault="002F2597">
      <w:pPr>
        <w:pStyle w:val="BodyText"/>
        <w:spacing w:before="162" w:line="249" w:lineRule="auto"/>
        <w:ind w:left="374" w:right="27" w:hanging="255"/>
      </w:pPr>
    </w:p>
    <w:p w14:paraId="0ED4A47F" w14:textId="0EB7572F" w:rsidR="002F2597" w:rsidRDefault="002F2597">
      <w:pPr>
        <w:pStyle w:val="BodyText"/>
        <w:spacing w:before="162" w:line="249" w:lineRule="auto"/>
        <w:ind w:left="374" w:right="27" w:hanging="255"/>
      </w:pPr>
    </w:p>
    <w:p w14:paraId="72E6D2D5" w14:textId="77777777" w:rsidR="002F2597" w:rsidRDefault="002F2597" w:rsidP="002F2597">
      <w:pPr>
        <w:pStyle w:val="NormalWeb"/>
      </w:pPr>
      <w:r>
        <w:rPr>
          <w:rFonts w:ascii="CMR17" w:hAnsi="CMR17"/>
          <w:sz w:val="34"/>
          <w:szCs w:val="34"/>
        </w:rPr>
        <w:lastRenderedPageBreak/>
        <w:t xml:space="preserve">Homework Assignment Guideline </w:t>
      </w:r>
    </w:p>
    <w:p w14:paraId="1C333D00" w14:textId="77777777" w:rsidR="002F2597" w:rsidRDefault="002F2597" w:rsidP="002F2597">
      <w:pPr>
        <w:pStyle w:val="NormalWeb"/>
      </w:pPr>
      <w:r>
        <w:rPr>
          <w:rFonts w:ascii="CMR12" w:hAnsi="CMR12"/>
        </w:rPr>
        <w:t xml:space="preserve">BUSN1008 Introductory Macroeconomics </w:t>
      </w:r>
    </w:p>
    <w:p w14:paraId="74B7FA25" w14:textId="77777777" w:rsidR="002F2597" w:rsidRDefault="002F2597" w:rsidP="002F2597">
      <w:pPr>
        <w:pStyle w:val="NormalWeb"/>
      </w:pPr>
      <w:r>
        <w:rPr>
          <w:rFonts w:ascii="CMBX10" w:hAnsi="CMBX10"/>
          <w:sz w:val="22"/>
          <w:szCs w:val="22"/>
        </w:rPr>
        <w:t xml:space="preserve">Please ensure that you are aware of the University’s Academic integrity policy. </w:t>
      </w:r>
    </w:p>
    <w:p w14:paraId="510452C7" w14:textId="77777777" w:rsidR="002F2597" w:rsidRDefault="002F2597" w:rsidP="002F2597">
      <w:pPr>
        <w:pStyle w:val="NormalWeb"/>
      </w:pPr>
      <w:r>
        <w:rPr>
          <w:rFonts w:ascii="CMBX12" w:hAnsi="CMBX12"/>
          <w:sz w:val="28"/>
          <w:szCs w:val="28"/>
        </w:rPr>
        <w:t xml:space="preserve">Preparation </w:t>
      </w:r>
    </w:p>
    <w:p w14:paraId="2DE88784" w14:textId="77777777" w:rsidR="002F2597" w:rsidRDefault="002F2597" w:rsidP="002F2597">
      <w:pPr>
        <w:pStyle w:val="NormalWeb"/>
      </w:pPr>
      <w:r>
        <w:rPr>
          <w:rFonts w:ascii="CMR10" w:hAnsi="CMR10"/>
          <w:sz w:val="22"/>
          <w:szCs w:val="22"/>
        </w:rPr>
        <w:t xml:space="preserve">The slides and textbook readings will give you the basic framework of the ideas, theories and concepts you will need to complete the assignment. These notes may not be sufficient on their own. You will need to make use of additional reading and extra references in preparing your assignment. When you are taking notes for your assignment, try and ‘translate’ what the author is saying into your own words. Don’t just copy out huge chunks from other people’s work, otherwise they will probably end up in your assignment with very little of the wording changed (which is plagiarism). </w:t>
      </w:r>
    </w:p>
    <w:p w14:paraId="4CA3AA05" w14:textId="77777777" w:rsidR="002F2597" w:rsidRDefault="002F2597" w:rsidP="002F2597">
      <w:pPr>
        <w:pStyle w:val="NormalWeb"/>
      </w:pPr>
      <w:r>
        <w:rPr>
          <w:rFonts w:ascii="CMBX12" w:hAnsi="CMBX12"/>
          <w:sz w:val="28"/>
          <w:szCs w:val="28"/>
        </w:rPr>
        <w:t xml:space="preserve">Writing </w:t>
      </w:r>
    </w:p>
    <w:p w14:paraId="3DBE5E34" w14:textId="77777777" w:rsidR="002F2597" w:rsidRDefault="002F2597" w:rsidP="002F2597">
      <w:pPr>
        <w:pStyle w:val="NormalWeb"/>
      </w:pPr>
      <w:r>
        <w:rPr>
          <w:rFonts w:ascii="CMTI10" w:hAnsi="CMTI10"/>
          <w:sz w:val="22"/>
          <w:szCs w:val="22"/>
        </w:rPr>
        <w:t xml:space="preserve">Please answer all questions in different sections. Maximum word count should be no more that 750 (approximately 3 pages). </w:t>
      </w:r>
    </w:p>
    <w:p w14:paraId="4B30C94E" w14:textId="77777777" w:rsidR="002F2597" w:rsidRDefault="002F2597" w:rsidP="002F2597">
      <w:pPr>
        <w:pStyle w:val="NormalWeb"/>
      </w:pPr>
      <w:r>
        <w:rPr>
          <w:rFonts w:ascii="CMR10" w:hAnsi="CMR10"/>
          <w:sz w:val="22"/>
          <w:szCs w:val="22"/>
        </w:rPr>
        <w:t xml:space="preserve">Make sure you have understood what the assignment is getting at and that you know how to complete it. In particular, please be aware that no assignment will ask you just to write down everything you know about a subject area; instead, it will require you to consider specific issues. Try to stick to the introduction, discussion, conclusion format in your essay, that is, set the context of the essay and outline the structure of your argument, cover the relevant material, then tie the discussion up by summarising what has been said and offering YOUR opinion on what the question is asking about, based on the sources you have used. You should provide evidence for all the assertions that you make during your assignment; that is, make reference to ideas, theories and concepts, empirical research and/or experience of your own which support your claims. Remember to cite the sources of ALL the ideas and quotations that you have used in-text. Also, don’t forget to provide a full bibliography and don’t try and pad it out. Only list sources you have actually looked at. Refer to the referencing guidelines provided for this topic. Develop your points to make it clear what you are getting at and don’t leave arguments ‘hanging in mid-air’. </w:t>
      </w:r>
    </w:p>
    <w:p w14:paraId="29A79C10" w14:textId="77777777" w:rsidR="002F2597" w:rsidRDefault="002F2597" w:rsidP="002F2597">
      <w:pPr>
        <w:pStyle w:val="NormalWeb"/>
      </w:pPr>
      <w:r>
        <w:rPr>
          <w:rFonts w:ascii="CMBX12" w:hAnsi="CMBX12"/>
          <w:sz w:val="28"/>
          <w:szCs w:val="28"/>
        </w:rPr>
        <w:t xml:space="preserve">Referencing </w:t>
      </w:r>
    </w:p>
    <w:p w14:paraId="1E1AECC7" w14:textId="77777777" w:rsidR="002F2597" w:rsidRDefault="002F2597" w:rsidP="002F2597">
      <w:pPr>
        <w:pStyle w:val="NormalWeb"/>
      </w:pPr>
      <w:r>
        <w:rPr>
          <w:rFonts w:ascii="CMR10" w:hAnsi="CMR10"/>
          <w:sz w:val="22"/>
          <w:szCs w:val="22"/>
        </w:rPr>
        <w:t xml:space="preserve">All sources, whether academic books, journal articles, newspaper articles, material from the internet etc., must be cited in the main text of your assignment. </w:t>
      </w:r>
    </w:p>
    <w:p w14:paraId="2A985EA6" w14:textId="77777777" w:rsidR="002F2597" w:rsidRPr="002F2597" w:rsidRDefault="002F2597">
      <w:pPr>
        <w:pStyle w:val="BodyText"/>
        <w:spacing w:before="162" w:line="249" w:lineRule="auto"/>
        <w:ind w:left="374" w:right="27" w:hanging="255"/>
        <w:rPr>
          <w:lang w:val="en-AU"/>
        </w:rPr>
      </w:pPr>
      <w:bookmarkStart w:id="0" w:name="_GoBack"/>
      <w:bookmarkEnd w:id="0"/>
    </w:p>
    <w:sectPr w:rsidR="002F2597" w:rsidRPr="002F2597">
      <w:type w:val="continuous"/>
      <w:pgSz w:w="11910" w:h="16840"/>
      <w:pgMar w:top="1360" w:right="1320" w:bottom="280" w:left="1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DejaVu Sans">
    <w:altName w:val="Verdana"/>
    <w:panose1 w:val="020B0604020202020204"/>
    <w:charset w:val="00"/>
    <w:family w:val="swiss"/>
    <w:pitch w:val="variable"/>
  </w:font>
  <w:font w:name="CMR17">
    <w:altName w:val="Cambria"/>
    <w:panose1 w:val="020B0604020202020204"/>
    <w:charset w:val="00"/>
    <w:family w:val="roman"/>
    <w:notTrueType/>
    <w:pitch w:val="default"/>
  </w:font>
  <w:font w:name="CMR12">
    <w:altName w:val="Cambria"/>
    <w:panose1 w:val="020B0604020202020204"/>
    <w:charset w:val="00"/>
    <w:family w:val="roman"/>
    <w:notTrueType/>
    <w:pitch w:val="default"/>
  </w:font>
  <w:font w:name="CMBX10">
    <w:altName w:val="Cambria"/>
    <w:panose1 w:val="020B0604020202020204"/>
    <w:charset w:val="00"/>
    <w:family w:val="roman"/>
    <w:notTrueType/>
    <w:pitch w:val="default"/>
  </w:font>
  <w:font w:name="CMBX12">
    <w:altName w:val="Cambria"/>
    <w:panose1 w:val="020B0604020202020204"/>
    <w:charset w:val="00"/>
    <w:family w:val="roman"/>
    <w:notTrueType/>
    <w:pitch w:val="default"/>
  </w:font>
  <w:font w:name="CMR10">
    <w:altName w:val="Cambria"/>
    <w:panose1 w:val="020B0604020202020204"/>
    <w:charset w:val="00"/>
    <w:family w:val="roman"/>
    <w:notTrueType/>
    <w:pitch w:val="default"/>
  </w:font>
  <w:font w:name="CMTI10">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461706"/>
    <w:multiLevelType w:val="hybridMultilevel"/>
    <w:tmpl w:val="FF9CAAA4"/>
    <w:lvl w:ilvl="0" w:tplc="DCF405A2">
      <w:start w:val="1"/>
      <w:numFmt w:val="lowerLetter"/>
      <w:lvlText w:val="%1."/>
      <w:lvlJc w:val="left"/>
      <w:pPr>
        <w:ind w:left="812" w:hanging="156"/>
        <w:jc w:val="left"/>
      </w:pPr>
      <w:rPr>
        <w:rFonts w:ascii="Georgia" w:eastAsia="Georgia" w:hAnsi="Georgia" w:cs="Georgia" w:hint="default"/>
        <w:w w:val="100"/>
        <w:sz w:val="18"/>
        <w:szCs w:val="18"/>
      </w:rPr>
    </w:lvl>
    <w:lvl w:ilvl="1" w:tplc="71ECE372">
      <w:numFmt w:val="bullet"/>
      <w:lvlText w:val="•"/>
      <w:lvlJc w:val="left"/>
      <w:pPr>
        <w:ind w:left="1654" w:hanging="156"/>
      </w:pPr>
      <w:rPr>
        <w:rFonts w:hint="default"/>
      </w:rPr>
    </w:lvl>
    <w:lvl w:ilvl="2" w:tplc="3FB69306">
      <w:numFmt w:val="bullet"/>
      <w:lvlText w:val="•"/>
      <w:lvlJc w:val="left"/>
      <w:pPr>
        <w:ind w:left="2489" w:hanging="156"/>
      </w:pPr>
      <w:rPr>
        <w:rFonts w:hint="default"/>
      </w:rPr>
    </w:lvl>
    <w:lvl w:ilvl="3" w:tplc="BCA0B598">
      <w:numFmt w:val="bullet"/>
      <w:lvlText w:val="•"/>
      <w:lvlJc w:val="left"/>
      <w:pPr>
        <w:ind w:left="3323" w:hanging="156"/>
      </w:pPr>
      <w:rPr>
        <w:rFonts w:hint="default"/>
      </w:rPr>
    </w:lvl>
    <w:lvl w:ilvl="4" w:tplc="3C423656">
      <w:numFmt w:val="bullet"/>
      <w:lvlText w:val="•"/>
      <w:lvlJc w:val="left"/>
      <w:pPr>
        <w:ind w:left="4158" w:hanging="156"/>
      </w:pPr>
      <w:rPr>
        <w:rFonts w:hint="default"/>
      </w:rPr>
    </w:lvl>
    <w:lvl w:ilvl="5" w:tplc="E8466408">
      <w:numFmt w:val="bullet"/>
      <w:lvlText w:val="•"/>
      <w:lvlJc w:val="left"/>
      <w:pPr>
        <w:ind w:left="4992" w:hanging="156"/>
      </w:pPr>
      <w:rPr>
        <w:rFonts w:hint="default"/>
      </w:rPr>
    </w:lvl>
    <w:lvl w:ilvl="6" w:tplc="0810BE52">
      <w:numFmt w:val="bullet"/>
      <w:lvlText w:val="•"/>
      <w:lvlJc w:val="left"/>
      <w:pPr>
        <w:ind w:left="5827" w:hanging="156"/>
      </w:pPr>
      <w:rPr>
        <w:rFonts w:hint="default"/>
      </w:rPr>
    </w:lvl>
    <w:lvl w:ilvl="7" w:tplc="CBD8BCE8">
      <w:numFmt w:val="bullet"/>
      <w:lvlText w:val="•"/>
      <w:lvlJc w:val="left"/>
      <w:pPr>
        <w:ind w:left="6661" w:hanging="156"/>
      </w:pPr>
      <w:rPr>
        <w:rFonts w:hint="default"/>
      </w:rPr>
    </w:lvl>
    <w:lvl w:ilvl="8" w:tplc="C75836B4">
      <w:numFmt w:val="bullet"/>
      <w:lvlText w:val="•"/>
      <w:lvlJc w:val="left"/>
      <w:pPr>
        <w:ind w:left="7496" w:hanging="156"/>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23"/>
    <w:rsid w:val="002F2597"/>
    <w:rsid w:val="003F5F2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22EA2B1F"/>
  <w15:docId w15:val="{5763DB99-606B-854D-B92F-7479DB34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2"/>
      <w:ind w:right="97"/>
      <w:jc w:val="center"/>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12"/>
    </w:pPr>
    <w:rPr>
      <w:sz w:val="20"/>
      <w:szCs w:val="20"/>
    </w:rPr>
  </w:style>
  <w:style w:type="paragraph" w:styleId="ListParagraph">
    <w:name w:val="List Paragraph"/>
    <w:basedOn w:val="Normal"/>
    <w:uiPriority w:val="1"/>
    <w:qFormat/>
    <w:pPr>
      <w:spacing w:before="80"/>
      <w:ind w:left="812" w:right="219" w:hanging="266"/>
    </w:pPr>
  </w:style>
  <w:style w:type="paragraph" w:customStyle="1" w:styleId="TableParagraph">
    <w:name w:val="Table Paragraph"/>
    <w:basedOn w:val="Normal"/>
    <w:uiPriority w:val="1"/>
    <w:qFormat/>
    <w:pPr>
      <w:spacing w:before="11"/>
      <w:ind w:right="373"/>
      <w:jc w:val="right"/>
    </w:pPr>
  </w:style>
  <w:style w:type="paragraph" w:styleId="NormalWeb">
    <w:name w:val="Normal (Web)"/>
    <w:basedOn w:val="Normal"/>
    <w:uiPriority w:val="99"/>
    <w:semiHidden/>
    <w:unhideWhenUsed/>
    <w:rsid w:val="002F2597"/>
    <w:pPr>
      <w:widowControl/>
      <w:autoSpaceDE/>
      <w:autoSpaceDN/>
      <w:spacing w:before="100" w:beforeAutospacing="1" w:after="100" w:afterAutospacing="1"/>
    </w:pPr>
    <w:rPr>
      <w:rFonts w:ascii="Times New Roman" w:eastAsia="Times New Roman" w:hAnsi="Times New Roman" w:cs="Times New Roman"/>
      <w:sz w:val="24"/>
      <w:szCs w:val="24"/>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6051555">
      <w:bodyDiv w:val="1"/>
      <w:marLeft w:val="0"/>
      <w:marRight w:val="0"/>
      <w:marTop w:val="0"/>
      <w:marBottom w:val="0"/>
      <w:divBdr>
        <w:top w:val="none" w:sz="0" w:space="0" w:color="auto"/>
        <w:left w:val="none" w:sz="0" w:space="0" w:color="auto"/>
        <w:bottom w:val="none" w:sz="0" w:space="0" w:color="auto"/>
        <w:right w:val="none" w:sz="0" w:space="0" w:color="auto"/>
      </w:divBdr>
      <w:divsChild>
        <w:div w:id="369259624">
          <w:marLeft w:val="0"/>
          <w:marRight w:val="0"/>
          <w:marTop w:val="0"/>
          <w:marBottom w:val="0"/>
          <w:divBdr>
            <w:top w:val="none" w:sz="0" w:space="0" w:color="auto"/>
            <w:left w:val="none" w:sz="0" w:space="0" w:color="auto"/>
            <w:bottom w:val="none" w:sz="0" w:space="0" w:color="auto"/>
            <w:right w:val="none" w:sz="0" w:space="0" w:color="auto"/>
          </w:divBdr>
          <w:divsChild>
            <w:div w:id="338309437">
              <w:marLeft w:val="0"/>
              <w:marRight w:val="0"/>
              <w:marTop w:val="0"/>
              <w:marBottom w:val="0"/>
              <w:divBdr>
                <w:top w:val="none" w:sz="0" w:space="0" w:color="auto"/>
                <w:left w:val="none" w:sz="0" w:space="0" w:color="auto"/>
                <w:bottom w:val="none" w:sz="0" w:space="0" w:color="auto"/>
                <w:right w:val="none" w:sz="0" w:space="0" w:color="auto"/>
              </w:divBdr>
              <w:divsChild>
                <w:div w:id="209034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593</Words>
  <Characters>3381</Characters>
  <Application>Microsoft Office Word</Application>
  <DocSecurity>0</DocSecurity>
  <Lines>28</Lines>
  <Paragraphs>7</Paragraphs>
  <ScaleCrop>false</ScaleCrop>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Abdullah Al Saeed</cp:lastModifiedBy>
  <cp:revision>2</cp:revision>
  <dcterms:created xsi:type="dcterms:W3CDTF">2019-11-14T11:31:00Z</dcterms:created>
  <dcterms:modified xsi:type="dcterms:W3CDTF">2019-11-14T11:31:00Z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2019-09-08T00:00:00Z</vt:filetime>
  </property>
  <property fmtid="{D5CDD505-2E9C-101B-9397-08002B2CF9AE}" pid="3" name="Creator">
    <vt:lpwstr>TeX</vt:lpwstr>
  </property>
  <property fmtid="{D5CDD505-2E9C-101B-9397-08002B2CF9AE}" pid="4" name="LastSaved">
    <vt:filetime>2019-11-14T00:00:00Z</vt:filetime>
  </property>
</Properties>
</file>