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6A2" w:rsidRPr="00A106A2" w:rsidRDefault="00A106A2" w:rsidP="008D2C2F">
      <w:pPr>
        <w:spacing w:after="0" w:line="480" w:lineRule="auto"/>
        <w:jc w:val="center"/>
        <w:rPr>
          <w:rFonts w:ascii="Times New Roman" w:hAnsi="Times New Roman" w:cs="Times New Roman"/>
          <w:color w:val="222222"/>
          <w:sz w:val="24"/>
          <w:szCs w:val="24"/>
          <w:shd w:val="clear" w:color="auto" w:fill="FFFFFF"/>
        </w:rPr>
      </w:pPr>
    </w:p>
    <w:p w:rsidR="00A106A2" w:rsidRPr="00A106A2" w:rsidRDefault="008D2C2F" w:rsidP="008D2C2F">
      <w:pPr>
        <w:tabs>
          <w:tab w:val="left" w:pos="1710"/>
        </w:tabs>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A106A2" w:rsidRPr="00A106A2" w:rsidRDefault="00A106A2" w:rsidP="008D2C2F">
      <w:pPr>
        <w:spacing w:after="0" w:line="480" w:lineRule="auto"/>
        <w:jc w:val="center"/>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jc w:val="center"/>
        <w:rPr>
          <w:rFonts w:ascii="Times New Roman" w:hAnsi="Times New Roman" w:cs="Times New Roman"/>
          <w:color w:val="222222"/>
          <w:sz w:val="24"/>
          <w:szCs w:val="24"/>
          <w:shd w:val="clear" w:color="auto" w:fill="FFFFFF"/>
        </w:rPr>
      </w:pPr>
    </w:p>
    <w:p w:rsidR="00A106A2" w:rsidRPr="00A106A2" w:rsidRDefault="009A58C4" w:rsidP="008D2C2F">
      <w:pPr>
        <w:spacing w:after="0" w:line="480" w:lineRule="auto"/>
        <w:jc w:val="center"/>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Sociology of Sex</w:t>
      </w:r>
    </w:p>
    <w:p w:rsidR="00A106A2" w:rsidRPr="00A106A2" w:rsidRDefault="009A58C4" w:rsidP="008D2C2F">
      <w:pPr>
        <w:spacing w:after="0" w:line="480" w:lineRule="auto"/>
        <w:jc w:val="center"/>
        <w:rPr>
          <w:rFonts w:ascii="Times New Roman" w:hAnsi="Times New Roman" w:cs="Times New Roman"/>
          <w:color w:val="222222"/>
          <w:sz w:val="24"/>
          <w:szCs w:val="24"/>
          <w:shd w:val="clear" w:color="auto" w:fill="FFFFFF"/>
        </w:rPr>
      </w:pPr>
      <w:bookmarkStart w:id="0" w:name="_GoBack"/>
      <w:bookmarkEnd w:id="0"/>
      <w:r w:rsidRPr="00A106A2">
        <w:rPr>
          <w:rFonts w:ascii="Times New Roman" w:hAnsi="Times New Roman" w:cs="Times New Roman"/>
          <w:color w:val="222222"/>
          <w:sz w:val="24"/>
          <w:szCs w:val="24"/>
          <w:shd w:val="clear" w:color="auto" w:fill="FFFFFF"/>
        </w:rPr>
        <w:t>Student’s Name</w:t>
      </w:r>
    </w:p>
    <w:p w:rsidR="00A106A2" w:rsidRPr="00A106A2" w:rsidRDefault="009A58C4" w:rsidP="008D2C2F">
      <w:pPr>
        <w:spacing w:after="0" w:line="480" w:lineRule="auto"/>
        <w:jc w:val="center"/>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Course Department, Institution</w:t>
      </w:r>
    </w:p>
    <w:p w:rsidR="00A106A2" w:rsidRPr="00A106A2" w:rsidRDefault="009A58C4" w:rsidP="008D2C2F">
      <w:pPr>
        <w:spacing w:after="0" w:line="480" w:lineRule="auto"/>
        <w:jc w:val="center"/>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Course Code, Course Name</w:t>
      </w:r>
    </w:p>
    <w:p w:rsidR="00A106A2" w:rsidRPr="00A106A2" w:rsidRDefault="009A58C4" w:rsidP="008D2C2F">
      <w:pPr>
        <w:spacing w:after="0" w:line="480" w:lineRule="auto"/>
        <w:jc w:val="center"/>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Instructor’s Name</w:t>
      </w:r>
    </w:p>
    <w:p w:rsidR="00A106A2" w:rsidRPr="00A106A2" w:rsidRDefault="009A58C4" w:rsidP="008D2C2F">
      <w:pPr>
        <w:spacing w:after="0" w:line="480" w:lineRule="auto"/>
        <w:jc w:val="center"/>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Date</w:t>
      </w:r>
    </w:p>
    <w:p w:rsidR="00A106A2" w:rsidRPr="00A106A2" w:rsidRDefault="00A106A2" w:rsidP="008D2C2F">
      <w:pPr>
        <w:spacing w:after="0" w:line="480" w:lineRule="auto"/>
        <w:jc w:val="center"/>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jc w:val="center"/>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jc w:val="center"/>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jc w:val="center"/>
        <w:rPr>
          <w:rFonts w:ascii="Times New Roman" w:hAnsi="Times New Roman" w:cs="Times New Roman"/>
          <w:color w:val="222222"/>
          <w:sz w:val="24"/>
          <w:szCs w:val="24"/>
          <w:shd w:val="clear" w:color="auto" w:fill="FFFFFF"/>
        </w:rPr>
      </w:pPr>
    </w:p>
    <w:p w:rsidR="00A106A2" w:rsidRDefault="00A106A2" w:rsidP="008D2C2F">
      <w:pPr>
        <w:spacing w:after="0" w:line="480" w:lineRule="auto"/>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rPr>
          <w:rFonts w:ascii="Times New Roman" w:hAnsi="Times New Roman" w:cs="Times New Roman"/>
          <w:color w:val="222222"/>
          <w:sz w:val="24"/>
          <w:szCs w:val="24"/>
          <w:shd w:val="clear" w:color="auto" w:fill="FFFFFF"/>
        </w:rPr>
      </w:pPr>
    </w:p>
    <w:p w:rsidR="008D2C2F" w:rsidRDefault="008D2C2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A106A2" w:rsidRPr="00A106A2" w:rsidRDefault="009A58C4" w:rsidP="008D2C2F">
      <w:pPr>
        <w:spacing w:after="0" w:line="480" w:lineRule="auto"/>
        <w:jc w:val="center"/>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lastRenderedPageBreak/>
        <w:t>Sociology of Sex</w:t>
      </w:r>
    </w:p>
    <w:p w:rsidR="00DF53F9" w:rsidRPr="00A106A2" w:rsidRDefault="009A58C4" w:rsidP="008D2C2F">
      <w:pPr>
        <w:spacing w:after="0" w:line="480" w:lineRule="auto"/>
        <w:ind w:firstLine="720"/>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The understanding of same-sex relationships has been causing different attitudes within society. Homosexuality is defined as romantic attraction or sexual behaviors between two people having the same genders. As the orientation of sex, homosexuality has been showing up different emotional and romantic patterns to people having the same sex. Due to the rise in the rise of homosexuality in the world, people have been showing concerns on its impact and origin in the world. Therefore, to understand homosexuality b</w:t>
      </w:r>
      <w:r w:rsidR="001963D2" w:rsidRPr="00A106A2">
        <w:rPr>
          <w:rFonts w:ascii="Times New Roman" w:hAnsi="Times New Roman" w:cs="Times New Roman"/>
          <w:color w:val="222222"/>
          <w:sz w:val="24"/>
          <w:szCs w:val="24"/>
          <w:shd w:val="clear" w:color="auto" w:fill="FFFFFF"/>
        </w:rPr>
        <w:t xml:space="preserve">etter, the paper </w:t>
      </w:r>
      <w:r w:rsidRPr="00A106A2">
        <w:rPr>
          <w:rFonts w:ascii="Times New Roman" w:hAnsi="Times New Roman" w:cs="Times New Roman"/>
          <w:color w:val="222222"/>
          <w:sz w:val="24"/>
          <w:szCs w:val="24"/>
          <w:shd w:val="clear" w:color="auto" w:fill="FFFFFF"/>
        </w:rPr>
        <w:t>will discuss the origin, what defines homosexuality and nurture and nature understanding of homosexuality in the globe.</w:t>
      </w:r>
    </w:p>
    <w:p w:rsidR="00DF53F9" w:rsidRPr="00A106A2" w:rsidRDefault="009A58C4" w:rsidP="008D2C2F">
      <w:pPr>
        <w:spacing w:after="0" w:line="480" w:lineRule="auto"/>
        <w:ind w:firstLine="720"/>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Homosexuality began in the 19</w:t>
      </w:r>
      <w:r w:rsidRPr="00A106A2">
        <w:rPr>
          <w:rFonts w:ascii="Times New Roman" w:hAnsi="Times New Roman" w:cs="Times New Roman"/>
          <w:color w:val="222222"/>
          <w:sz w:val="24"/>
          <w:szCs w:val="24"/>
          <w:shd w:val="clear" w:color="auto" w:fill="FFFFFF"/>
          <w:vertAlign w:val="superscript"/>
        </w:rPr>
        <w:t>th</w:t>
      </w:r>
      <w:r w:rsidRPr="00A106A2">
        <w:rPr>
          <w:rFonts w:ascii="Times New Roman" w:hAnsi="Times New Roman" w:cs="Times New Roman"/>
          <w:color w:val="222222"/>
          <w:sz w:val="24"/>
          <w:szCs w:val="24"/>
          <w:shd w:val="clear" w:color="auto" w:fill="FFFFFF"/>
        </w:rPr>
        <w:t xml:space="preserve"> century with the term heterosexuality contrasting with homosexuality. The act was accepted in some of the communities like Greece but later disputed in some o</w:t>
      </w:r>
      <w:r w:rsidR="008215FA">
        <w:rPr>
          <w:rFonts w:ascii="Times New Roman" w:hAnsi="Times New Roman" w:cs="Times New Roman"/>
          <w:color w:val="222222"/>
          <w:sz w:val="24"/>
          <w:szCs w:val="24"/>
          <w:shd w:val="clear" w:color="auto" w:fill="FFFFFF"/>
        </w:rPr>
        <w:t>f the communities which had stro</w:t>
      </w:r>
      <w:r w:rsidRPr="00A106A2">
        <w:rPr>
          <w:rFonts w:ascii="Times New Roman" w:hAnsi="Times New Roman" w:cs="Times New Roman"/>
          <w:color w:val="222222"/>
          <w:sz w:val="24"/>
          <w:szCs w:val="24"/>
          <w:shd w:val="clear" w:color="auto" w:fill="FFFFFF"/>
        </w:rPr>
        <w:t>ng religious faith</w:t>
      </w:r>
      <w:r w:rsidR="008215FA">
        <w:rPr>
          <w:rFonts w:ascii="Times New Roman" w:hAnsi="Times New Roman" w:cs="Times New Roman"/>
          <w:color w:val="222222"/>
          <w:sz w:val="24"/>
          <w:szCs w:val="24"/>
          <w:shd w:val="clear" w:color="auto" w:fill="FFFFFF"/>
        </w:rPr>
        <w:t xml:space="preserve"> (</w:t>
      </w:r>
      <w:r w:rsidR="008215FA">
        <w:rPr>
          <w:rFonts w:ascii="Arial" w:hAnsi="Arial" w:cs="Arial"/>
          <w:color w:val="222222"/>
          <w:shd w:val="clear" w:color="auto" w:fill="FFFFFF"/>
        </w:rPr>
        <w:t>Santona &amp; Tognasso, 2018)</w:t>
      </w:r>
      <w:r w:rsidRPr="00A106A2">
        <w:rPr>
          <w:rFonts w:ascii="Times New Roman" w:hAnsi="Times New Roman" w:cs="Times New Roman"/>
          <w:color w:val="222222"/>
          <w:sz w:val="24"/>
          <w:szCs w:val="24"/>
          <w:shd w:val="clear" w:color="auto" w:fill="FFFFFF"/>
        </w:rPr>
        <w:t>. Some scholars like Michael Foucault were also against the act showing their understanding that homosexuality was going against the construction of the culture causing sexual changes.</w:t>
      </w:r>
    </w:p>
    <w:p w:rsidR="001963D2" w:rsidRPr="00A106A2" w:rsidRDefault="009A58C4" w:rsidP="008D2C2F">
      <w:pPr>
        <w:spacing w:after="0" w:line="480" w:lineRule="auto"/>
        <w:ind w:firstLine="720"/>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Homosexual practices are the sexual practices that are found within the concept of homosexuality. Homosexual practices include gay and lesbianism. Gay involves sexual activity that involves men having sex with men, the cat that is underreported in most societies due to the bias in the social desirability. Lesbianism involves sex between women and women.</w:t>
      </w:r>
    </w:p>
    <w:p w:rsidR="00DF53F9" w:rsidRPr="00A106A2" w:rsidRDefault="009A58C4" w:rsidP="008D2C2F">
      <w:pPr>
        <w:spacing w:after="0" w:line="480" w:lineRule="auto"/>
        <w:ind w:firstLine="720"/>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 xml:space="preserve">Most </w:t>
      </w:r>
      <w:r w:rsidR="002F4BA1" w:rsidRPr="00A106A2">
        <w:rPr>
          <w:rFonts w:ascii="Times New Roman" w:hAnsi="Times New Roman" w:cs="Times New Roman"/>
          <w:color w:val="222222"/>
          <w:sz w:val="24"/>
          <w:szCs w:val="24"/>
          <w:shd w:val="clear" w:color="auto" w:fill="FFFFFF"/>
        </w:rPr>
        <w:t>researches</w:t>
      </w:r>
      <w:r w:rsidRPr="00A106A2">
        <w:rPr>
          <w:rFonts w:ascii="Times New Roman" w:hAnsi="Times New Roman" w:cs="Times New Roman"/>
          <w:color w:val="222222"/>
          <w:sz w:val="24"/>
          <w:szCs w:val="24"/>
          <w:shd w:val="clear" w:color="auto" w:fill="FFFFFF"/>
        </w:rPr>
        <w:t xml:space="preserve"> have been conducted to explain the </w:t>
      </w:r>
      <w:r w:rsidR="002F4BA1" w:rsidRPr="00A106A2">
        <w:rPr>
          <w:rFonts w:ascii="Times New Roman" w:hAnsi="Times New Roman" w:cs="Times New Roman"/>
          <w:color w:val="222222"/>
          <w:sz w:val="24"/>
          <w:szCs w:val="24"/>
          <w:shd w:val="clear" w:color="auto" w:fill="FFFFFF"/>
        </w:rPr>
        <w:t xml:space="preserve">biological </w:t>
      </w:r>
      <w:r w:rsidRPr="00A106A2">
        <w:rPr>
          <w:rFonts w:ascii="Times New Roman" w:hAnsi="Times New Roman" w:cs="Times New Roman"/>
          <w:color w:val="222222"/>
          <w:sz w:val="24"/>
          <w:szCs w:val="24"/>
          <w:shd w:val="clear" w:color="auto" w:fill="FFFFFF"/>
        </w:rPr>
        <w:t>(</w:t>
      </w:r>
      <w:r w:rsidR="002F4BA1" w:rsidRPr="00A106A2">
        <w:rPr>
          <w:rFonts w:ascii="Times New Roman" w:hAnsi="Times New Roman" w:cs="Times New Roman"/>
          <w:color w:val="222222"/>
          <w:sz w:val="24"/>
          <w:szCs w:val="24"/>
          <w:shd w:val="clear" w:color="auto" w:fill="FFFFFF"/>
        </w:rPr>
        <w:t xml:space="preserve">nature) of homosexuality in society. The idea that homosexuality is genetic has been increasing. The information has been full of politics particularly for the guy or lesbianism communities. The research has been conducted on the chromosomes and confirmed if the biological genes for homosexuality exist as it has been put forward by most people. Based on the results obtained, the gene for </w:t>
      </w:r>
      <w:r w:rsidR="002F4BA1" w:rsidRPr="00A106A2">
        <w:rPr>
          <w:rFonts w:ascii="Times New Roman" w:hAnsi="Times New Roman" w:cs="Times New Roman"/>
          <w:color w:val="222222"/>
          <w:sz w:val="24"/>
          <w:szCs w:val="24"/>
          <w:shd w:val="clear" w:color="auto" w:fill="FFFFFF"/>
        </w:rPr>
        <w:lastRenderedPageBreak/>
        <w:t>homosexuality does not exist. Therefore, homosexuality is defined by the nurture, the environmental influence which consists of interaction between people within a set up.</w:t>
      </w:r>
    </w:p>
    <w:p w:rsidR="00A2730D" w:rsidRPr="00A106A2" w:rsidRDefault="009A58C4" w:rsidP="008D2C2F">
      <w:pPr>
        <w:spacing w:after="0" w:line="480" w:lineRule="auto"/>
        <w:ind w:firstLine="720"/>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Homosexuality is defined by the culture and interaction of different communities. The societies that believe in homosexuality have been defining homosexuality as an act that is recommended and allowed in society</w:t>
      </w:r>
      <w:r w:rsidR="008215FA">
        <w:rPr>
          <w:rFonts w:ascii="Times New Roman" w:hAnsi="Times New Roman" w:cs="Times New Roman"/>
          <w:color w:val="222222"/>
          <w:sz w:val="24"/>
          <w:szCs w:val="24"/>
          <w:shd w:val="clear" w:color="auto" w:fill="FFFFFF"/>
        </w:rPr>
        <w:t xml:space="preserve"> (</w:t>
      </w:r>
      <w:r w:rsidR="008215FA">
        <w:rPr>
          <w:rFonts w:ascii="Arial" w:hAnsi="Arial" w:cs="Arial"/>
          <w:color w:val="222222"/>
          <w:shd w:val="clear" w:color="auto" w:fill="FFFFFF"/>
        </w:rPr>
        <w:t>Ferguson, 2016)</w:t>
      </w:r>
      <w:r w:rsidRPr="00A106A2">
        <w:rPr>
          <w:rFonts w:ascii="Times New Roman" w:hAnsi="Times New Roman" w:cs="Times New Roman"/>
          <w:color w:val="222222"/>
          <w:sz w:val="24"/>
          <w:szCs w:val="24"/>
          <w:shd w:val="clear" w:color="auto" w:fill="FFFFFF"/>
        </w:rPr>
        <w:t>. When such communities interact with others, they can pass the same ideas to different communities, spreading the information. Therefore, culture is vital in describing homosexuality as the cultures that don’t believe in the act, do not fully participate in homosexuality.</w:t>
      </w:r>
    </w:p>
    <w:p w:rsidR="00051919" w:rsidRPr="00A106A2" w:rsidRDefault="009A58C4" w:rsidP="008D2C2F">
      <w:pPr>
        <w:spacing w:after="0" w:line="480" w:lineRule="auto"/>
        <w:ind w:firstLine="720"/>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I support the idea of Foucault on homosexuality. Foucault believes that homosexuality is an erosion of people’s culture. He believes that homosexuality is not biological and people are risking their lives by involving in the act of homosexuality. Therefore, his ideas are appropriate and highly supported by most culture, mine included.</w:t>
      </w:r>
    </w:p>
    <w:p w:rsidR="00051919" w:rsidRPr="00A106A2" w:rsidRDefault="009A58C4" w:rsidP="008D2C2F">
      <w:pPr>
        <w:spacing w:after="0" w:line="480" w:lineRule="auto"/>
        <w:ind w:firstLine="720"/>
        <w:rPr>
          <w:rFonts w:ascii="Times New Roman" w:hAnsi="Times New Roman" w:cs="Times New Roman"/>
          <w:color w:val="222222"/>
          <w:sz w:val="24"/>
          <w:szCs w:val="24"/>
          <w:shd w:val="clear" w:color="auto" w:fill="FFFFFF"/>
        </w:rPr>
      </w:pPr>
      <w:r w:rsidRPr="00A106A2">
        <w:rPr>
          <w:rFonts w:ascii="Times New Roman" w:hAnsi="Times New Roman" w:cs="Times New Roman"/>
          <w:color w:val="222222"/>
          <w:sz w:val="24"/>
          <w:szCs w:val="24"/>
          <w:shd w:val="clear" w:color="auto" w:fill="FFFFFF"/>
        </w:rPr>
        <w:t>In conclusion, homosexuality is an act that should be supported by most communities in the society. Since the environment is the major influence of homosexuality,</w:t>
      </w:r>
      <w:r w:rsidR="00F7575C" w:rsidRPr="00A106A2">
        <w:rPr>
          <w:rFonts w:ascii="Times New Roman" w:hAnsi="Times New Roman" w:cs="Times New Roman"/>
          <w:color w:val="222222"/>
          <w:sz w:val="24"/>
          <w:szCs w:val="24"/>
          <w:shd w:val="clear" w:color="auto" w:fill="FFFFFF"/>
        </w:rPr>
        <w:t xml:space="preserve"> people should maintain their culture to avoid </w:t>
      </w:r>
      <w:r w:rsidR="00A106A2" w:rsidRPr="00A106A2">
        <w:rPr>
          <w:rFonts w:ascii="Times New Roman" w:hAnsi="Times New Roman" w:cs="Times New Roman"/>
          <w:color w:val="222222"/>
          <w:sz w:val="24"/>
          <w:szCs w:val="24"/>
          <w:shd w:val="clear" w:color="auto" w:fill="FFFFFF"/>
        </w:rPr>
        <w:t xml:space="preserve">the penetration of such habits </w:t>
      </w:r>
      <w:r w:rsidR="00F7575C" w:rsidRPr="00A106A2">
        <w:rPr>
          <w:rFonts w:ascii="Times New Roman" w:hAnsi="Times New Roman" w:cs="Times New Roman"/>
          <w:color w:val="222222"/>
          <w:sz w:val="24"/>
          <w:szCs w:val="24"/>
          <w:shd w:val="clear" w:color="auto" w:fill="FFFFFF"/>
        </w:rPr>
        <w:t>like homosexuality in society.</w:t>
      </w:r>
      <w:r w:rsidR="00A106A2" w:rsidRPr="00A106A2">
        <w:rPr>
          <w:rFonts w:ascii="Times New Roman" w:hAnsi="Times New Roman" w:cs="Times New Roman"/>
          <w:color w:val="222222"/>
          <w:sz w:val="24"/>
          <w:szCs w:val="24"/>
          <w:shd w:val="clear" w:color="auto" w:fill="FFFFFF"/>
        </w:rPr>
        <w:t xml:space="preserve"> Homosexuality should be discouraged by the government so that people can maintain their golden culture. Thus, homosexuality is defined by culture and culture is described by people. </w:t>
      </w:r>
    </w:p>
    <w:p w:rsidR="00A106A2" w:rsidRPr="00A106A2" w:rsidRDefault="00A106A2" w:rsidP="008D2C2F">
      <w:pPr>
        <w:spacing w:after="0" w:line="480" w:lineRule="auto"/>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rPr>
          <w:rFonts w:ascii="Times New Roman" w:hAnsi="Times New Roman" w:cs="Times New Roman"/>
          <w:color w:val="222222"/>
          <w:sz w:val="24"/>
          <w:szCs w:val="24"/>
          <w:shd w:val="clear" w:color="auto" w:fill="FFFFFF"/>
        </w:rPr>
      </w:pPr>
    </w:p>
    <w:p w:rsidR="00A106A2" w:rsidRPr="00A106A2" w:rsidRDefault="00A106A2" w:rsidP="008D2C2F">
      <w:pPr>
        <w:spacing w:after="0" w:line="480" w:lineRule="auto"/>
        <w:rPr>
          <w:rFonts w:ascii="Times New Roman" w:hAnsi="Times New Roman" w:cs="Times New Roman"/>
          <w:color w:val="222222"/>
          <w:sz w:val="24"/>
          <w:szCs w:val="24"/>
          <w:shd w:val="clear" w:color="auto" w:fill="FFFFFF"/>
        </w:rPr>
      </w:pPr>
    </w:p>
    <w:p w:rsidR="008D2C2F" w:rsidRDefault="008D2C2F">
      <w:pPr>
        <w:rPr>
          <w:rFonts w:ascii="Times New Roman" w:hAnsi="Times New Roman" w:cs="Times New Roman"/>
          <w:sz w:val="24"/>
          <w:szCs w:val="24"/>
        </w:rPr>
      </w:pPr>
      <w:r>
        <w:rPr>
          <w:rFonts w:ascii="Times New Roman" w:hAnsi="Times New Roman" w:cs="Times New Roman"/>
          <w:sz w:val="24"/>
          <w:szCs w:val="24"/>
        </w:rPr>
        <w:br w:type="page"/>
      </w:r>
    </w:p>
    <w:p w:rsidR="009929F7" w:rsidRDefault="009A58C4" w:rsidP="008D2C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06A2" w:rsidRDefault="009A58C4" w:rsidP="008D2C2F">
      <w:pPr>
        <w:spacing w:after="0" w:line="480" w:lineRule="auto"/>
        <w:ind w:left="720" w:hanging="720"/>
        <w:rPr>
          <w:rFonts w:ascii="Arial" w:hAnsi="Arial" w:cs="Arial"/>
          <w:color w:val="222222"/>
          <w:shd w:val="clear" w:color="auto" w:fill="FFFFFF"/>
        </w:rPr>
      </w:pPr>
      <w:r>
        <w:rPr>
          <w:rFonts w:ascii="Arial" w:hAnsi="Arial" w:cs="Arial"/>
          <w:color w:val="222222"/>
          <w:shd w:val="clear" w:color="auto" w:fill="FFFFFF"/>
        </w:rPr>
        <w:t>Ferguson, G. (2016). </w:t>
      </w:r>
      <w:r>
        <w:rPr>
          <w:rFonts w:ascii="Arial" w:hAnsi="Arial" w:cs="Arial"/>
          <w:i/>
          <w:iCs/>
          <w:color w:val="222222"/>
          <w:shd w:val="clear" w:color="auto" w:fill="FFFFFF"/>
        </w:rPr>
        <w:t>Queer (Re) readings in the French Renaissance: homosexuality, gender, culture</w:t>
      </w:r>
      <w:r>
        <w:rPr>
          <w:rFonts w:ascii="Arial" w:hAnsi="Arial" w:cs="Arial"/>
          <w:color w:val="222222"/>
          <w:shd w:val="clear" w:color="auto" w:fill="FFFFFF"/>
        </w:rPr>
        <w:t>. Routledge.</w:t>
      </w:r>
    </w:p>
    <w:p w:rsidR="008215FA" w:rsidRPr="00A106A2" w:rsidRDefault="009A58C4" w:rsidP="008D2C2F">
      <w:pPr>
        <w:spacing w:after="0" w:line="480" w:lineRule="auto"/>
        <w:ind w:left="720" w:hanging="720"/>
        <w:rPr>
          <w:rFonts w:ascii="Times New Roman" w:hAnsi="Times New Roman" w:cs="Times New Roman"/>
          <w:sz w:val="24"/>
          <w:szCs w:val="24"/>
        </w:rPr>
      </w:pPr>
      <w:r>
        <w:rPr>
          <w:rFonts w:ascii="Arial" w:hAnsi="Arial" w:cs="Arial"/>
          <w:color w:val="222222"/>
          <w:shd w:val="clear" w:color="auto" w:fill="FFFFFF"/>
        </w:rPr>
        <w:t>Santona, A., &amp; Tognasso, G. (2018). Attitudes toward homosexuality in adolescence: An Italian study. </w:t>
      </w:r>
      <w:r>
        <w:rPr>
          <w:rFonts w:ascii="Arial" w:hAnsi="Arial" w:cs="Arial"/>
          <w:i/>
          <w:iCs/>
          <w:color w:val="222222"/>
          <w:shd w:val="clear" w:color="auto" w:fill="FFFFFF"/>
        </w:rPr>
        <w:t>Journal of homosexuality</w:t>
      </w:r>
      <w:r>
        <w:rPr>
          <w:rFonts w:ascii="Arial" w:hAnsi="Arial" w:cs="Arial"/>
          <w:color w:val="222222"/>
          <w:shd w:val="clear" w:color="auto" w:fill="FFFFFF"/>
        </w:rPr>
        <w:t>, </w:t>
      </w:r>
      <w:r>
        <w:rPr>
          <w:rFonts w:ascii="Arial" w:hAnsi="Arial" w:cs="Arial"/>
          <w:i/>
          <w:iCs/>
          <w:color w:val="222222"/>
          <w:shd w:val="clear" w:color="auto" w:fill="FFFFFF"/>
        </w:rPr>
        <w:t>65</w:t>
      </w:r>
      <w:r>
        <w:rPr>
          <w:rFonts w:ascii="Arial" w:hAnsi="Arial" w:cs="Arial"/>
          <w:color w:val="222222"/>
          <w:shd w:val="clear" w:color="auto" w:fill="FFFFFF"/>
        </w:rPr>
        <w:t>(3), 361-378.</w:t>
      </w:r>
    </w:p>
    <w:sectPr w:rsidR="008215FA" w:rsidRPr="00A106A2" w:rsidSect="008D2C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9A7" w:rsidRDefault="000039A7" w:rsidP="009929F7">
      <w:pPr>
        <w:spacing w:after="0" w:line="240" w:lineRule="auto"/>
      </w:pPr>
      <w:r>
        <w:separator/>
      </w:r>
    </w:p>
  </w:endnote>
  <w:endnote w:type="continuationSeparator" w:id="0">
    <w:p w:rsidR="000039A7" w:rsidRDefault="000039A7" w:rsidP="00992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9A7" w:rsidRDefault="000039A7" w:rsidP="009929F7">
      <w:pPr>
        <w:spacing w:after="0" w:line="240" w:lineRule="auto"/>
      </w:pPr>
      <w:r>
        <w:separator/>
      </w:r>
    </w:p>
  </w:footnote>
  <w:footnote w:type="continuationSeparator" w:id="0">
    <w:p w:rsidR="000039A7" w:rsidRDefault="000039A7" w:rsidP="00992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6A2" w:rsidRPr="008D2C2F" w:rsidRDefault="008D2C2F" w:rsidP="008D2C2F">
    <w:pPr>
      <w:spacing w:after="0" w:line="480" w:lineRule="auto"/>
      <w:rPr>
        <w:rFonts w:ascii="Times New Roman" w:hAnsi="Times New Roman" w:cs="Times New Roman"/>
        <w:color w:val="222222"/>
        <w:sz w:val="24"/>
        <w:szCs w:val="24"/>
        <w:shd w:val="clear" w:color="auto" w:fill="FFFFFF"/>
      </w:rPr>
    </w:pPr>
    <w:r w:rsidRPr="008D2C2F">
      <w:rPr>
        <w:rFonts w:ascii="Times New Roman" w:hAnsi="Times New Roman" w:cs="Times New Roman"/>
        <w:color w:val="222222"/>
        <w:sz w:val="24"/>
        <w:szCs w:val="24"/>
        <w:shd w:val="clear" w:color="auto" w:fill="FFFFFF"/>
      </w:rPr>
      <w:t>Sociology of Sex</w:t>
    </w:r>
    <w:r w:rsidRPr="008D2C2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Pr="008D2C2F">
      <w:rPr>
        <w:rFonts w:ascii="Times New Roman" w:hAnsi="Times New Roman" w:cs="Times New Roman"/>
        <w:color w:val="222222"/>
        <w:sz w:val="24"/>
        <w:szCs w:val="24"/>
        <w:shd w:val="clear" w:color="auto" w:fill="FFFFFF"/>
      </w:rPr>
      <w:t xml:space="preserve">          </w:t>
    </w:r>
    <w:sdt>
      <w:sdtPr>
        <w:rPr>
          <w:rFonts w:ascii="Times New Roman" w:hAnsi="Times New Roman" w:cs="Times New Roman"/>
          <w:sz w:val="24"/>
          <w:szCs w:val="24"/>
        </w:rPr>
        <w:id w:val="20856273"/>
        <w:docPartObj>
          <w:docPartGallery w:val="Page Numbers (Top of Page)"/>
          <w:docPartUnique/>
        </w:docPartObj>
      </w:sdtPr>
      <w:sdtEndPr/>
      <w:sdtContent>
        <w:r w:rsidR="009929F7" w:rsidRPr="008D2C2F">
          <w:rPr>
            <w:rFonts w:ascii="Times New Roman" w:hAnsi="Times New Roman" w:cs="Times New Roman"/>
            <w:sz w:val="24"/>
            <w:szCs w:val="24"/>
          </w:rPr>
          <w:fldChar w:fldCharType="begin"/>
        </w:r>
        <w:r w:rsidR="009A58C4" w:rsidRPr="008D2C2F">
          <w:rPr>
            <w:rFonts w:ascii="Times New Roman" w:hAnsi="Times New Roman" w:cs="Times New Roman"/>
            <w:sz w:val="24"/>
            <w:szCs w:val="24"/>
          </w:rPr>
          <w:instrText xml:space="preserve"> PAGE   \* MERGEFORMAT </w:instrText>
        </w:r>
        <w:r w:rsidR="009929F7" w:rsidRPr="008D2C2F">
          <w:rPr>
            <w:rFonts w:ascii="Times New Roman" w:hAnsi="Times New Roman" w:cs="Times New Roman"/>
            <w:sz w:val="24"/>
            <w:szCs w:val="24"/>
          </w:rPr>
          <w:fldChar w:fldCharType="separate"/>
        </w:r>
        <w:r>
          <w:rPr>
            <w:rFonts w:ascii="Times New Roman" w:hAnsi="Times New Roman" w:cs="Times New Roman"/>
            <w:noProof/>
            <w:sz w:val="24"/>
            <w:szCs w:val="24"/>
          </w:rPr>
          <w:t>4</w:t>
        </w:r>
        <w:r w:rsidR="009929F7" w:rsidRPr="008D2C2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C2F" w:rsidRPr="008D2C2F" w:rsidRDefault="008D2C2F" w:rsidP="008D2C2F">
    <w:pPr>
      <w:spacing w:after="0" w:line="480" w:lineRule="auto"/>
      <w:jc w:val="center"/>
      <w:rPr>
        <w:rFonts w:ascii="Times New Roman" w:hAnsi="Times New Roman" w:cs="Times New Roman"/>
        <w:color w:val="222222"/>
        <w:sz w:val="24"/>
        <w:szCs w:val="24"/>
        <w:shd w:val="clear" w:color="auto" w:fill="FFFFFF"/>
      </w:rPr>
    </w:pPr>
    <w:r w:rsidRPr="008D2C2F">
      <w:rPr>
        <w:rFonts w:ascii="Times New Roman" w:hAnsi="Times New Roman" w:cs="Times New Roman"/>
        <w:sz w:val="24"/>
        <w:szCs w:val="24"/>
      </w:rPr>
      <w:t>Running head:</w:t>
    </w:r>
    <w:r w:rsidRPr="008D2C2F">
      <w:rPr>
        <w:rFonts w:ascii="Times New Roman" w:hAnsi="Times New Roman" w:cs="Times New Roman"/>
        <w:color w:val="222222"/>
        <w:sz w:val="24"/>
        <w:szCs w:val="24"/>
        <w:shd w:val="clear" w:color="auto" w:fill="FFFFFF"/>
      </w:rPr>
      <w:t xml:space="preserve"> </w:t>
    </w:r>
    <w:r w:rsidRPr="008D2C2F">
      <w:rPr>
        <w:rFonts w:ascii="Times New Roman" w:hAnsi="Times New Roman" w:cs="Times New Roman"/>
        <w:color w:val="222222"/>
        <w:sz w:val="24"/>
        <w:szCs w:val="24"/>
        <w:shd w:val="clear" w:color="auto" w:fill="FFFFFF"/>
      </w:rPr>
      <w:t>Sociology of Sex</w:t>
    </w:r>
    <w:r w:rsidRPr="008D2C2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Pr="008D2C2F">
      <w:rPr>
        <w:rFonts w:ascii="Times New Roman" w:hAnsi="Times New Roman" w:cs="Times New Roman"/>
        <w:color w:val="222222"/>
        <w:sz w:val="24"/>
        <w:szCs w:val="24"/>
        <w:shd w:val="clear" w:color="auto" w:fill="FFFFFF"/>
      </w:rPr>
      <w:t xml:space="preserve">       </w:t>
    </w:r>
    <w:sdt>
      <w:sdtPr>
        <w:rPr>
          <w:rFonts w:ascii="Times New Roman" w:hAnsi="Times New Roman" w:cs="Times New Roman"/>
          <w:sz w:val="24"/>
          <w:szCs w:val="24"/>
        </w:rPr>
        <w:id w:val="-1395659606"/>
        <w:docPartObj>
          <w:docPartGallery w:val="Page Numbers (Top of Page)"/>
          <w:docPartUnique/>
        </w:docPartObj>
      </w:sdtPr>
      <w:sdtEndPr>
        <w:rPr>
          <w:rFonts w:asciiTheme="minorHAnsi" w:hAnsiTheme="minorHAnsi" w:cstheme="minorBidi"/>
          <w:noProof/>
          <w:sz w:val="22"/>
          <w:szCs w:val="22"/>
        </w:rPr>
      </w:sdtEndPr>
      <w:sdtContent>
        <w:r w:rsidRPr="008D2C2F">
          <w:rPr>
            <w:rFonts w:ascii="Times New Roman" w:hAnsi="Times New Roman" w:cs="Times New Roman"/>
            <w:sz w:val="24"/>
            <w:szCs w:val="24"/>
          </w:rPr>
          <w:fldChar w:fldCharType="begin"/>
        </w:r>
        <w:r w:rsidRPr="008D2C2F">
          <w:rPr>
            <w:rFonts w:ascii="Times New Roman" w:hAnsi="Times New Roman" w:cs="Times New Roman"/>
            <w:sz w:val="24"/>
            <w:szCs w:val="24"/>
          </w:rPr>
          <w:instrText xml:space="preserve"> PAGE   \* MERGEFORMAT </w:instrText>
        </w:r>
        <w:r w:rsidRPr="008D2C2F">
          <w:rPr>
            <w:rFonts w:ascii="Times New Roman" w:hAnsi="Times New Roman" w:cs="Times New Roman"/>
            <w:sz w:val="24"/>
            <w:szCs w:val="24"/>
          </w:rPr>
          <w:fldChar w:fldCharType="separate"/>
        </w:r>
        <w:r>
          <w:rPr>
            <w:rFonts w:ascii="Times New Roman" w:hAnsi="Times New Roman" w:cs="Times New Roman"/>
            <w:noProof/>
            <w:sz w:val="24"/>
            <w:szCs w:val="24"/>
          </w:rPr>
          <w:t>1</w:t>
        </w:r>
        <w:r w:rsidRPr="008D2C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3F9"/>
    <w:rsid w:val="000039A7"/>
    <w:rsid w:val="00051919"/>
    <w:rsid w:val="001963D2"/>
    <w:rsid w:val="002206DF"/>
    <w:rsid w:val="002F4BA1"/>
    <w:rsid w:val="00376166"/>
    <w:rsid w:val="008215FA"/>
    <w:rsid w:val="008D2C2F"/>
    <w:rsid w:val="009929F7"/>
    <w:rsid w:val="009A58C4"/>
    <w:rsid w:val="00A106A2"/>
    <w:rsid w:val="00A2730D"/>
    <w:rsid w:val="00D3373E"/>
    <w:rsid w:val="00DF53F9"/>
    <w:rsid w:val="00F75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8387"/>
  <w15:docId w15:val="{024C0F38-AD3C-4847-86A9-DAA5FF5D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9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6A2"/>
  </w:style>
  <w:style w:type="paragraph" w:styleId="Footer">
    <w:name w:val="footer"/>
    <w:basedOn w:val="Normal"/>
    <w:link w:val="FooterChar"/>
    <w:uiPriority w:val="99"/>
    <w:unhideWhenUsed/>
    <w:rsid w:val="00A10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2020-02-22T20:14:00Z</dcterms:created>
  <dcterms:modified xsi:type="dcterms:W3CDTF">2020-02-22T20:14:00Z</dcterms:modified>
</cp:coreProperties>
</file>