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Pr="00057EF7" w:rsidRDefault="00057EF7" w:rsidP="00057EF7">
      <w:pPr>
        <w:spacing w:line="480" w:lineRule="auto"/>
        <w:jc w:val="center"/>
        <w:rPr>
          <w:rFonts w:ascii="Times New Roman" w:hAnsi="Times New Roman" w:cs="Times New Roman"/>
          <w:sz w:val="24"/>
          <w:szCs w:val="24"/>
        </w:rPr>
      </w:pPr>
      <w:r w:rsidRPr="00057EF7">
        <w:rPr>
          <w:rFonts w:ascii="Times New Roman" w:hAnsi="Times New Roman" w:cs="Times New Roman"/>
          <w:sz w:val="24"/>
          <w:szCs w:val="24"/>
        </w:rPr>
        <w:t>Honeybee aggression in late fall</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Name:</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Tutor:</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Institution Affiliations:</w:t>
      </w:r>
    </w:p>
    <w:p w:rsidR="00057EF7" w:rsidRPr="005C324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Date:</w:t>
      </w:r>
      <w:r>
        <w:rPr>
          <w:rFonts w:ascii="Times New Roman" w:hAnsi="Times New Roman" w:cs="Times New Roman"/>
          <w:sz w:val="24"/>
          <w:szCs w:val="24"/>
        </w:rPr>
        <w:t xml:space="preserve"> Monday, October 16, 2017</w:t>
      </w: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057EF7">
      <w:pPr>
        <w:spacing w:line="480" w:lineRule="auto"/>
        <w:rPr>
          <w:rFonts w:ascii="Times New Roman" w:hAnsi="Times New Roman" w:cs="Times New Roman"/>
          <w:sz w:val="24"/>
          <w:szCs w:val="24"/>
        </w:rPr>
      </w:pPr>
    </w:p>
    <w:p w:rsidR="00814DC1" w:rsidRPr="00814DC1" w:rsidRDefault="00814DC1" w:rsidP="00057EF7">
      <w:pPr>
        <w:spacing w:line="480" w:lineRule="auto"/>
        <w:jc w:val="center"/>
        <w:rPr>
          <w:rFonts w:ascii="Times New Roman" w:hAnsi="Times New Roman" w:cs="Times New Roman"/>
          <w:sz w:val="24"/>
          <w:szCs w:val="24"/>
        </w:rPr>
      </w:pPr>
      <w:r w:rsidRPr="00814DC1">
        <w:rPr>
          <w:rFonts w:ascii="Times New Roman" w:hAnsi="Times New Roman" w:cs="Times New Roman"/>
          <w:sz w:val="24"/>
          <w:szCs w:val="24"/>
        </w:rPr>
        <w:lastRenderedPageBreak/>
        <w:t>INTRODUCTION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The behavior of most animals is often determined by the pressures of the social environment. This social impact on the</w:t>
      </w:r>
      <w:r w:rsidR="00057EF7">
        <w:rPr>
          <w:rFonts w:ascii="Times New Roman" w:hAnsi="Times New Roman" w:cs="Times New Roman"/>
          <w:sz w:val="24"/>
          <w:szCs w:val="24"/>
        </w:rPr>
        <w:t xml:space="preserve"> behavior of animals is </w:t>
      </w:r>
      <w:r w:rsidRPr="00814DC1">
        <w:rPr>
          <w:rFonts w:ascii="Times New Roman" w:hAnsi="Times New Roman" w:cs="Times New Roman"/>
          <w:sz w:val="24"/>
          <w:szCs w:val="24"/>
        </w:rPr>
        <w:t>connected to changes in their brain gene expression (Robinson et al., 2008). Colonies of the honey bee (</w:t>
      </w:r>
      <w:r w:rsidRPr="00814DC1">
        <w:rPr>
          <w:rFonts w:ascii="Times New Roman" w:hAnsi="Times New Roman" w:cs="Times New Roman"/>
          <w:i/>
          <w:sz w:val="24"/>
          <w:szCs w:val="24"/>
        </w:rPr>
        <w:t>Apis mellifera</w:t>
      </w:r>
      <w:r w:rsidRPr="00814DC1">
        <w:rPr>
          <w:rFonts w:ascii="Times New Roman" w:hAnsi="Times New Roman" w:cs="Times New Roman"/>
          <w:sz w:val="24"/>
          <w:szCs w:val="24"/>
        </w:rPr>
        <w:t xml:space="preserve"> L.) can adjust the potency with which they safeguard their hive in response to threats (Alaux &amp; Robinson, 2007, Couvillon et al., 2008, Hunt et al., 2003). Honey bees only attack to defend their colony or if a severe disturbance has been inflicted from outside their nest. Ordinarily, sources of attack stimulus include alarm pheromone, carbon (IV) oxide, vibrations, dark colors, and hair (Crane, 1990). It has been demonstrated in previous research that aggression and aggression-related brain gene expression in honey bees are caused by alarm pheromone and unknown factors interconnected to colony genotype (Alaux et al., 2009b). For instance, less aggressive bees that have been genetically predisposed towards increased aggression show a more aggressive brain gene expression profile and a noticeable increase in general hostility (Alaux et al., 2009b, Guzmán-Novoa et al., 2004). Honey bees also exhibit different levels of aggression and response to stimuli. Africanized honey bees act more aggressively towards a stimulus compared to the temperate honey bees (European </w:t>
      </w:r>
      <w:r w:rsidR="00433D99">
        <w:rPr>
          <w:rFonts w:ascii="Times New Roman" w:hAnsi="Times New Roman" w:cs="Times New Roman"/>
          <w:sz w:val="24"/>
          <w:szCs w:val="24"/>
        </w:rPr>
        <w:t xml:space="preserve"> </w:t>
      </w:r>
      <w:r w:rsidRPr="00814DC1">
        <w:rPr>
          <w:rFonts w:ascii="Times New Roman" w:hAnsi="Times New Roman" w:cs="Times New Roman"/>
          <w:sz w:val="24"/>
          <w:szCs w:val="24"/>
        </w:rPr>
        <w:t>honey bees). This high level of aggression can be attributed to the fact that Africanized honeybees are more sensitive to alarm pheromone and produce more of it than the temperate honey bees. Furthermore, the threshold for initiating a stinging response is much lower in Africanized honeybees; a slight disturbance is thus needed to observe a potential aggressive reaction. From my observations, honey bees become more aggressive in the late fall when it is starting to get colder. This research project will investigate the relationship between experimentally induced temperature variations (late fall conditions) and increased patterns of aggression-like gene expression in honey bees.</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lastRenderedPageBreak/>
        <w:t>HYPOTHESIS</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I hypothesize that a colony of honey bees reared in a social environment under the influence of a constant but gradual decrease in temperature would show long-lasting increases in patterns of aggressive-like brain gene expression and general observable aggression. This observation can be arrived at by subjecting small colonies of honeybees to an accurately controlled long-standing disturbance.</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PROPOSED METHOD</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Colony Construction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Levels of aggression in honey bees change intensely against age demography and colony size.(Hunt et al., 2003, Giray et al., 200</w:t>
      </w:r>
      <w:r w:rsidR="00433D99">
        <w:rPr>
          <w:rFonts w:ascii="Times New Roman" w:hAnsi="Times New Roman" w:cs="Times New Roman"/>
          <w:sz w:val="24"/>
          <w:szCs w:val="24"/>
        </w:rPr>
        <w:t>0</w:t>
      </w:r>
      <w:r w:rsidRPr="00814DC1">
        <w:rPr>
          <w:rFonts w:ascii="Times New Roman" w:hAnsi="Times New Roman" w:cs="Times New Roman"/>
          <w:sz w:val="24"/>
          <w:szCs w:val="24"/>
        </w:rPr>
        <w:t>), and so intend to control the variables in this experiment by employing the use of small, single-cohort colonies of a predetermined population, and built using one-day-old</w:t>
      </w:r>
      <w:r w:rsidR="00433D99">
        <w:rPr>
          <w:rFonts w:ascii="Times New Roman" w:hAnsi="Times New Roman" w:cs="Times New Roman"/>
          <w:sz w:val="24"/>
          <w:szCs w:val="24"/>
        </w:rPr>
        <w:t xml:space="preserve"> honey bees (Schulz et al., 2002</w:t>
      </w:r>
      <w:r w:rsidRPr="00814DC1">
        <w:rPr>
          <w:rFonts w:ascii="Times New Roman" w:hAnsi="Times New Roman" w:cs="Times New Roman"/>
          <w:sz w:val="24"/>
          <w:szCs w:val="24"/>
        </w:rPr>
        <w:t>, Huang &amp; Robinson, 1992). To control for other environmental conditions besides temperature variations, I will establish colonies in pairs, the agitated state is to be induced in one pair while the other pair acts as a control experiment. After construction of the colonies, pairs will be kept together in a homoge</w:t>
      </w:r>
      <w:r w:rsidR="00433D99">
        <w:rPr>
          <w:rFonts w:ascii="Times New Roman" w:hAnsi="Times New Roman" w:cs="Times New Roman"/>
          <w:sz w:val="24"/>
          <w:szCs w:val="24"/>
        </w:rPr>
        <w:t>neous environment (Winston, 19</w:t>
      </w:r>
      <w:r w:rsidR="00B748F7">
        <w:rPr>
          <w:rFonts w:ascii="Times New Roman" w:hAnsi="Times New Roman" w:cs="Times New Roman"/>
          <w:sz w:val="24"/>
          <w:szCs w:val="24"/>
        </w:rPr>
        <w:t>91</w:t>
      </w:r>
      <w:r w:rsidRPr="00814DC1">
        <w:rPr>
          <w:rFonts w:ascii="Times New Roman" w:hAnsi="Times New Roman" w:cs="Times New Roman"/>
          <w:sz w:val="24"/>
          <w:szCs w:val="24"/>
        </w:rPr>
        <w:t>) in one of four apiaries within 7 km of each other in a suitable location.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It is of great importance to also control the effects of genotypic variations on aggression (Co</w:t>
      </w:r>
      <w:r w:rsidR="00B748F7">
        <w:rPr>
          <w:rFonts w:ascii="Times New Roman" w:hAnsi="Times New Roman" w:cs="Times New Roman"/>
          <w:sz w:val="24"/>
          <w:szCs w:val="24"/>
        </w:rPr>
        <w:t>llins et al., 1982, Guzmán-Novoa</w:t>
      </w:r>
      <w:r w:rsidRPr="00814DC1">
        <w:rPr>
          <w:rFonts w:ascii="Times New Roman" w:hAnsi="Times New Roman" w:cs="Times New Roman"/>
          <w:sz w:val="24"/>
          <w:szCs w:val="24"/>
        </w:rPr>
        <w:t xml:space="preserve"> et al., 2004, Giray et al., 2000, Hunt et al., 2003, Uribe-Rubio et al., 2008). A brood will be obtained from typical colonies controlled by standardized methods and headed by a naturally mated queen. A mix of temperate sub-species will be </w:t>
      </w:r>
      <w:r w:rsidRPr="00814DC1">
        <w:rPr>
          <w:rFonts w:ascii="Times New Roman" w:hAnsi="Times New Roman" w:cs="Times New Roman"/>
          <w:sz w:val="24"/>
          <w:szCs w:val="24"/>
        </w:rPr>
        <w:lastRenderedPageBreak/>
        <w:t xml:space="preserve">represented in each brood, majorly the Western honey bees particularly of Italian strain, </w:t>
      </w:r>
      <w:r w:rsidRPr="00814DC1">
        <w:rPr>
          <w:rFonts w:ascii="Times New Roman" w:hAnsi="Times New Roman" w:cs="Times New Roman"/>
          <w:i/>
          <w:sz w:val="24"/>
          <w:szCs w:val="24"/>
        </w:rPr>
        <w:t>Apis mellifera ligustica</w:t>
      </w:r>
      <w:r w:rsidRPr="00814DC1">
        <w:rPr>
          <w:rFonts w:ascii="Times New Roman" w:hAnsi="Times New Roman" w:cs="Times New Roman"/>
          <w:sz w:val="24"/>
          <w:szCs w:val="24"/>
        </w:rPr>
        <w:t>. I intend to control for genotype by dividing offspring obtained from a particular source colony equally across the agitated and control colonies in an experimental pair.</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I will collect honeycomb frames from the source colonies with capped brood and place them in an incubator at 33°C for 1-10 days after which adult emergence will occur. On a daily basis, I will pool newly emerged adults, count them, and assign them to a colony. All one-day-old honey bees will be marked with Testors paint on the thorax. Marking of the bees will ensure identification of a colony and also facilitate removal of foreign honey bees after colonies have been established in the apiaries. Since the number of 1-day old honey bees will vary on a daily basis, it is important to note that starting a colony size also varied, however, both the agitated and the control colonies within a pair will start with the same number of bees. Each colony will be made up of 4000 honey bees, i.e., bees will be added for three straight days. Until all honey bees belonging to each pair will have been marked, marked bees will be kept in the incubator inside small containers and fed honey.</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After complete marking of all honey bees, experimental colonies will be established in small beehives with four honeycomb frames and sufficient food supply (ad </w:t>
      </w:r>
      <w:r w:rsidR="00B748F7">
        <w:rPr>
          <w:rFonts w:ascii="Times New Roman" w:hAnsi="Times New Roman" w:cs="Times New Roman"/>
          <w:sz w:val="24"/>
          <w:szCs w:val="24"/>
        </w:rPr>
        <w:t xml:space="preserve"> </w:t>
      </w:r>
      <w:r w:rsidRPr="00814DC1">
        <w:rPr>
          <w:rFonts w:ascii="Times New Roman" w:hAnsi="Times New Roman" w:cs="Times New Roman"/>
          <w:sz w:val="24"/>
          <w:szCs w:val="24"/>
        </w:rPr>
        <w:t>libitum). After setting all honeycomb frames and bees in the hive, I will introduce a naturally mated queen into each hive box to complete construction of the colonies.</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Method of agitation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Bees belonging to the control experiment pair of the colonies were left entirely undisturbed. The other member of the pair was, however, will repeatedly be agitated to simulate a social environment depicting a late fall season (nearing winter) and potential predation events. </w:t>
      </w:r>
      <w:r w:rsidRPr="00814DC1">
        <w:rPr>
          <w:rFonts w:ascii="Times New Roman" w:hAnsi="Times New Roman" w:cs="Times New Roman"/>
          <w:sz w:val="24"/>
          <w:szCs w:val="24"/>
        </w:rPr>
        <w:lastRenderedPageBreak/>
        <w:t>Young bees in small colonies merely respond to defensive stimuli (Hunt et al., 2003, Kastberger et al., 2008, Giray et al., 2000). I will employ the use of varied techniques in inducing high arousal levels. First, I will subject one-day-old bees to a gradual decrease in temperature to cause a response of aggression at an age when honey bees are particularly unresponsive to aggressive social signals such as alarm pheromone. After marking and counting of bees, I will subject the one-day-old bees from the agitated colony to gradual temperature reduction (25°C to 15°</w:t>
      </w:r>
      <w:r w:rsidRPr="00814DC1">
        <w:rPr>
          <w:rFonts w:ascii="Times New Roman" w:hAnsi="Times New Roman" w:cs="Times New Roman"/>
          <w:sz w:val="24"/>
          <w:szCs w:val="24"/>
        </w:rPr>
        <w:t>C)</w:t>
      </w:r>
      <w:r w:rsidRPr="00814DC1">
        <w:rPr>
          <w:rFonts w:ascii="Times New Roman" w:hAnsi="Times New Roman" w:cs="Times New Roman"/>
          <w:sz w:val="24"/>
          <w:szCs w:val="24"/>
        </w:rPr>
        <w:t xml:space="preserve"> in 5 hours. The one-day-old bees will be lifted by hand in groups of about 100-150 bees onto a 14 cm sided cuboid and placed into a chilling zone. The temperature of the chilling region will be decreased from 25°C to 15°C within 5 hours at a constant reduction rate. This exercise must be performed in a separate room away from the other bees to ensure that any pheromones released during the process are contained efficiently. The sudden gradual change in temperature is meant to depict the conditions of late fall when winter is around the corner. Care should be taken to ensure that this treatment does not result in any mortality. One should be able to observe the reaction of the bees at every stage of temperature reduction.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After establishing the colonies in apiaries, additional disturbances will be performed periodically to induce a repeatedly threatened environment. Disturbance events will consist of exposure to the bees to an electric shock (DC, 9V, 3mA, BK Precision 1969 power source, Fotronic Corp, Melrose, MA, USA), this technique is adapted from Uribe-Rubio et al. (2008). Groups of 100-150 bees will be lifted by hand onto 13 cm by 13 cm electrified grid with 2mm wires of spacing 3.5mm apart. Upon contact with the two wires, bees will receive a shock; the bees will be held on the grid for 5 seconds. Like the preceding method of agitation, care will be taken to ensure there are no mortalities. Another disturbance would be to introduce a cloth with 500 uL of isopentyl acetate (IPA, sigma-Aldrich, St. Louis, MO, USA) into the hive near its </w:t>
      </w:r>
      <w:r w:rsidRPr="00814DC1">
        <w:rPr>
          <w:rFonts w:ascii="Times New Roman" w:hAnsi="Times New Roman" w:cs="Times New Roman"/>
          <w:sz w:val="24"/>
          <w:szCs w:val="24"/>
        </w:rPr>
        <w:lastRenderedPageBreak/>
        <w:t>entrance. IPA is the primary compound in honey bee alarm pheromone (Boch et al., 1962). The honeycomb frames were also lifted and dropped during this disturbance.</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These disturbances were performed thrice when the colonies were three days old. Disturbances were done between 8:30 am and 9:30 am, between 2:30 pm and 3:30 pm, and between 5:00 pm and 6:00 pm. However, for days 4-9, I will perform the disturbances twice a day between 8:30 pm and 9:30 pm and between 2:30 pm and 3:30 pm. On days 8 and 9 of the experiment, I will perform physical disturbances without adding the alarm pheromone (IPA) to the colonies. This move will help reduce the chances of habituation (Al-Sa’ad et al., 1985).</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Behavior Measurement</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An aggression assay is meant to identify the soldier bees by inflicting a physical disturbance. I intend to assay aggression when the bees are nine days old, between 7:00 pm and 9:00 pm when the bees are in the colony, and none of them is actively foraging. The assay will be conducted on both members of the pair randomly but separately. This will be achieved by repeatedly waving a piece of cloth soaked in IPA at the entrance of the colony while hitting the roof of the colony using a brick frequently 30 times in just 20 seconds. The piece of fabric will be kept waving at the entrance for an additional 3 minutes.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The bees observed around the entrance of the hive will be counted every 30 seconds. These bees are referred to as the soldier bees because they flew out towards the entrance in response to the stimulus (Breed et al., 1990). I will count not only the number of bees behaving as soldiers but also the number of stingers on the cloth at the tail end of my assay. After the assay, the colony size will be measured after the queen has been removed from each pair of a colony. Lastly, I will conduct a brain gene expression analysis to test my hypothesis and identify </w:t>
      </w:r>
      <w:r w:rsidRPr="00814DC1">
        <w:rPr>
          <w:rFonts w:ascii="Times New Roman" w:hAnsi="Times New Roman" w:cs="Times New Roman"/>
          <w:sz w:val="24"/>
          <w:szCs w:val="24"/>
        </w:rPr>
        <w:lastRenderedPageBreak/>
        <w:t>genes that marks socially induced variations in aggressive behavior. The analysis will also help ascertain whether the behavioral effects the repeated agitation treatment are being reflected on the brain.</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EXPECTED RESULTS </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Suppose my hypothesis is correct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Repeatedly disturbed colonies are expected to have more soldiers during the aggression assay conducted on day nine compared to the cont</w:t>
      </w:r>
      <w:r w:rsidRPr="00814DC1">
        <w:rPr>
          <w:rFonts w:ascii="Times New Roman" w:hAnsi="Times New Roman" w:cs="Times New Roman"/>
          <w:sz w:val="24"/>
          <w:szCs w:val="24"/>
        </w:rPr>
        <w:t>rol colonies. For example (F</w:t>
      </w:r>
      <w:r w:rsidRPr="00814DC1">
        <w:rPr>
          <w:rFonts w:ascii="Times New Roman" w:hAnsi="Times New Roman" w:cs="Times New Roman"/>
          <w:sz w:val="24"/>
          <w:szCs w:val="24"/>
          <w:vertAlign w:val="subscript"/>
        </w:rPr>
        <w:t>1, 9</w:t>
      </w:r>
      <w:r w:rsidRPr="00814DC1">
        <w:rPr>
          <w:rFonts w:ascii="Times New Roman" w:hAnsi="Times New Roman" w:cs="Times New Roman"/>
          <w:sz w:val="24"/>
          <w:szCs w:val="24"/>
        </w:rPr>
        <w:t xml:space="preserve">= 47.1, P&lt;0.0001, N=10 pairs). Bees from the repeatedly agitated colonies also stung significantly more compared to bees in the control colonies. </w:t>
      </w:r>
      <w:r w:rsidRPr="00814DC1">
        <w:rPr>
          <w:rFonts w:ascii="Times New Roman" w:hAnsi="Times New Roman" w:cs="Times New Roman"/>
          <w:sz w:val="24"/>
          <w:szCs w:val="24"/>
        </w:rPr>
        <w:t>i.e.</w:t>
      </w:r>
      <w:r w:rsidRPr="00814DC1">
        <w:rPr>
          <w:rFonts w:ascii="Times New Roman" w:hAnsi="Times New Roman" w:cs="Times New Roman"/>
          <w:sz w:val="24"/>
          <w:szCs w:val="24"/>
        </w:rPr>
        <w:t xml:space="preserve"> (t = 3.5, P = 0.007, N = 12 pairs).</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The aggression biomarker genes showed effects as a result of repeated agitation; the treatment effects. </w:t>
      </w:r>
      <w:r w:rsidRPr="00814DC1">
        <w:rPr>
          <w:rFonts w:ascii="Times New Roman" w:hAnsi="Times New Roman" w:cs="Times New Roman"/>
          <w:i/>
          <w:sz w:val="24"/>
          <w:szCs w:val="24"/>
        </w:rPr>
        <w:t>GB53860</w:t>
      </w:r>
      <w:r w:rsidRPr="00814DC1">
        <w:rPr>
          <w:rFonts w:ascii="Times New Roman" w:hAnsi="Times New Roman" w:cs="Times New Roman"/>
          <w:sz w:val="24"/>
          <w:szCs w:val="24"/>
        </w:rPr>
        <w:t xml:space="preserve">, </w:t>
      </w:r>
      <w:r w:rsidRPr="00814DC1">
        <w:rPr>
          <w:rFonts w:ascii="Times New Roman" w:hAnsi="Times New Roman" w:cs="Times New Roman"/>
          <w:i/>
          <w:sz w:val="24"/>
          <w:szCs w:val="24"/>
        </w:rPr>
        <w:t>drat</w:t>
      </w:r>
      <w:r w:rsidRPr="00814DC1">
        <w:rPr>
          <w:rFonts w:ascii="Times New Roman" w:hAnsi="Times New Roman" w:cs="Times New Roman"/>
          <w:sz w:val="24"/>
          <w:szCs w:val="24"/>
        </w:rPr>
        <w:t xml:space="preserve">, and </w:t>
      </w:r>
      <w:r w:rsidRPr="00814DC1">
        <w:rPr>
          <w:rFonts w:ascii="Times New Roman" w:hAnsi="Times New Roman" w:cs="Times New Roman"/>
          <w:i/>
          <w:sz w:val="24"/>
          <w:szCs w:val="24"/>
        </w:rPr>
        <w:t>inos</w:t>
      </w:r>
      <w:r w:rsidRPr="00814DC1">
        <w:rPr>
          <w:rFonts w:ascii="Times New Roman" w:hAnsi="Times New Roman" w:cs="Times New Roman"/>
          <w:sz w:val="24"/>
          <w:szCs w:val="24"/>
        </w:rPr>
        <w:t xml:space="preserve"> are genes that have been identified as protein-coding genes that are associated with aggression in bees (Alaux et al., 2009b). All the three genes are expected to be up-regulated in bees from repeatedly agitated colonies. All the genes are supposed to be down-regulated in bees from the control colonies.</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Suppose my hypothesis is not correct </w:t>
      </w:r>
    </w:p>
    <w:p w:rsidR="00D94C9D"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Repeatedly disturbed colonies are expected to have fewer soldiers during the aggression assay conducted on day 9. The aggression biomarker genes; </w:t>
      </w:r>
      <w:r w:rsidRPr="00814DC1">
        <w:rPr>
          <w:rFonts w:ascii="Times New Roman" w:hAnsi="Times New Roman" w:cs="Times New Roman"/>
          <w:i/>
          <w:sz w:val="24"/>
          <w:szCs w:val="24"/>
        </w:rPr>
        <w:t>GB53860</w:t>
      </w:r>
      <w:r w:rsidRPr="00814DC1">
        <w:rPr>
          <w:rFonts w:ascii="Times New Roman" w:hAnsi="Times New Roman" w:cs="Times New Roman"/>
          <w:sz w:val="24"/>
          <w:szCs w:val="24"/>
        </w:rPr>
        <w:t xml:space="preserve">, </w:t>
      </w:r>
      <w:r w:rsidRPr="00814DC1">
        <w:rPr>
          <w:rFonts w:ascii="Times New Roman" w:hAnsi="Times New Roman" w:cs="Times New Roman"/>
          <w:i/>
          <w:sz w:val="24"/>
          <w:szCs w:val="24"/>
        </w:rPr>
        <w:t>drat</w:t>
      </w:r>
      <w:r w:rsidRPr="00814DC1">
        <w:rPr>
          <w:rFonts w:ascii="Times New Roman" w:hAnsi="Times New Roman" w:cs="Times New Roman"/>
          <w:sz w:val="24"/>
          <w:szCs w:val="24"/>
        </w:rPr>
        <w:t xml:space="preserve">, and </w:t>
      </w:r>
      <w:r w:rsidRPr="00814DC1">
        <w:rPr>
          <w:rFonts w:ascii="Times New Roman" w:hAnsi="Times New Roman" w:cs="Times New Roman"/>
          <w:i/>
          <w:sz w:val="24"/>
          <w:szCs w:val="24"/>
        </w:rPr>
        <w:t>inos</w:t>
      </w:r>
      <w:r w:rsidRPr="00814DC1">
        <w:rPr>
          <w:rFonts w:ascii="Times New Roman" w:hAnsi="Times New Roman" w:cs="Times New Roman"/>
          <w:sz w:val="24"/>
          <w:szCs w:val="24"/>
        </w:rPr>
        <w:t xml:space="preserve"> will also be down-regulated in bees from the repeatedly agitated colonies. These genes might remain up-regulated or down-regulated in bees from the control colonies.</w:t>
      </w:r>
    </w:p>
    <w:p w:rsidR="00814DC1" w:rsidRDefault="00814DC1" w:rsidP="00814DC1">
      <w:pPr>
        <w:spacing w:line="480" w:lineRule="auto"/>
        <w:ind w:firstLine="720"/>
        <w:rPr>
          <w:rFonts w:ascii="Times New Roman" w:hAnsi="Times New Roman" w:cs="Times New Roman"/>
          <w:sz w:val="24"/>
          <w:szCs w:val="24"/>
        </w:rPr>
      </w:pPr>
    </w:p>
    <w:p w:rsidR="008A2613" w:rsidRDefault="00814DC1" w:rsidP="00814D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2613" w:rsidRDefault="008A2613" w:rsidP="008A2613">
      <w:r>
        <w:rPr>
          <w:rFonts w:ascii="Arial" w:hAnsi="Arial" w:cs="Arial"/>
          <w:color w:val="222222"/>
          <w:sz w:val="20"/>
          <w:szCs w:val="20"/>
          <w:shd w:val="clear" w:color="auto" w:fill="FFFFFF"/>
        </w:rPr>
        <w:t>Robinson, G. E., Fernald, R. D., &amp; Clayton, D. F. (2008). Genes and social behavior.</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science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322</w:t>
      </w:r>
      <w:r>
        <w:rPr>
          <w:rFonts w:ascii="Arial" w:hAnsi="Arial" w:cs="Arial"/>
          <w:color w:val="222222"/>
          <w:sz w:val="20"/>
          <w:szCs w:val="20"/>
          <w:shd w:val="clear" w:color="auto" w:fill="FFFFFF"/>
        </w:rPr>
        <w:t>(5903), 896-900.</w:t>
      </w:r>
    </w:p>
    <w:p w:rsidR="008A2613" w:rsidRDefault="008A2613" w:rsidP="008A2613">
      <w:r>
        <w:rPr>
          <w:rFonts w:ascii="Arial" w:hAnsi="Arial" w:cs="Arial"/>
          <w:color w:val="222222"/>
          <w:sz w:val="20"/>
          <w:szCs w:val="20"/>
          <w:shd w:val="clear" w:color="auto" w:fill="FFFFFF"/>
        </w:rPr>
        <w:t>Alaux, C., &amp; Robinson, G. E. (2007). Alarm pheromone induces immediate–early gene expression and slow behavioral response in honey bees.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chemical ecology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33</w:t>
      </w:r>
      <w:r>
        <w:rPr>
          <w:rFonts w:ascii="Arial" w:hAnsi="Arial" w:cs="Arial"/>
          <w:color w:val="222222"/>
          <w:sz w:val="20"/>
          <w:szCs w:val="20"/>
          <w:shd w:val="clear" w:color="auto" w:fill="FFFFFF"/>
        </w:rPr>
        <w:t>(7), 1346-1350.</w:t>
      </w:r>
    </w:p>
    <w:p w:rsidR="008A2613" w:rsidRDefault="008A2613" w:rsidP="008A2613">
      <w:r>
        <w:rPr>
          <w:rFonts w:ascii="Arial" w:hAnsi="Arial" w:cs="Arial"/>
          <w:color w:val="222222"/>
          <w:sz w:val="20"/>
          <w:szCs w:val="20"/>
          <w:shd w:val="clear" w:color="auto" w:fill="FFFFFF"/>
        </w:rPr>
        <w:t>Couvillon, M. J., Robinson, E. J., Atkinson, B., Child, L., Dent, K. R., &amp; Ratnieks, F. L. (2008). En garde: rapid shifts in honeybee, Apis mellifera, guarding behaviour are triggered by onslaught of conspecific intruders.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Animal Behaviour</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76</w:t>
      </w:r>
      <w:r>
        <w:rPr>
          <w:rFonts w:ascii="Arial" w:hAnsi="Arial" w:cs="Arial"/>
          <w:color w:val="222222"/>
          <w:sz w:val="20"/>
          <w:szCs w:val="20"/>
          <w:shd w:val="clear" w:color="auto" w:fill="FFFFFF"/>
        </w:rPr>
        <w:t>(5), 1653-1658.</w:t>
      </w:r>
    </w:p>
    <w:p w:rsidR="008A2613" w:rsidRDefault="008A2613" w:rsidP="008A2613">
      <w:r>
        <w:rPr>
          <w:rFonts w:ascii="Arial" w:hAnsi="Arial" w:cs="Arial"/>
          <w:color w:val="222222"/>
          <w:sz w:val="20"/>
          <w:szCs w:val="20"/>
          <w:shd w:val="clear" w:color="auto" w:fill="FFFFFF"/>
        </w:rPr>
        <w:t>Hunt, G. J., Guzmán-Novoa, E., Uribe-Rubio, J. L., &amp; Prieto-Merlos, D. (2003). Genotype–environment interactions in honeybee guarding behaviour.</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Animal Behaviour</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(3), 459-467.</w:t>
      </w:r>
    </w:p>
    <w:p w:rsidR="008A2613" w:rsidRDefault="008A2613" w:rsidP="008A2613">
      <w:r>
        <w:rPr>
          <w:rFonts w:ascii="Arial" w:hAnsi="Arial" w:cs="Arial"/>
          <w:color w:val="222222"/>
          <w:sz w:val="20"/>
          <w:szCs w:val="20"/>
          <w:shd w:val="clear" w:color="auto" w:fill="FFFFFF"/>
        </w:rPr>
        <w:t>Crane, E. (1990).</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Bees and beekeeping: science, practice and world resources</w:t>
      </w:r>
      <w:r>
        <w:rPr>
          <w:rFonts w:ascii="Arial" w:hAnsi="Arial" w:cs="Arial"/>
          <w:color w:val="222222"/>
          <w:sz w:val="20"/>
          <w:szCs w:val="20"/>
          <w:shd w:val="clear" w:color="auto" w:fill="FFFFFF"/>
        </w:rPr>
        <w:t>. Heinemann Newnes.</w:t>
      </w:r>
    </w:p>
    <w:p w:rsidR="008A2613" w:rsidRDefault="008A2613" w:rsidP="008A2613">
      <w:r>
        <w:rPr>
          <w:rFonts w:ascii="Arial" w:hAnsi="Arial" w:cs="Arial"/>
          <w:color w:val="222222"/>
          <w:sz w:val="20"/>
          <w:szCs w:val="20"/>
          <w:shd w:val="clear" w:color="auto" w:fill="FFFFFF"/>
        </w:rPr>
        <w:t>Alaux, C., Sinha, S., Hasadsri, L., Hunt, G. J., Guzmán-Novoa, E., DeGrandi-Hoffman, G., ... &amp; Robinson, G. E. (2009). Honey bee aggression supports a link between gene regulation and behavioral evolution.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106</w:t>
      </w:r>
      <w:r>
        <w:rPr>
          <w:rFonts w:ascii="Arial" w:hAnsi="Arial" w:cs="Arial"/>
          <w:color w:val="222222"/>
          <w:sz w:val="20"/>
          <w:szCs w:val="20"/>
          <w:shd w:val="clear" w:color="auto" w:fill="FFFFFF"/>
        </w:rPr>
        <w:t>(36), 15400-15405.</w:t>
      </w:r>
    </w:p>
    <w:p w:rsidR="008A2613" w:rsidRDefault="008A2613" w:rsidP="008A2613">
      <w:r>
        <w:rPr>
          <w:rFonts w:ascii="Arial" w:hAnsi="Arial" w:cs="Arial"/>
          <w:color w:val="222222"/>
          <w:sz w:val="20"/>
          <w:szCs w:val="20"/>
          <w:shd w:val="clear" w:color="auto" w:fill="FFFFFF"/>
        </w:rPr>
        <w:t>Guzmán-Novoa, E., Hunt, G. J., Uribe-Rubio, J. L., &amp; Prieto-Merlos, D. (2004). Genotypic effects of honey bee (Apis mellifera) defensive behavior at the individual and colony levels: the relationship of guarding, pursuing and stinging.</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Apidologie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(1), 15-24.</w:t>
      </w:r>
    </w:p>
    <w:p w:rsidR="008A2613" w:rsidRDefault="008A2613" w:rsidP="008A2613">
      <w:r>
        <w:rPr>
          <w:rFonts w:ascii="Arial" w:hAnsi="Arial" w:cs="Arial"/>
          <w:color w:val="222222"/>
          <w:sz w:val="20"/>
          <w:szCs w:val="20"/>
          <w:shd w:val="clear" w:color="auto" w:fill="FFFFFF"/>
        </w:rPr>
        <w:t>Giray, T., Guzmán-Novoa, E., Aron, C. W., Zelinsky, B., Fahrbach, S. E., &amp; Robinson, G. E. (2000). Genetic variation in worker temporal polyethism and colony defensiveness in the honey bee, Apis mellifera.</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Behavioral Ecology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(1), 44-55.</w:t>
      </w:r>
    </w:p>
    <w:p w:rsidR="008A2613" w:rsidRDefault="008A2613" w:rsidP="008A2613">
      <w:r>
        <w:rPr>
          <w:rFonts w:ascii="Arial" w:hAnsi="Arial" w:cs="Arial"/>
          <w:color w:val="222222"/>
          <w:sz w:val="20"/>
          <w:szCs w:val="20"/>
          <w:shd w:val="clear" w:color="auto" w:fill="FFFFFF"/>
        </w:rPr>
        <w:t>Schulz, D. J., Vermiglio, M. J., Huang, Z. Y., &amp; Robinson, G. E. (2002). Effects of colony food shortage on social interactions in honey bee colonies.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Insectes sociaux</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49</w:t>
      </w:r>
      <w:r>
        <w:rPr>
          <w:rFonts w:ascii="Arial" w:hAnsi="Arial" w:cs="Arial"/>
          <w:color w:val="222222"/>
          <w:sz w:val="20"/>
          <w:szCs w:val="20"/>
          <w:shd w:val="clear" w:color="auto" w:fill="FFFFFF"/>
        </w:rPr>
        <w:t>(1), 50-55.</w:t>
      </w:r>
    </w:p>
    <w:p w:rsidR="008A2613" w:rsidRDefault="008A2613" w:rsidP="008A2613">
      <w:r>
        <w:rPr>
          <w:rFonts w:ascii="Arial" w:hAnsi="Arial" w:cs="Arial"/>
          <w:color w:val="222222"/>
          <w:sz w:val="20"/>
          <w:szCs w:val="20"/>
          <w:shd w:val="clear" w:color="auto" w:fill="FFFFFF"/>
        </w:rPr>
        <w:t>Huang, Z. Y., &amp; Robinson, G. E. (1992). Honeybee colony integration: worker-worker interactions mediate hormonally regulated plasticity in division of labor.</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89</w:t>
      </w:r>
      <w:r>
        <w:rPr>
          <w:rFonts w:ascii="Arial" w:hAnsi="Arial" w:cs="Arial"/>
          <w:color w:val="222222"/>
          <w:sz w:val="20"/>
          <w:szCs w:val="20"/>
          <w:shd w:val="clear" w:color="auto" w:fill="FFFFFF"/>
        </w:rPr>
        <w:t>(24), 11726-11729.</w:t>
      </w:r>
    </w:p>
    <w:p w:rsidR="008A2613" w:rsidRDefault="008A2613" w:rsidP="008A2613">
      <w:r>
        <w:rPr>
          <w:rFonts w:ascii="Arial" w:hAnsi="Arial" w:cs="Arial"/>
          <w:color w:val="222222"/>
          <w:sz w:val="20"/>
          <w:szCs w:val="20"/>
          <w:shd w:val="clear" w:color="auto" w:fill="FFFFFF"/>
        </w:rPr>
        <w:t>Winston, M. L. (1991).</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biology of the honey bee</w:t>
      </w:r>
      <w:r>
        <w:rPr>
          <w:rFonts w:ascii="Arial" w:hAnsi="Arial" w:cs="Arial"/>
          <w:color w:val="222222"/>
          <w:sz w:val="20"/>
          <w:szCs w:val="20"/>
          <w:shd w:val="clear" w:color="auto" w:fill="FFFFFF"/>
        </w:rPr>
        <w:t>. harvard university press.</w:t>
      </w:r>
    </w:p>
    <w:p w:rsidR="008A2613" w:rsidRDefault="008A2613" w:rsidP="008A2613">
      <w:r>
        <w:rPr>
          <w:rFonts w:ascii="Arial" w:hAnsi="Arial" w:cs="Arial"/>
          <w:color w:val="222222"/>
          <w:sz w:val="20"/>
          <w:szCs w:val="20"/>
          <w:shd w:val="clear" w:color="auto" w:fill="FFFFFF"/>
        </w:rPr>
        <w:t>Collins, A. M., Rinderer, T. E., Harbo, J. R., &amp; Bolten, A. B. (1982). Colony defense by Africanized and European honey bees.</w:t>
      </w:r>
      <w:r>
        <w:rPr>
          <w:rFonts w:ascii="Arial" w:hAnsi="Arial" w:cs="Arial"/>
          <w:i/>
          <w:iCs/>
          <w:color w:val="222222"/>
          <w:sz w:val="20"/>
          <w:szCs w:val="20"/>
          <w:shd w:val="clear" w:color="auto" w:fill="FFFFFF"/>
        </w:rPr>
        <w:t>Science(Washington)</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218</w:t>
      </w:r>
      <w:r>
        <w:rPr>
          <w:rFonts w:ascii="Arial" w:hAnsi="Arial" w:cs="Arial"/>
          <w:color w:val="222222"/>
          <w:sz w:val="20"/>
          <w:szCs w:val="20"/>
          <w:shd w:val="clear" w:color="auto" w:fill="FFFFFF"/>
        </w:rPr>
        <w:t>(4567), 72-74.</w:t>
      </w:r>
    </w:p>
    <w:p w:rsidR="008A2613" w:rsidRDefault="008A2613" w:rsidP="008A2613">
      <w:r>
        <w:rPr>
          <w:rFonts w:ascii="Arial" w:hAnsi="Arial" w:cs="Arial"/>
          <w:color w:val="222222"/>
          <w:sz w:val="20"/>
          <w:szCs w:val="20"/>
          <w:shd w:val="clear" w:color="auto" w:fill="FFFFFF"/>
        </w:rPr>
        <w:t>Uribe-Rubio, J. L., Guzmán-Novoa, E., Vázquez-Peláez, C. G., &amp; Hunt, G. J. (2008). Genotype, task specialization, and nest environment influence the stinging response thresholds of individual Africanized and European honeybees to electrical stimulation.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Behavior genetics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38</w:t>
      </w:r>
      <w:r>
        <w:rPr>
          <w:rFonts w:ascii="Arial" w:hAnsi="Arial" w:cs="Arial"/>
          <w:color w:val="222222"/>
          <w:sz w:val="20"/>
          <w:szCs w:val="20"/>
          <w:shd w:val="clear" w:color="auto" w:fill="FFFFFF"/>
        </w:rPr>
        <w:t>(1), 93-100.</w:t>
      </w:r>
    </w:p>
    <w:p w:rsidR="008A2613" w:rsidRDefault="008A2613" w:rsidP="008A2613">
      <w:r>
        <w:rPr>
          <w:rFonts w:ascii="Arial" w:hAnsi="Arial" w:cs="Arial"/>
          <w:color w:val="222222"/>
          <w:sz w:val="20"/>
          <w:szCs w:val="20"/>
          <w:shd w:val="clear" w:color="auto" w:fill="FFFFFF"/>
        </w:rPr>
        <w:t>Kastberger, G., Thenius, R., Stabentheiner, A., &amp; Hepburn, R. (2009). Aggressive and docile colony defence patterns in Apis mellifera. A retreater–releaser concept.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insect behavior</w:t>
      </w:r>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(1), 65-85.</w:t>
      </w:r>
    </w:p>
    <w:p w:rsidR="008A2613" w:rsidRDefault="008A2613" w:rsidP="008A2613">
      <w:r>
        <w:rPr>
          <w:rFonts w:ascii="Arial" w:hAnsi="Arial" w:cs="Arial"/>
          <w:color w:val="222222"/>
          <w:sz w:val="20"/>
          <w:szCs w:val="20"/>
          <w:shd w:val="clear" w:color="auto" w:fill="FFFFFF"/>
        </w:rPr>
        <w:t>Boch, R., Shearer, D. A., &amp; Stone, B. C. (1962). Identification of iso-amyl acetate as an active component in the sting pheromone of the honey bee.</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Nature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195</w:t>
      </w:r>
      <w:r>
        <w:rPr>
          <w:rFonts w:ascii="Arial" w:hAnsi="Arial" w:cs="Arial"/>
          <w:color w:val="222222"/>
          <w:sz w:val="20"/>
          <w:szCs w:val="20"/>
          <w:shd w:val="clear" w:color="auto" w:fill="FFFFFF"/>
        </w:rPr>
        <w:t>(4845), 1018-1020.</w:t>
      </w:r>
    </w:p>
    <w:p w:rsidR="008A2613" w:rsidRDefault="008A2613" w:rsidP="008A2613">
      <w:pPr>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AL</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SA'AD, B. N., Free, J. B., &amp; Howse, P. E. (1985). Adaptation of worker honeybees (Apis mellifera) to their alarm pheromones.</w:t>
      </w:r>
      <w:r>
        <w:rPr>
          <w:rFonts w:ascii="Arial" w:hAnsi="Arial" w:cs="Arial"/>
          <w:i/>
          <w:iCs/>
          <w:color w:val="222222"/>
          <w:sz w:val="20"/>
          <w:szCs w:val="20"/>
          <w:shd w:val="clear" w:color="auto" w:fill="FFFFFF"/>
        </w:rPr>
        <w:t>Physiological entomology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(1), 1-14.</w:t>
      </w:r>
    </w:p>
    <w:p w:rsidR="008A2613" w:rsidRPr="00073C30" w:rsidRDefault="008A2613" w:rsidP="008A2613">
      <w:r>
        <w:rPr>
          <w:rFonts w:ascii="Arial" w:hAnsi="Arial" w:cs="Arial"/>
          <w:color w:val="222222"/>
          <w:sz w:val="20"/>
          <w:szCs w:val="20"/>
          <w:shd w:val="clear" w:color="auto" w:fill="FFFFFF"/>
        </w:rPr>
        <w:t>Breed, M. D., Robinson, G. E., &amp; Page, R. E. (1990). Division of labor during honey bee colony defense.</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Behavioral Ecology and Sociobiology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(6), 395-401.</w:t>
      </w:r>
    </w:p>
    <w:p w:rsidR="00814DC1" w:rsidRPr="008A2613" w:rsidRDefault="00814DC1" w:rsidP="008A2613">
      <w:pPr>
        <w:rPr>
          <w:rFonts w:ascii="Times New Roman" w:hAnsi="Times New Roman" w:cs="Times New Roman"/>
          <w:sz w:val="24"/>
          <w:szCs w:val="24"/>
        </w:rPr>
      </w:pPr>
      <w:bookmarkStart w:id="0" w:name="_GoBack"/>
      <w:bookmarkEnd w:id="0"/>
    </w:p>
    <w:sectPr w:rsidR="00814DC1" w:rsidRPr="008A2613" w:rsidSect="00814D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DCB" w:rsidRDefault="00B22DCB" w:rsidP="00814DC1">
      <w:pPr>
        <w:spacing w:after="0" w:line="240" w:lineRule="auto"/>
      </w:pPr>
      <w:r>
        <w:separator/>
      </w:r>
    </w:p>
  </w:endnote>
  <w:endnote w:type="continuationSeparator" w:id="0">
    <w:p w:rsidR="00B22DCB" w:rsidRDefault="00B22DCB" w:rsidP="0081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DCB" w:rsidRDefault="00B22DCB" w:rsidP="00814DC1">
      <w:pPr>
        <w:spacing w:after="0" w:line="240" w:lineRule="auto"/>
      </w:pPr>
      <w:r>
        <w:separator/>
      </w:r>
    </w:p>
  </w:footnote>
  <w:footnote w:type="continuationSeparator" w:id="0">
    <w:p w:rsidR="00B22DCB" w:rsidRDefault="00B22DCB" w:rsidP="00814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94925"/>
      <w:docPartObj>
        <w:docPartGallery w:val="Page Numbers (Top of Page)"/>
        <w:docPartUnique/>
      </w:docPartObj>
    </w:sdtPr>
    <w:sdtEndPr>
      <w:rPr>
        <w:noProof/>
      </w:rPr>
    </w:sdtEndPr>
    <w:sdtContent>
      <w:p w:rsidR="00814DC1" w:rsidRDefault="00814DC1">
        <w:pPr>
          <w:pStyle w:val="Header"/>
          <w:jc w:val="right"/>
        </w:pPr>
        <w:r>
          <w:fldChar w:fldCharType="begin"/>
        </w:r>
        <w:r>
          <w:instrText xml:space="preserve"> PAGE   \* MERGEFORMAT </w:instrText>
        </w:r>
        <w:r>
          <w:fldChar w:fldCharType="separate"/>
        </w:r>
        <w:r w:rsidR="008A2613">
          <w:rPr>
            <w:noProof/>
          </w:rPr>
          <w:t>7</w:t>
        </w:r>
        <w:r>
          <w:rPr>
            <w:noProof/>
          </w:rPr>
          <w:fldChar w:fldCharType="end"/>
        </w:r>
      </w:p>
    </w:sdtContent>
  </w:sdt>
  <w:p w:rsidR="00057EF7" w:rsidRPr="00057EF7" w:rsidRDefault="00057EF7" w:rsidP="00057EF7">
    <w:pPr>
      <w:pStyle w:val="Header"/>
      <w:rPr>
        <w:rFonts w:ascii="Times New Roman" w:hAnsi="Times New Roman" w:cs="Times New Roman"/>
        <w:sz w:val="24"/>
        <w:szCs w:val="24"/>
      </w:rPr>
    </w:pPr>
    <w:r w:rsidRPr="00057EF7">
      <w:rPr>
        <w:rFonts w:ascii="Times New Roman" w:hAnsi="Times New Roman" w:cs="Times New Roman"/>
        <w:sz w:val="24"/>
        <w:szCs w:val="24"/>
      </w:rPr>
      <w:t>Honeybee aggression in late fall</w:t>
    </w:r>
  </w:p>
  <w:p w:rsidR="00814DC1" w:rsidRDefault="00814D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787434"/>
      <w:docPartObj>
        <w:docPartGallery w:val="Page Numbers (Top of Page)"/>
        <w:docPartUnique/>
      </w:docPartObj>
    </w:sdtPr>
    <w:sdtEndPr>
      <w:rPr>
        <w:noProof/>
      </w:rPr>
    </w:sdtEndPr>
    <w:sdtContent>
      <w:p w:rsidR="00814DC1" w:rsidRDefault="00814DC1">
        <w:pPr>
          <w:pStyle w:val="Header"/>
          <w:jc w:val="right"/>
        </w:pPr>
        <w:r>
          <w:fldChar w:fldCharType="begin"/>
        </w:r>
        <w:r>
          <w:instrText xml:space="preserve"> PAGE   \* MERGEFORMAT </w:instrText>
        </w:r>
        <w:r>
          <w:fldChar w:fldCharType="separate"/>
        </w:r>
        <w:r w:rsidR="008A2613">
          <w:rPr>
            <w:noProof/>
          </w:rPr>
          <w:t>1</w:t>
        </w:r>
        <w:r>
          <w:rPr>
            <w:noProof/>
          </w:rPr>
          <w:fldChar w:fldCharType="end"/>
        </w:r>
      </w:p>
    </w:sdtContent>
  </w:sdt>
  <w:p w:rsidR="00814DC1" w:rsidRPr="00057EF7" w:rsidRDefault="00057EF7" w:rsidP="00814DC1">
    <w:pPr>
      <w:pStyle w:val="Header"/>
      <w:rPr>
        <w:rFonts w:ascii="Times New Roman" w:hAnsi="Times New Roman" w:cs="Times New Roman"/>
        <w:sz w:val="24"/>
        <w:szCs w:val="24"/>
      </w:rPr>
    </w:pPr>
    <w:r w:rsidRPr="00057EF7">
      <w:rPr>
        <w:rFonts w:ascii="Times New Roman" w:hAnsi="Times New Roman" w:cs="Times New Roman"/>
        <w:sz w:val="24"/>
        <w:szCs w:val="24"/>
      </w:rPr>
      <w:t xml:space="preserve">Running head: </w:t>
    </w:r>
    <w:r w:rsidRPr="00057EF7">
      <w:rPr>
        <w:rFonts w:ascii="Times New Roman" w:hAnsi="Times New Roman" w:cs="Times New Roman"/>
        <w:sz w:val="24"/>
        <w:szCs w:val="24"/>
      </w:rPr>
      <w:t>HONEYBEE AGGRESSION IN LATE FALL</w:t>
    </w:r>
  </w:p>
  <w:p w:rsidR="00814DC1" w:rsidRDefault="00814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DC1"/>
    <w:rsid w:val="00057EF7"/>
    <w:rsid w:val="00433D99"/>
    <w:rsid w:val="00814DC1"/>
    <w:rsid w:val="008A2613"/>
    <w:rsid w:val="00B22DCB"/>
    <w:rsid w:val="00B748F7"/>
    <w:rsid w:val="00D9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C1"/>
  </w:style>
  <w:style w:type="paragraph" w:styleId="Footer">
    <w:name w:val="footer"/>
    <w:basedOn w:val="Normal"/>
    <w:link w:val="FooterChar"/>
    <w:uiPriority w:val="99"/>
    <w:unhideWhenUsed/>
    <w:rsid w:val="0081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C1"/>
  </w:style>
  <w:style w:type="character" w:customStyle="1" w:styleId="apple-converted-space">
    <w:name w:val="apple-converted-space"/>
    <w:basedOn w:val="DefaultParagraphFont"/>
    <w:rsid w:val="008A2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C1"/>
  </w:style>
  <w:style w:type="paragraph" w:styleId="Footer">
    <w:name w:val="footer"/>
    <w:basedOn w:val="Normal"/>
    <w:link w:val="FooterChar"/>
    <w:uiPriority w:val="99"/>
    <w:unhideWhenUsed/>
    <w:rsid w:val="0081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C1"/>
  </w:style>
  <w:style w:type="character" w:customStyle="1" w:styleId="apple-converted-space">
    <w:name w:val="apple-converted-space"/>
    <w:basedOn w:val="DefaultParagraphFont"/>
    <w:rsid w:val="008A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Danson</cp:lastModifiedBy>
  <cp:revision>1</cp:revision>
  <dcterms:created xsi:type="dcterms:W3CDTF">2017-10-16T10:18:00Z</dcterms:created>
  <dcterms:modified xsi:type="dcterms:W3CDTF">2017-10-16T11:15:00Z</dcterms:modified>
</cp:coreProperties>
</file>