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BF41" w14:textId="77777777" w:rsidR="00F857E5" w:rsidRPr="008F1DB2" w:rsidRDefault="00F857E5" w:rsidP="002B60B5">
      <w:pPr>
        <w:spacing w:line="480" w:lineRule="auto"/>
        <w:jc w:val="center"/>
      </w:pPr>
    </w:p>
    <w:p w14:paraId="4D48D24A" w14:textId="77777777" w:rsidR="00F857E5" w:rsidRPr="002715D8" w:rsidRDefault="00F857E5" w:rsidP="002B60B5">
      <w:pPr>
        <w:spacing w:line="480" w:lineRule="auto"/>
        <w:jc w:val="center"/>
        <w:rPr>
          <w:b/>
          <w:bCs/>
        </w:rPr>
      </w:pPr>
    </w:p>
    <w:p w14:paraId="5218D342" w14:textId="292E08B9" w:rsidR="004D7F7F" w:rsidRPr="008F1DB2" w:rsidRDefault="008E30A5" w:rsidP="002B60B5">
      <w:pPr>
        <w:spacing w:line="480" w:lineRule="auto"/>
        <w:jc w:val="center"/>
        <w:rPr>
          <w:b/>
        </w:rPr>
      </w:pPr>
      <w:r>
        <w:rPr>
          <w:b/>
          <w:bCs/>
        </w:rPr>
        <w:t>Horticulture Around You</w:t>
      </w:r>
    </w:p>
    <w:p w14:paraId="056FD41D" w14:textId="77777777" w:rsidR="00F36C5D" w:rsidRDefault="00F36C5D" w:rsidP="002B60B5">
      <w:pPr>
        <w:spacing w:line="480" w:lineRule="auto"/>
        <w:jc w:val="center"/>
      </w:pPr>
    </w:p>
    <w:p w14:paraId="1D6D657E" w14:textId="0EA906A0" w:rsidR="00F857E5" w:rsidRPr="008F1DB2" w:rsidRDefault="008E30A5" w:rsidP="002B60B5">
      <w:pPr>
        <w:spacing w:line="480" w:lineRule="auto"/>
        <w:jc w:val="center"/>
      </w:pPr>
      <w:r w:rsidRPr="008F1DB2">
        <w:t>Student’s Name</w:t>
      </w:r>
      <w:r w:rsidR="005B70EC" w:rsidRPr="008F1DB2">
        <w:t xml:space="preserve"> </w:t>
      </w:r>
    </w:p>
    <w:p w14:paraId="08DB5670" w14:textId="10215898" w:rsidR="00F857E5" w:rsidRPr="008F1DB2" w:rsidRDefault="008E30A5" w:rsidP="002B60B5">
      <w:pPr>
        <w:spacing w:line="480" w:lineRule="auto"/>
        <w:jc w:val="center"/>
      </w:pPr>
      <w:r w:rsidRPr="008F1DB2">
        <w:t>University</w:t>
      </w:r>
    </w:p>
    <w:p w14:paraId="618FBAFC" w14:textId="1AB4EED1" w:rsidR="00F857E5" w:rsidRPr="008F1DB2" w:rsidRDefault="008E30A5" w:rsidP="002B60B5">
      <w:pPr>
        <w:spacing w:line="480" w:lineRule="auto"/>
        <w:jc w:val="center"/>
      </w:pPr>
      <w:r w:rsidRPr="008F1DB2">
        <w:t>Course</w:t>
      </w:r>
    </w:p>
    <w:p w14:paraId="62054D81" w14:textId="7D53F20B" w:rsidR="00F857E5" w:rsidRPr="008F1DB2" w:rsidRDefault="008E30A5" w:rsidP="002B60B5">
      <w:pPr>
        <w:spacing w:line="480" w:lineRule="auto"/>
        <w:jc w:val="center"/>
      </w:pPr>
      <w:r w:rsidRPr="008F1DB2">
        <w:t>Professor</w:t>
      </w:r>
    </w:p>
    <w:p w14:paraId="1383A99C" w14:textId="7746843D" w:rsidR="00DE618A" w:rsidRDefault="008E30A5" w:rsidP="003B2C68">
      <w:pPr>
        <w:spacing w:line="480" w:lineRule="auto"/>
        <w:jc w:val="center"/>
      </w:pPr>
      <w:r w:rsidRPr="008F1DB2">
        <w:t>Date</w:t>
      </w:r>
    </w:p>
    <w:p w14:paraId="674C136A" w14:textId="6C91C211" w:rsidR="003B2C68" w:rsidRDefault="003B2C68" w:rsidP="003B2C68">
      <w:pPr>
        <w:spacing w:line="480" w:lineRule="auto"/>
        <w:jc w:val="center"/>
      </w:pPr>
    </w:p>
    <w:p w14:paraId="2ECEE9FB" w14:textId="52F319EC" w:rsidR="003B2C68" w:rsidRDefault="003B2C68" w:rsidP="003B2C68">
      <w:pPr>
        <w:spacing w:line="480" w:lineRule="auto"/>
        <w:jc w:val="center"/>
      </w:pPr>
    </w:p>
    <w:p w14:paraId="53366779" w14:textId="692C66A5" w:rsidR="003B2C68" w:rsidRDefault="003B2C68" w:rsidP="003B2C68">
      <w:pPr>
        <w:spacing w:line="480" w:lineRule="auto"/>
        <w:jc w:val="center"/>
      </w:pPr>
    </w:p>
    <w:p w14:paraId="676AB20A" w14:textId="033D0B45" w:rsidR="003B2C68" w:rsidRDefault="003B2C68" w:rsidP="003B2C68">
      <w:pPr>
        <w:spacing w:line="480" w:lineRule="auto"/>
        <w:jc w:val="center"/>
      </w:pPr>
    </w:p>
    <w:p w14:paraId="57E5FD2E" w14:textId="2D2EA083" w:rsidR="003B2C68" w:rsidRDefault="003B2C68" w:rsidP="003B2C68">
      <w:pPr>
        <w:spacing w:line="480" w:lineRule="auto"/>
        <w:jc w:val="center"/>
      </w:pPr>
    </w:p>
    <w:p w14:paraId="70D0810D" w14:textId="09F3CA29" w:rsidR="003B2C68" w:rsidRDefault="003B2C68" w:rsidP="003B2C68">
      <w:pPr>
        <w:spacing w:line="480" w:lineRule="auto"/>
        <w:jc w:val="center"/>
      </w:pPr>
    </w:p>
    <w:p w14:paraId="689F32E0" w14:textId="3E6FAD1E" w:rsidR="003B2C68" w:rsidRDefault="003B2C68" w:rsidP="003B2C68">
      <w:pPr>
        <w:spacing w:line="480" w:lineRule="auto"/>
        <w:jc w:val="center"/>
      </w:pPr>
    </w:p>
    <w:p w14:paraId="5D512765" w14:textId="0D61432F" w:rsidR="003B2C68" w:rsidRDefault="003B2C68" w:rsidP="003B2C68">
      <w:pPr>
        <w:spacing w:line="480" w:lineRule="auto"/>
        <w:jc w:val="center"/>
      </w:pPr>
    </w:p>
    <w:p w14:paraId="675B0E5B" w14:textId="2B42A050" w:rsidR="003B2C68" w:rsidRDefault="003B2C68" w:rsidP="003B2C68">
      <w:pPr>
        <w:spacing w:line="480" w:lineRule="auto"/>
        <w:jc w:val="center"/>
      </w:pPr>
    </w:p>
    <w:p w14:paraId="360CDC14" w14:textId="2663BBE4" w:rsidR="003B2C68" w:rsidRDefault="003B2C68" w:rsidP="003B2C68">
      <w:pPr>
        <w:spacing w:line="480" w:lineRule="auto"/>
        <w:jc w:val="center"/>
      </w:pPr>
    </w:p>
    <w:p w14:paraId="5B2BDE63" w14:textId="3CFF5D86" w:rsidR="003B2C68" w:rsidRDefault="003B2C68" w:rsidP="003B2C68">
      <w:pPr>
        <w:spacing w:line="480" w:lineRule="auto"/>
        <w:jc w:val="center"/>
      </w:pPr>
    </w:p>
    <w:p w14:paraId="2BB3A430" w14:textId="25AE9C5B" w:rsidR="003B2C68" w:rsidRDefault="003B2C68" w:rsidP="003B2C68">
      <w:pPr>
        <w:spacing w:line="480" w:lineRule="auto"/>
        <w:jc w:val="center"/>
      </w:pPr>
    </w:p>
    <w:p w14:paraId="742F47B2" w14:textId="070E3BA7" w:rsidR="003B2C68" w:rsidRDefault="003B2C68" w:rsidP="00F36C5D">
      <w:pPr>
        <w:spacing w:line="480" w:lineRule="auto"/>
      </w:pPr>
    </w:p>
    <w:p w14:paraId="48131BA8" w14:textId="77777777" w:rsidR="00F36C5D" w:rsidRDefault="00F36C5D" w:rsidP="00F36C5D">
      <w:pPr>
        <w:spacing w:line="480" w:lineRule="auto"/>
      </w:pPr>
    </w:p>
    <w:p w14:paraId="4A0BF75B" w14:textId="77777777" w:rsidR="003B289B" w:rsidRPr="008F1DB2" w:rsidRDefault="008E30A5" w:rsidP="003B289B">
      <w:pPr>
        <w:spacing w:line="480" w:lineRule="auto"/>
        <w:jc w:val="center"/>
        <w:rPr>
          <w:b/>
        </w:rPr>
      </w:pPr>
      <w:r>
        <w:rPr>
          <w:b/>
          <w:bCs/>
        </w:rPr>
        <w:lastRenderedPageBreak/>
        <w:t>Horticulture Around You</w:t>
      </w:r>
    </w:p>
    <w:p w14:paraId="53A1DC67" w14:textId="4C295D03" w:rsidR="00C922FD" w:rsidRDefault="008E30A5" w:rsidP="009A493D">
      <w:pPr>
        <w:spacing w:line="480" w:lineRule="auto"/>
        <w:ind w:firstLine="567"/>
        <w:rPr>
          <w:bCs/>
        </w:rPr>
      </w:pPr>
      <w:r>
        <w:rPr>
          <w:bCs/>
        </w:rPr>
        <w:t xml:space="preserve">Most of the garden center boxes display what they have or sell to the farmers. It is necessary to display o that consumers of the </w:t>
      </w:r>
      <w:r>
        <w:rPr>
          <w:bCs/>
        </w:rPr>
        <w:t>products can easily locate the products. I visited my local garden because and can say it is critical that the labels were well displayed and could be seen by anyone who vis</w:t>
      </w:r>
      <w:r w:rsidR="004444C0">
        <w:rPr>
          <w:bCs/>
        </w:rPr>
        <w:t>it</w:t>
      </w:r>
      <w:r>
        <w:rPr>
          <w:bCs/>
        </w:rPr>
        <w:t>ed the place</w:t>
      </w:r>
      <w:r w:rsidR="00084D4A">
        <w:rPr>
          <w:bCs/>
        </w:rPr>
        <w:t xml:space="preserve"> (</w:t>
      </w:r>
      <w:r w:rsidR="00084D4A" w:rsidRPr="00084D4A">
        <w:rPr>
          <w:color w:val="222222"/>
          <w:shd w:val="clear" w:color="auto" w:fill="FFFFFF"/>
        </w:rPr>
        <w:t>Edmondson</w:t>
      </w:r>
      <w:r w:rsidR="00084D4A">
        <w:rPr>
          <w:color w:val="222222"/>
          <w:shd w:val="clear" w:color="auto" w:fill="FFFFFF"/>
        </w:rPr>
        <w:t xml:space="preserve"> et al., </w:t>
      </w:r>
      <w:r w:rsidR="00084D4A" w:rsidRPr="00084D4A">
        <w:rPr>
          <w:color w:val="222222"/>
          <w:shd w:val="clear" w:color="auto" w:fill="FFFFFF"/>
        </w:rPr>
        <w:t>2020)</w:t>
      </w:r>
      <w:r>
        <w:rPr>
          <w:bCs/>
        </w:rPr>
        <w:t xml:space="preserve">. First, the local area people had lined up </w:t>
      </w:r>
      <w:r>
        <w:rPr>
          <w:bCs/>
        </w:rPr>
        <w:t>to purchase them to</w:t>
      </w:r>
      <w:r w:rsidR="004444C0">
        <w:rPr>
          <w:bCs/>
        </w:rPr>
        <w:t xml:space="preserve"> plan and prepare essential seed crops for their land. </w:t>
      </w:r>
    </w:p>
    <w:p w14:paraId="729C3359" w14:textId="55270FE3" w:rsidR="004444C0" w:rsidRDefault="008E30A5" w:rsidP="009A493D">
      <w:pPr>
        <w:spacing w:line="480" w:lineRule="auto"/>
        <w:ind w:firstLine="567"/>
        <w:rPr>
          <w:bCs/>
        </w:rPr>
      </w:pPr>
      <w:r>
        <w:rPr>
          <w:bCs/>
        </w:rPr>
        <w:t xml:space="preserve">The media label lists various </w:t>
      </w:r>
      <w:r w:rsidR="00B970E6">
        <w:rPr>
          <w:bCs/>
        </w:rPr>
        <w:t>recommended plants and has fertilizer in them</w:t>
      </w:r>
      <w:r w:rsidR="00084D4A">
        <w:rPr>
          <w:bCs/>
        </w:rPr>
        <w:t xml:space="preserve"> (</w:t>
      </w:r>
      <w:r w:rsidR="00084D4A" w:rsidRPr="00084D4A">
        <w:rPr>
          <w:color w:val="222222"/>
          <w:shd w:val="clear" w:color="auto" w:fill="FFFFFF"/>
        </w:rPr>
        <w:t>Edmondson</w:t>
      </w:r>
      <w:r w:rsidR="00084D4A">
        <w:rPr>
          <w:color w:val="222222"/>
          <w:shd w:val="clear" w:color="auto" w:fill="FFFFFF"/>
        </w:rPr>
        <w:t xml:space="preserve"> et al., </w:t>
      </w:r>
      <w:r w:rsidR="00084D4A" w:rsidRPr="00084D4A">
        <w:rPr>
          <w:color w:val="222222"/>
          <w:shd w:val="clear" w:color="auto" w:fill="FFFFFF"/>
        </w:rPr>
        <w:t>2020)</w:t>
      </w:r>
      <w:r w:rsidR="00B970E6">
        <w:rPr>
          <w:bCs/>
        </w:rPr>
        <w:t xml:space="preserve">. Eventually, the very media label list that was inspected means a lot in fertilizer pre-adding. The local garden box has listed the amount of fertilizer per specific plant that farmers must emphasize. </w:t>
      </w:r>
    </w:p>
    <w:p w14:paraId="796312A2" w14:textId="68CEBD7F" w:rsidR="00B970E6" w:rsidRDefault="00B970E6" w:rsidP="009A493D">
      <w:pPr>
        <w:spacing w:line="480" w:lineRule="auto"/>
        <w:ind w:firstLine="567"/>
        <w:rPr>
          <w:bCs/>
        </w:rPr>
      </w:pPr>
    </w:p>
    <w:p w14:paraId="5E4899A9" w14:textId="223BD125" w:rsidR="00B970E6" w:rsidRDefault="00B970E6" w:rsidP="009A493D">
      <w:pPr>
        <w:spacing w:line="480" w:lineRule="auto"/>
        <w:ind w:firstLine="567"/>
        <w:rPr>
          <w:bCs/>
        </w:rPr>
      </w:pPr>
    </w:p>
    <w:p w14:paraId="6BD34FBB" w14:textId="24A6AA3A" w:rsidR="00B970E6" w:rsidRDefault="00B970E6" w:rsidP="009A493D">
      <w:pPr>
        <w:spacing w:line="480" w:lineRule="auto"/>
        <w:ind w:firstLine="567"/>
        <w:rPr>
          <w:bCs/>
        </w:rPr>
      </w:pPr>
    </w:p>
    <w:p w14:paraId="28DD3F20" w14:textId="4ACB701D" w:rsidR="00B970E6" w:rsidRDefault="00B970E6" w:rsidP="009A493D">
      <w:pPr>
        <w:spacing w:line="480" w:lineRule="auto"/>
        <w:ind w:firstLine="567"/>
        <w:rPr>
          <w:bCs/>
        </w:rPr>
      </w:pPr>
    </w:p>
    <w:p w14:paraId="7998D8EE" w14:textId="77C71ED7" w:rsidR="00B970E6" w:rsidRDefault="00B970E6" w:rsidP="009A493D">
      <w:pPr>
        <w:spacing w:line="480" w:lineRule="auto"/>
        <w:ind w:firstLine="567"/>
        <w:rPr>
          <w:bCs/>
        </w:rPr>
      </w:pPr>
    </w:p>
    <w:p w14:paraId="2CF70C07" w14:textId="1C952E01" w:rsidR="00B970E6" w:rsidRDefault="00B970E6" w:rsidP="009A493D">
      <w:pPr>
        <w:spacing w:line="480" w:lineRule="auto"/>
        <w:ind w:firstLine="567"/>
        <w:rPr>
          <w:bCs/>
        </w:rPr>
      </w:pPr>
    </w:p>
    <w:p w14:paraId="22129E74" w14:textId="3F55838F" w:rsidR="00B970E6" w:rsidRDefault="00B970E6" w:rsidP="009A493D">
      <w:pPr>
        <w:spacing w:line="480" w:lineRule="auto"/>
        <w:ind w:firstLine="567"/>
        <w:rPr>
          <w:bCs/>
        </w:rPr>
      </w:pPr>
    </w:p>
    <w:p w14:paraId="4EA4E05C" w14:textId="26401A57" w:rsidR="00B970E6" w:rsidRDefault="00B970E6" w:rsidP="009A493D">
      <w:pPr>
        <w:spacing w:line="480" w:lineRule="auto"/>
        <w:ind w:firstLine="567"/>
        <w:rPr>
          <w:bCs/>
        </w:rPr>
      </w:pPr>
    </w:p>
    <w:p w14:paraId="043F4B2F" w14:textId="0B33F9CF" w:rsidR="00B970E6" w:rsidRDefault="00B970E6" w:rsidP="009A493D">
      <w:pPr>
        <w:spacing w:line="480" w:lineRule="auto"/>
        <w:ind w:firstLine="567"/>
        <w:rPr>
          <w:bCs/>
        </w:rPr>
      </w:pPr>
    </w:p>
    <w:p w14:paraId="6403225C" w14:textId="674A0B0C" w:rsidR="00B970E6" w:rsidRDefault="00B970E6" w:rsidP="009A493D">
      <w:pPr>
        <w:spacing w:line="480" w:lineRule="auto"/>
        <w:ind w:firstLine="567"/>
        <w:rPr>
          <w:bCs/>
        </w:rPr>
      </w:pPr>
    </w:p>
    <w:p w14:paraId="76AA0916" w14:textId="5F895D28" w:rsidR="00B970E6" w:rsidRDefault="00B970E6" w:rsidP="000C426A">
      <w:pPr>
        <w:spacing w:line="480" w:lineRule="auto"/>
        <w:rPr>
          <w:bCs/>
        </w:rPr>
      </w:pPr>
    </w:p>
    <w:p w14:paraId="33C7B3F4" w14:textId="77777777" w:rsidR="000C426A" w:rsidRDefault="000C426A" w:rsidP="000C426A">
      <w:pPr>
        <w:spacing w:line="480" w:lineRule="auto"/>
        <w:rPr>
          <w:bCs/>
        </w:rPr>
      </w:pPr>
    </w:p>
    <w:p w14:paraId="04D67BB2" w14:textId="77777777" w:rsidR="00277DB4" w:rsidRDefault="00277DB4" w:rsidP="00277DB4">
      <w:pPr>
        <w:tabs>
          <w:tab w:val="left" w:pos="4335"/>
          <w:tab w:val="center" w:pos="4963"/>
        </w:tabs>
        <w:spacing w:line="480" w:lineRule="auto"/>
        <w:ind w:firstLine="567"/>
        <w:rPr>
          <w:bCs/>
        </w:rPr>
      </w:pPr>
      <w:r>
        <w:rPr>
          <w:bCs/>
        </w:rPr>
        <w:tab/>
      </w:r>
    </w:p>
    <w:p w14:paraId="45098CF2" w14:textId="61E76339" w:rsidR="00B970E6" w:rsidRDefault="00277DB4" w:rsidP="00277DB4">
      <w:pPr>
        <w:tabs>
          <w:tab w:val="left" w:pos="4335"/>
          <w:tab w:val="center" w:pos="4963"/>
        </w:tabs>
        <w:spacing w:line="480" w:lineRule="auto"/>
        <w:ind w:firstLine="567"/>
        <w:rPr>
          <w:bCs/>
        </w:rPr>
      </w:pPr>
      <w:r>
        <w:rPr>
          <w:bCs/>
        </w:rPr>
        <w:lastRenderedPageBreak/>
        <w:tab/>
      </w:r>
      <w:r w:rsidR="008E30A5">
        <w:rPr>
          <w:bCs/>
        </w:rPr>
        <w:t>References</w:t>
      </w:r>
    </w:p>
    <w:p w14:paraId="1E4E55F6" w14:textId="47148982" w:rsidR="00B970E6" w:rsidRPr="00084D4A" w:rsidRDefault="008E30A5" w:rsidP="00084D4A">
      <w:pPr>
        <w:spacing w:line="480" w:lineRule="auto"/>
        <w:ind w:left="567" w:hanging="567"/>
        <w:rPr>
          <w:bCs/>
        </w:rPr>
      </w:pPr>
      <w:r w:rsidRPr="00084D4A">
        <w:rPr>
          <w:color w:val="222222"/>
          <w:shd w:val="clear" w:color="auto" w:fill="FFFFFF"/>
        </w:rPr>
        <w:t>Edmondson, J. L., Cunningham, H., Tingley, D. O. D., Dobson, M. C., Grafius, D. R., Leake, J. R., ... &amp; Cameron</w:t>
      </w:r>
      <w:r w:rsidRPr="00084D4A">
        <w:rPr>
          <w:color w:val="222222"/>
          <w:shd w:val="clear" w:color="auto" w:fill="FFFFFF"/>
        </w:rPr>
        <w:t>, D. D. (2020). The hidden potential of urban horticulture. </w:t>
      </w:r>
      <w:r w:rsidRPr="00084D4A">
        <w:rPr>
          <w:i/>
          <w:iCs/>
          <w:color w:val="222222"/>
          <w:shd w:val="clear" w:color="auto" w:fill="FFFFFF"/>
        </w:rPr>
        <w:t>Nature food</w:t>
      </w:r>
      <w:r w:rsidRPr="00084D4A">
        <w:rPr>
          <w:color w:val="222222"/>
          <w:shd w:val="clear" w:color="auto" w:fill="FFFFFF"/>
        </w:rPr>
        <w:t>, </w:t>
      </w:r>
      <w:r w:rsidRPr="00084D4A">
        <w:rPr>
          <w:i/>
          <w:iCs/>
          <w:color w:val="222222"/>
          <w:shd w:val="clear" w:color="auto" w:fill="FFFFFF"/>
        </w:rPr>
        <w:t>1</w:t>
      </w:r>
      <w:r w:rsidRPr="00084D4A">
        <w:rPr>
          <w:color w:val="222222"/>
          <w:shd w:val="clear" w:color="auto" w:fill="FFFFFF"/>
        </w:rPr>
        <w:t>(3), 155-159.</w:t>
      </w:r>
    </w:p>
    <w:p w14:paraId="1B26FB0D" w14:textId="77777777" w:rsidR="004444C0" w:rsidRPr="00612CA6" w:rsidRDefault="004444C0" w:rsidP="009A493D">
      <w:pPr>
        <w:spacing w:line="480" w:lineRule="auto"/>
        <w:ind w:firstLine="567"/>
        <w:rPr>
          <w:bCs/>
        </w:rPr>
      </w:pPr>
    </w:p>
    <w:sectPr w:rsidR="004444C0" w:rsidRPr="00612CA6" w:rsidSect="00F857E5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1790" w14:textId="77777777" w:rsidR="008E30A5" w:rsidRDefault="008E30A5">
      <w:r>
        <w:separator/>
      </w:r>
    </w:p>
  </w:endnote>
  <w:endnote w:type="continuationSeparator" w:id="0">
    <w:p w14:paraId="48AB1790" w14:textId="77777777" w:rsidR="008E30A5" w:rsidRDefault="008E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ABE6" w14:textId="77777777" w:rsidR="008E30A5" w:rsidRDefault="008E30A5">
      <w:r>
        <w:separator/>
      </w:r>
    </w:p>
  </w:footnote>
  <w:footnote w:type="continuationSeparator" w:id="0">
    <w:p w14:paraId="2C7DCFFD" w14:textId="77777777" w:rsidR="008E30A5" w:rsidRDefault="008E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572683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3C14AB57" w14:textId="77777777" w:rsidR="00F857E5" w:rsidRPr="008F1DB2" w:rsidRDefault="008E30A5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8F1DB2">
          <w:rPr>
            <w:rFonts w:ascii="Times New Roman" w:hAnsi="Times New Roman"/>
            <w:sz w:val="24"/>
            <w:szCs w:val="24"/>
          </w:rPr>
          <w:fldChar w:fldCharType="begin"/>
        </w:r>
        <w:r w:rsidRPr="008F1DB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F1DB2">
          <w:rPr>
            <w:rFonts w:ascii="Times New Roman" w:hAnsi="Times New Roman"/>
            <w:sz w:val="24"/>
            <w:szCs w:val="24"/>
          </w:rPr>
          <w:fldChar w:fldCharType="separate"/>
        </w:r>
        <w:r w:rsidR="00156956" w:rsidRPr="008F1DB2">
          <w:rPr>
            <w:rFonts w:ascii="Times New Roman" w:hAnsi="Times New Roman"/>
            <w:noProof/>
            <w:sz w:val="24"/>
            <w:szCs w:val="24"/>
          </w:rPr>
          <w:t>12</w:t>
        </w:r>
        <w:r w:rsidRPr="008F1DB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FFDFEC5" w14:textId="77777777" w:rsidR="00206D49" w:rsidRDefault="00206D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9024"/>
      <w:gridCol w:w="336"/>
    </w:tblGrid>
    <w:tr w:rsidR="004C2E0C" w14:paraId="28857256" w14:textId="77777777">
      <w:tc>
        <w:tcPr>
          <w:tcW w:w="5000" w:type="pct"/>
        </w:tcPr>
        <w:p w14:paraId="4DA65DD0" w14:textId="77777777" w:rsidR="00206D49" w:rsidRDefault="008E30A5">
          <w:pPr>
            <w:spacing w:line="480" w:lineRule="auto"/>
            <w:contextualSpacing w:val="0"/>
            <w:rPr>
              <w:color w:val="000000"/>
            </w:rPr>
          </w:pPr>
          <w:r>
            <w:rPr>
              <w:color w:val="000000"/>
            </w:rPr>
            <w:t>Running head: GUIDED IMAGERY AND PROGRESSIVE MUSCLE RELAXATION</w:t>
          </w:r>
        </w:p>
        <w:p w14:paraId="0269DDC4" w14:textId="77777777" w:rsidR="00206D49" w:rsidRDefault="00206D49"/>
      </w:tc>
      <w:tc>
        <w:tcPr>
          <w:tcW w:w="0" w:type="pct"/>
        </w:tcPr>
        <w:p w14:paraId="326D5C94" w14:textId="77777777" w:rsidR="00206D49" w:rsidRDefault="008E30A5">
          <w:pPr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857E5">
            <w:rPr>
              <w:noProof/>
            </w:rPr>
            <w:t>2</w:t>
          </w:r>
          <w:r>
            <w:fldChar w:fldCharType="end"/>
          </w:r>
        </w:p>
      </w:tc>
    </w:tr>
  </w:tbl>
  <w:p w14:paraId="22800C2F" w14:textId="77777777" w:rsidR="00206D49" w:rsidRDefault="00206D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46AD"/>
    <w:multiLevelType w:val="multilevel"/>
    <w:tmpl w:val="5E8A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D062E"/>
    <w:multiLevelType w:val="hybridMultilevel"/>
    <w:tmpl w:val="0A8C00BE"/>
    <w:lvl w:ilvl="0" w:tplc="6D40D2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3E2F1B2" w:tentative="1">
      <w:start w:val="1"/>
      <w:numFmt w:val="lowerLetter"/>
      <w:lvlText w:val="%2."/>
      <w:lvlJc w:val="left"/>
      <w:pPr>
        <w:ind w:left="1647" w:hanging="360"/>
      </w:pPr>
    </w:lvl>
    <w:lvl w:ilvl="2" w:tplc="BDF27B04" w:tentative="1">
      <w:start w:val="1"/>
      <w:numFmt w:val="lowerRoman"/>
      <w:lvlText w:val="%3."/>
      <w:lvlJc w:val="right"/>
      <w:pPr>
        <w:ind w:left="2367" w:hanging="180"/>
      </w:pPr>
    </w:lvl>
    <w:lvl w:ilvl="3" w:tplc="D2D00086" w:tentative="1">
      <w:start w:val="1"/>
      <w:numFmt w:val="decimal"/>
      <w:lvlText w:val="%4."/>
      <w:lvlJc w:val="left"/>
      <w:pPr>
        <w:ind w:left="3087" w:hanging="360"/>
      </w:pPr>
    </w:lvl>
    <w:lvl w:ilvl="4" w:tplc="6ECAAE36" w:tentative="1">
      <w:start w:val="1"/>
      <w:numFmt w:val="lowerLetter"/>
      <w:lvlText w:val="%5."/>
      <w:lvlJc w:val="left"/>
      <w:pPr>
        <w:ind w:left="3807" w:hanging="360"/>
      </w:pPr>
    </w:lvl>
    <w:lvl w:ilvl="5" w:tplc="F7808B38" w:tentative="1">
      <w:start w:val="1"/>
      <w:numFmt w:val="lowerRoman"/>
      <w:lvlText w:val="%6."/>
      <w:lvlJc w:val="right"/>
      <w:pPr>
        <w:ind w:left="4527" w:hanging="180"/>
      </w:pPr>
    </w:lvl>
    <w:lvl w:ilvl="6" w:tplc="6B40CDE6" w:tentative="1">
      <w:start w:val="1"/>
      <w:numFmt w:val="decimal"/>
      <w:lvlText w:val="%7."/>
      <w:lvlJc w:val="left"/>
      <w:pPr>
        <w:ind w:left="5247" w:hanging="360"/>
      </w:pPr>
    </w:lvl>
    <w:lvl w:ilvl="7" w:tplc="A9EC746C" w:tentative="1">
      <w:start w:val="1"/>
      <w:numFmt w:val="lowerLetter"/>
      <w:lvlText w:val="%8."/>
      <w:lvlJc w:val="left"/>
      <w:pPr>
        <w:ind w:left="5967" w:hanging="360"/>
      </w:pPr>
    </w:lvl>
    <w:lvl w:ilvl="8" w:tplc="E2462AE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650BC1"/>
    <w:multiLevelType w:val="hybridMultilevel"/>
    <w:tmpl w:val="42481138"/>
    <w:lvl w:ilvl="0" w:tplc="0C068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C7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699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E8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08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EC3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E3B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C1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143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325E0"/>
    <w:multiLevelType w:val="hybridMultilevel"/>
    <w:tmpl w:val="F4ACEEC2"/>
    <w:lvl w:ilvl="0" w:tplc="C2142F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10AF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04D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21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A5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AE6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8D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D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C1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49"/>
    <w:rsid w:val="00001B4E"/>
    <w:rsid w:val="000070EC"/>
    <w:rsid w:val="000122B5"/>
    <w:rsid w:val="000123F8"/>
    <w:rsid w:val="00020BD6"/>
    <w:rsid w:val="000210B3"/>
    <w:rsid w:val="00027C7B"/>
    <w:rsid w:val="00027D4E"/>
    <w:rsid w:val="000337E7"/>
    <w:rsid w:val="000372C3"/>
    <w:rsid w:val="00040BF7"/>
    <w:rsid w:val="0004306C"/>
    <w:rsid w:val="000432A2"/>
    <w:rsid w:val="00046205"/>
    <w:rsid w:val="0005435D"/>
    <w:rsid w:val="000548E7"/>
    <w:rsid w:val="00055819"/>
    <w:rsid w:val="00057F20"/>
    <w:rsid w:val="0006102E"/>
    <w:rsid w:val="00075279"/>
    <w:rsid w:val="000779BF"/>
    <w:rsid w:val="00080C2A"/>
    <w:rsid w:val="00084D4A"/>
    <w:rsid w:val="0008751E"/>
    <w:rsid w:val="000903A6"/>
    <w:rsid w:val="000A1868"/>
    <w:rsid w:val="000B131D"/>
    <w:rsid w:val="000B64F1"/>
    <w:rsid w:val="000C397E"/>
    <w:rsid w:val="000C426A"/>
    <w:rsid w:val="000D35EE"/>
    <w:rsid w:val="000E4FEB"/>
    <w:rsid w:val="0011349B"/>
    <w:rsid w:val="001176BA"/>
    <w:rsid w:val="0012126F"/>
    <w:rsid w:val="00132001"/>
    <w:rsid w:val="00134F65"/>
    <w:rsid w:val="001365E2"/>
    <w:rsid w:val="00144E9C"/>
    <w:rsid w:val="00153F4F"/>
    <w:rsid w:val="00156956"/>
    <w:rsid w:val="001613E8"/>
    <w:rsid w:val="0016487B"/>
    <w:rsid w:val="001762D8"/>
    <w:rsid w:val="0018419E"/>
    <w:rsid w:val="0019028C"/>
    <w:rsid w:val="00190DE7"/>
    <w:rsid w:val="00193121"/>
    <w:rsid w:val="00196771"/>
    <w:rsid w:val="001C20D3"/>
    <w:rsid w:val="001C26CE"/>
    <w:rsid w:val="001E49FF"/>
    <w:rsid w:val="001F4C21"/>
    <w:rsid w:val="001F6BA4"/>
    <w:rsid w:val="00206D49"/>
    <w:rsid w:val="0021126A"/>
    <w:rsid w:val="00251BB5"/>
    <w:rsid w:val="00261446"/>
    <w:rsid w:val="00264F2B"/>
    <w:rsid w:val="0026530A"/>
    <w:rsid w:val="002715D8"/>
    <w:rsid w:val="00277DB4"/>
    <w:rsid w:val="00285CD1"/>
    <w:rsid w:val="00295138"/>
    <w:rsid w:val="002B14ED"/>
    <w:rsid w:val="002B154B"/>
    <w:rsid w:val="002B60B5"/>
    <w:rsid w:val="002D379F"/>
    <w:rsid w:val="002D4D4C"/>
    <w:rsid w:val="00301AFF"/>
    <w:rsid w:val="003063EC"/>
    <w:rsid w:val="00321041"/>
    <w:rsid w:val="00322DD8"/>
    <w:rsid w:val="00323949"/>
    <w:rsid w:val="00327AF7"/>
    <w:rsid w:val="003304D9"/>
    <w:rsid w:val="003314D0"/>
    <w:rsid w:val="003349E4"/>
    <w:rsid w:val="00337AC6"/>
    <w:rsid w:val="00340485"/>
    <w:rsid w:val="003404F6"/>
    <w:rsid w:val="00361E7C"/>
    <w:rsid w:val="00363E43"/>
    <w:rsid w:val="00364B5E"/>
    <w:rsid w:val="00374DBD"/>
    <w:rsid w:val="003759E0"/>
    <w:rsid w:val="00385DFA"/>
    <w:rsid w:val="0039226B"/>
    <w:rsid w:val="003A0C46"/>
    <w:rsid w:val="003B12CB"/>
    <w:rsid w:val="003B289B"/>
    <w:rsid w:val="003B2C68"/>
    <w:rsid w:val="003B6790"/>
    <w:rsid w:val="003D1C7A"/>
    <w:rsid w:val="003E52D8"/>
    <w:rsid w:val="003E586F"/>
    <w:rsid w:val="003E6B77"/>
    <w:rsid w:val="003F3DCB"/>
    <w:rsid w:val="00401464"/>
    <w:rsid w:val="0040351A"/>
    <w:rsid w:val="00412D95"/>
    <w:rsid w:val="004277D6"/>
    <w:rsid w:val="0043706A"/>
    <w:rsid w:val="004421BA"/>
    <w:rsid w:val="004444C0"/>
    <w:rsid w:val="00454E53"/>
    <w:rsid w:val="00464DB5"/>
    <w:rsid w:val="004800B9"/>
    <w:rsid w:val="004A0472"/>
    <w:rsid w:val="004A2115"/>
    <w:rsid w:val="004A3D17"/>
    <w:rsid w:val="004A5010"/>
    <w:rsid w:val="004A6D95"/>
    <w:rsid w:val="004B1235"/>
    <w:rsid w:val="004B1DF7"/>
    <w:rsid w:val="004B64E0"/>
    <w:rsid w:val="004B65ED"/>
    <w:rsid w:val="004C2E0C"/>
    <w:rsid w:val="004C7924"/>
    <w:rsid w:val="004D3A3F"/>
    <w:rsid w:val="004D7F7F"/>
    <w:rsid w:val="004E0BB3"/>
    <w:rsid w:val="004E2754"/>
    <w:rsid w:val="004E44D0"/>
    <w:rsid w:val="004E4D83"/>
    <w:rsid w:val="005033E6"/>
    <w:rsid w:val="00511788"/>
    <w:rsid w:val="00522107"/>
    <w:rsid w:val="005259DD"/>
    <w:rsid w:val="0053041D"/>
    <w:rsid w:val="00531467"/>
    <w:rsid w:val="00535AFC"/>
    <w:rsid w:val="00542DE9"/>
    <w:rsid w:val="0054722D"/>
    <w:rsid w:val="00552CEC"/>
    <w:rsid w:val="00555CFD"/>
    <w:rsid w:val="00557130"/>
    <w:rsid w:val="00572992"/>
    <w:rsid w:val="0058132F"/>
    <w:rsid w:val="005922D8"/>
    <w:rsid w:val="00592860"/>
    <w:rsid w:val="005A1751"/>
    <w:rsid w:val="005A4BCC"/>
    <w:rsid w:val="005B1FBA"/>
    <w:rsid w:val="005B6C79"/>
    <w:rsid w:val="005B70EC"/>
    <w:rsid w:val="005C569A"/>
    <w:rsid w:val="005D5FED"/>
    <w:rsid w:val="005E30D7"/>
    <w:rsid w:val="005E549E"/>
    <w:rsid w:val="005E7D36"/>
    <w:rsid w:val="005F05F1"/>
    <w:rsid w:val="005F066C"/>
    <w:rsid w:val="005F4614"/>
    <w:rsid w:val="005F76B1"/>
    <w:rsid w:val="00612CA6"/>
    <w:rsid w:val="00613B39"/>
    <w:rsid w:val="0061731A"/>
    <w:rsid w:val="00617377"/>
    <w:rsid w:val="006276DA"/>
    <w:rsid w:val="00630743"/>
    <w:rsid w:val="00651695"/>
    <w:rsid w:val="00652620"/>
    <w:rsid w:val="00652A2C"/>
    <w:rsid w:val="00654E97"/>
    <w:rsid w:val="00662439"/>
    <w:rsid w:val="006719C2"/>
    <w:rsid w:val="00673858"/>
    <w:rsid w:val="006754B5"/>
    <w:rsid w:val="00685C59"/>
    <w:rsid w:val="006865F5"/>
    <w:rsid w:val="00697B5F"/>
    <w:rsid w:val="006A3F98"/>
    <w:rsid w:val="006B6951"/>
    <w:rsid w:val="006C4A57"/>
    <w:rsid w:val="006E34D0"/>
    <w:rsid w:val="006F1C41"/>
    <w:rsid w:val="006F7604"/>
    <w:rsid w:val="007028DC"/>
    <w:rsid w:val="00712E08"/>
    <w:rsid w:val="0071590B"/>
    <w:rsid w:val="00717EBD"/>
    <w:rsid w:val="0073302D"/>
    <w:rsid w:val="00734D66"/>
    <w:rsid w:val="00740DB3"/>
    <w:rsid w:val="00743474"/>
    <w:rsid w:val="00743914"/>
    <w:rsid w:val="007619CE"/>
    <w:rsid w:val="00764990"/>
    <w:rsid w:val="007715FA"/>
    <w:rsid w:val="00774044"/>
    <w:rsid w:val="00776FEE"/>
    <w:rsid w:val="00777417"/>
    <w:rsid w:val="00781C05"/>
    <w:rsid w:val="007B1411"/>
    <w:rsid w:val="007B5716"/>
    <w:rsid w:val="007C4B11"/>
    <w:rsid w:val="007D44CF"/>
    <w:rsid w:val="007D6FC3"/>
    <w:rsid w:val="007F4362"/>
    <w:rsid w:val="007F70C6"/>
    <w:rsid w:val="00800510"/>
    <w:rsid w:val="00806909"/>
    <w:rsid w:val="00810411"/>
    <w:rsid w:val="0081397C"/>
    <w:rsid w:val="008353DC"/>
    <w:rsid w:val="00836FCF"/>
    <w:rsid w:val="0084395C"/>
    <w:rsid w:val="008520F2"/>
    <w:rsid w:val="008534B5"/>
    <w:rsid w:val="00854969"/>
    <w:rsid w:val="00874EF6"/>
    <w:rsid w:val="00880353"/>
    <w:rsid w:val="00883608"/>
    <w:rsid w:val="00884E3C"/>
    <w:rsid w:val="00886C06"/>
    <w:rsid w:val="008924BE"/>
    <w:rsid w:val="008A315C"/>
    <w:rsid w:val="008A6912"/>
    <w:rsid w:val="008B01BF"/>
    <w:rsid w:val="008B5536"/>
    <w:rsid w:val="008C0548"/>
    <w:rsid w:val="008D187E"/>
    <w:rsid w:val="008E30A5"/>
    <w:rsid w:val="008E3D00"/>
    <w:rsid w:val="008F1DB2"/>
    <w:rsid w:val="008F315E"/>
    <w:rsid w:val="00901CA8"/>
    <w:rsid w:val="009067F7"/>
    <w:rsid w:val="00911085"/>
    <w:rsid w:val="00913B6E"/>
    <w:rsid w:val="00915464"/>
    <w:rsid w:val="00931E07"/>
    <w:rsid w:val="00937343"/>
    <w:rsid w:val="00941D73"/>
    <w:rsid w:val="00962581"/>
    <w:rsid w:val="009736F3"/>
    <w:rsid w:val="0098400C"/>
    <w:rsid w:val="009A493D"/>
    <w:rsid w:val="009A668C"/>
    <w:rsid w:val="009B2CA9"/>
    <w:rsid w:val="009B3EA6"/>
    <w:rsid w:val="009B4245"/>
    <w:rsid w:val="009D1E0D"/>
    <w:rsid w:val="009E3CA0"/>
    <w:rsid w:val="009E70D2"/>
    <w:rsid w:val="009F0A45"/>
    <w:rsid w:val="00A02D98"/>
    <w:rsid w:val="00A165FF"/>
    <w:rsid w:val="00A22DA9"/>
    <w:rsid w:val="00A27AEA"/>
    <w:rsid w:val="00A31B06"/>
    <w:rsid w:val="00A35E55"/>
    <w:rsid w:val="00A60BB2"/>
    <w:rsid w:val="00A87BDE"/>
    <w:rsid w:val="00A97D8E"/>
    <w:rsid w:val="00AA02EB"/>
    <w:rsid w:val="00AA4DC9"/>
    <w:rsid w:val="00AB16D7"/>
    <w:rsid w:val="00AB2AD8"/>
    <w:rsid w:val="00AC1541"/>
    <w:rsid w:val="00AC35A3"/>
    <w:rsid w:val="00AD2842"/>
    <w:rsid w:val="00AD717C"/>
    <w:rsid w:val="00AE0F6F"/>
    <w:rsid w:val="00AE3AB0"/>
    <w:rsid w:val="00AE4464"/>
    <w:rsid w:val="00AF34D7"/>
    <w:rsid w:val="00B143E2"/>
    <w:rsid w:val="00B1484D"/>
    <w:rsid w:val="00B20E92"/>
    <w:rsid w:val="00B2236F"/>
    <w:rsid w:val="00B22BEC"/>
    <w:rsid w:val="00B349F0"/>
    <w:rsid w:val="00B4336A"/>
    <w:rsid w:val="00B635D3"/>
    <w:rsid w:val="00B85DB9"/>
    <w:rsid w:val="00B9187F"/>
    <w:rsid w:val="00B970E6"/>
    <w:rsid w:val="00BC099A"/>
    <w:rsid w:val="00BE5129"/>
    <w:rsid w:val="00BF504E"/>
    <w:rsid w:val="00BF52E5"/>
    <w:rsid w:val="00C13458"/>
    <w:rsid w:val="00C33FF6"/>
    <w:rsid w:val="00C51BC1"/>
    <w:rsid w:val="00C579AE"/>
    <w:rsid w:val="00C7345F"/>
    <w:rsid w:val="00C77C9E"/>
    <w:rsid w:val="00C8022E"/>
    <w:rsid w:val="00C83FF8"/>
    <w:rsid w:val="00C922FD"/>
    <w:rsid w:val="00CC0514"/>
    <w:rsid w:val="00CC0D48"/>
    <w:rsid w:val="00CD2FAF"/>
    <w:rsid w:val="00CE6530"/>
    <w:rsid w:val="00CE6580"/>
    <w:rsid w:val="00CE663E"/>
    <w:rsid w:val="00D2289F"/>
    <w:rsid w:val="00D22C2A"/>
    <w:rsid w:val="00D622C7"/>
    <w:rsid w:val="00D766BC"/>
    <w:rsid w:val="00DA0C82"/>
    <w:rsid w:val="00DA7587"/>
    <w:rsid w:val="00DB31AB"/>
    <w:rsid w:val="00DB41EE"/>
    <w:rsid w:val="00DB6BA0"/>
    <w:rsid w:val="00DD17F7"/>
    <w:rsid w:val="00DD3230"/>
    <w:rsid w:val="00DD7152"/>
    <w:rsid w:val="00DD7B64"/>
    <w:rsid w:val="00DE41E4"/>
    <w:rsid w:val="00DE618A"/>
    <w:rsid w:val="00DF5192"/>
    <w:rsid w:val="00E0725A"/>
    <w:rsid w:val="00E13C95"/>
    <w:rsid w:val="00E25035"/>
    <w:rsid w:val="00E32151"/>
    <w:rsid w:val="00E37321"/>
    <w:rsid w:val="00E4245F"/>
    <w:rsid w:val="00E56639"/>
    <w:rsid w:val="00E60E39"/>
    <w:rsid w:val="00E65033"/>
    <w:rsid w:val="00E85A76"/>
    <w:rsid w:val="00E915C8"/>
    <w:rsid w:val="00E92404"/>
    <w:rsid w:val="00E93168"/>
    <w:rsid w:val="00E943A7"/>
    <w:rsid w:val="00EB7CFA"/>
    <w:rsid w:val="00EC3101"/>
    <w:rsid w:val="00ED1929"/>
    <w:rsid w:val="00ED62E7"/>
    <w:rsid w:val="00EE667C"/>
    <w:rsid w:val="00EE6868"/>
    <w:rsid w:val="00EE6A5E"/>
    <w:rsid w:val="00EF779D"/>
    <w:rsid w:val="00F05146"/>
    <w:rsid w:val="00F22EC5"/>
    <w:rsid w:val="00F257BB"/>
    <w:rsid w:val="00F366B2"/>
    <w:rsid w:val="00F36C5D"/>
    <w:rsid w:val="00F544CA"/>
    <w:rsid w:val="00F54ED0"/>
    <w:rsid w:val="00F61B84"/>
    <w:rsid w:val="00F63D34"/>
    <w:rsid w:val="00F84622"/>
    <w:rsid w:val="00F857E5"/>
    <w:rsid w:val="00FA5614"/>
    <w:rsid w:val="00FB3F85"/>
    <w:rsid w:val="00FC0488"/>
    <w:rsid w:val="00FD3129"/>
    <w:rsid w:val="00FD761F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FA472"/>
  <w15:docId w15:val="{CAD712CF-5280-47E9-9CE9-91B36318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EB"/>
    <w:pPr>
      <w:contextualSpacing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tion">
    <w:name w:val="citation"/>
    <w:basedOn w:val="DefaultParagraphFont"/>
  </w:style>
  <w:style w:type="character" w:customStyle="1" w:styleId="Contrib">
    <w:name w:val="Contrib"/>
    <w:basedOn w:val="DefaultParagraphFont"/>
  </w:style>
  <w:style w:type="character" w:customStyle="1" w:styleId="personal-comm">
    <w:name w:val="personal-comm"/>
    <w:basedOn w:val="DefaultParagraphFont"/>
  </w:style>
  <w:style w:type="character" w:customStyle="1" w:styleId="ReferenceBody">
    <w:name w:val="ReferenceBody"/>
    <w:basedOn w:val="DefaultParagraphFont"/>
  </w:style>
  <w:style w:type="character" w:customStyle="1" w:styleId="ContribSection">
    <w:name w:val="ContribSection"/>
    <w:basedOn w:val="DefaultParagraphFont"/>
  </w:style>
  <w:style w:type="character" w:customStyle="1" w:styleId="PrimaryContribGroup">
    <w:name w:val="PrimaryContribGroup"/>
    <w:basedOn w:val="DefaultParagraphFont"/>
  </w:style>
  <w:style w:type="character" w:customStyle="1" w:styleId="Person">
    <w:name w:val="Person"/>
    <w:basedOn w:val="DefaultParagraphFont"/>
  </w:style>
  <w:style w:type="character" w:customStyle="1" w:styleId="Surname">
    <w:name w:val="Surname"/>
    <w:basedOn w:val="DefaultParagraphFont"/>
  </w:style>
  <w:style w:type="character" w:customStyle="1" w:styleId="Initials">
    <w:name w:val="Initials"/>
    <w:basedOn w:val="DefaultParagraphFont"/>
  </w:style>
  <w:style w:type="character" w:customStyle="1" w:styleId="DateSection">
    <w:name w:val="DateSection"/>
    <w:basedOn w:val="DefaultParagraphFont"/>
  </w:style>
  <w:style w:type="character" w:customStyle="1" w:styleId="PublicationDate">
    <w:name w:val="PublicationDate"/>
    <w:basedOn w:val="DefaultParagraphFont"/>
  </w:style>
  <w:style w:type="paragraph" w:styleId="Date">
    <w:name w:val="Date"/>
    <w:basedOn w:val="Normal"/>
    <w:next w:val="Normal"/>
    <w:rsid w:val="00EF7B96"/>
  </w:style>
  <w:style w:type="character" w:customStyle="1" w:styleId="DateCharacter">
    <w:name w:val="Date Characte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Section">
    <w:name w:val="TitleSection"/>
    <w:basedOn w:val="DefaultParagraphFont"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acter">
    <w:name w:val="Title Character"/>
    <w:basedOn w:val="DefaultParagraphFont"/>
  </w:style>
  <w:style w:type="character" w:customStyle="1" w:styleId="ReferenceBodyStyledTitle">
    <w:name w:val="ReferenceBody_StyledTitle"/>
    <w:basedOn w:val="DefaultParagraphFont"/>
    <w:rPr>
      <w:i/>
      <w:iCs/>
    </w:rPr>
  </w:style>
  <w:style w:type="character" w:customStyle="1" w:styleId="TitleName">
    <w:name w:val="TitleName"/>
    <w:basedOn w:val="DefaultParagraphFont"/>
  </w:style>
  <w:style w:type="character" w:customStyle="1" w:styleId="SourceSection">
    <w:name w:val="SourceSection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PublisherLocation">
    <w:name w:val="PublisherLocation"/>
    <w:basedOn w:val="DefaultParagraphFont"/>
  </w:style>
  <w:style w:type="character" w:customStyle="1" w:styleId="PublisherName">
    <w:name w:val="PublisherName"/>
    <w:basedOn w:val="DefaultParagraphFont"/>
  </w:style>
  <w:style w:type="character" w:customStyle="1" w:styleId="ReferenceBodyStyledText">
    <w:name w:val="ReferenceBody_StyledText"/>
    <w:basedOn w:val="DefaultParagraphFont"/>
    <w:rPr>
      <w:i/>
      <w:iCs/>
    </w:rPr>
  </w:style>
  <w:style w:type="character" w:customStyle="1" w:styleId="Series">
    <w:name w:val="Series"/>
    <w:basedOn w:val="DefaultParagraphFont"/>
  </w:style>
  <w:style w:type="character" w:customStyle="1" w:styleId="ReferenceBodyStyledVolume">
    <w:name w:val="ReferenceBody_StyledVolume"/>
    <w:basedOn w:val="DefaultParagraphFont"/>
    <w:rPr>
      <w:i/>
      <w:iCs/>
    </w:rPr>
  </w:style>
  <w:style w:type="character" w:customStyle="1" w:styleId="Volume">
    <w:name w:val="Volume"/>
    <w:basedOn w:val="DefaultParagraphFont"/>
  </w:style>
  <w:style w:type="character" w:customStyle="1" w:styleId="Pagination">
    <w:name w:val="Pagination"/>
    <w:basedOn w:val="DefaultParagraphFont"/>
  </w:style>
  <w:style w:type="character" w:customStyle="1" w:styleId="FirstPage">
    <w:name w:val="FirstPage"/>
    <w:basedOn w:val="DefaultParagraphFont"/>
  </w:style>
  <w:style w:type="character" w:customStyle="1" w:styleId="LastPage">
    <w:name w:val="LastPage"/>
    <w:basedOn w:val="DefaultParagraphFont"/>
  </w:style>
  <w:style w:type="character" w:customStyle="1" w:styleId="SourceLocation">
    <w:name w:val="SourceLocation"/>
    <w:basedOn w:val="DefaultParagraphFont"/>
  </w:style>
  <w:style w:type="character" w:customStyle="1" w:styleId="Doi">
    <w:name w:val="Doi"/>
    <w:basedOn w:val="DefaultParagraphFont"/>
  </w:style>
  <w:style w:type="character" w:customStyle="1" w:styleId="Collab">
    <w:name w:val="Collab"/>
    <w:basedOn w:val="DefaultParagraphFont"/>
  </w:style>
  <w:style w:type="character" w:customStyle="1" w:styleId="Url">
    <w:name w:val="Url"/>
    <w:basedOn w:val="DefaultParagraphFont"/>
  </w:style>
  <w:style w:type="character" w:customStyle="1" w:styleId="ContribHandle">
    <w:name w:val="ContribHandle"/>
    <w:basedOn w:val="DefaultParagraphFont"/>
  </w:style>
  <w:style w:type="character" w:customStyle="1" w:styleId="Month">
    <w:name w:val="Month"/>
    <w:basedOn w:val="DefaultParagraphFont"/>
  </w:style>
  <w:style w:type="character" w:customStyle="1" w:styleId="Day">
    <w:name w:val="Day"/>
    <w:basedOn w:val="DefaultParagraphFont"/>
  </w:style>
  <w:style w:type="character" w:customStyle="1" w:styleId="TitleAnnotation">
    <w:name w:val="TitleAnnotation"/>
    <w:basedOn w:val="DefaultParagraphFont"/>
  </w:style>
  <w:style w:type="character" w:customStyle="1" w:styleId="Edition">
    <w:name w:val="Edition"/>
    <w:basedOn w:val="DefaultParagraphFont"/>
  </w:style>
  <w:style w:type="character" w:customStyle="1" w:styleId="SecondaryContribGroup">
    <w:name w:val="SecondaryContribGroup"/>
    <w:basedOn w:val="DefaultParagraphFont"/>
  </w:style>
  <w:style w:type="character" w:customStyle="1" w:styleId="ContribRole">
    <w:name w:val="ContribRole"/>
    <w:basedOn w:val="DefaultParagraphFont"/>
  </w:style>
  <w:style w:type="character" w:customStyle="1" w:styleId="Suffix">
    <w:name w:val="Suffix"/>
    <w:basedOn w:val="DefaultParagraphFont"/>
  </w:style>
  <w:style w:type="character" w:customStyle="1" w:styleId="ElocationId">
    <w:name w:val="ElocationId"/>
    <w:basedOn w:val="DefaultParagraphFont"/>
  </w:style>
  <w:style w:type="character" w:styleId="CommentReference">
    <w:name w:val="annotation reference"/>
    <w:basedOn w:val="DefaultParagraphFont"/>
    <w:semiHidden/>
    <w:unhideWhenUsed/>
    <w:rsid w:val="00D766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F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6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66BC"/>
    <w:rPr>
      <w:b/>
      <w:bCs/>
    </w:rPr>
  </w:style>
  <w:style w:type="paragraph" w:styleId="BalloonText">
    <w:name w:val="Balloon Text"/>
    <w:basedOn w:val="Normal"/>
    <w:link w:val="BalloonTextChar"/>
    <w:rsid w:val="00D766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66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57E5"/>
    <w:pPr>
      <w:tabs>
        <w:tab w:val="center" w:pos="4680"/>
        <w:tab w:val="right" w:pos="9360"/>
      </w:tabs>
      <w:contextualSpacing w:val="0"/>
    </w:pPr>
    <w:rPr>
      <w:rFonts w:asciiTheme="minorHAnsi" w:eastAsiaTheme="minorEastAsia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57E5"/>
    <w:rPr>
      <w:rFonts w:asciiTheme="minorHAnsi" w:eastAsiaTheme="minorEastAsia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F85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57E5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9840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400C"/>
  </w:style>
  <w:style w:type="character" w:styleId="FootnoteReference">
    <w:name w:val="footnote reference"/>
    <w:basedOn w:val="DefaultParagraphFont"/>
    <w:semiHidden/>
    <w:unhideWhenUsed/>
    <w:rsid w:val="0098400C"/>
    <w:rPr>
      <w:vertAlign w:val="superscript"/>
    </w:rPr>
  </w:style>
  <w:style w:type="character" w:styleId="Hyperlink">
    <w:name w:val="Hyperlink"/>
    <w:basedOn w:val="DefaultParagraphFont"/>
    <w:unhideWhenUsed/>
    <w:rsid w:val="00F54E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4E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54ED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E4F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5AFC"/>
    <w:pPr>
      <w:ind w:left="720"/>
    </w:pPr>
  </w:style>
  <w:style w:type="character" w:styleId="Emphasis">
    <w:name w:val="Emphasis"/>
    <w:basedOn w:val="DefaultParagraphFont"/>
    <w:uiPriority w:val="20"/>
    <w:qFormat/>
    <w:rsid w:val="00B9187F"/>
    <w:rPr>
      <w:i/>
      <w:iCs/>
    </w:rPr>
  </w:style>
  <w:style w:type="character" w:customStyle="1" w:styleId="httpswwwpromisescomarticlesalcoholabusebinge-drinking-increases-risk-alcohol-problems-later">
    <w:name w:val="https://www.promises.com/articles/alcoholabuse/binge-drinking-increases-risk-alcohol-problems-later/"/>
    <w:basedOn w:val="DefaultParagraphFont"/>
    <w:rsid w:val="00B9187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187F"/>
    <w:rPr>
      <w:color w:val="605E5C"/>
      <w:shd w:val="clear" w:color="auto" w:fill="E1DFDD"/>
    </w:rPr>
  </w:style>
  <w:style w:type="character" w:customStyle="1" w:styleId="httpspubsniaaanihgovpublicationsaa68aa68htm">
    <w:name w:val="https://pubs.niaaa.nih.gov/publications/aa68/aa68.htm"/>
    <w:basedOn w:val="DefaultParagraphFont"/>
    <w:rsid w:val="00B9187F"/>
  </w:style>
  <w:style w:type="character" w:customStyle="1" w:styleId="httpspubsniaaanihgovpublicationsaa59htm">
    <w:name w:val="https://pubs.niaaa.nih.gov/publications/aa59.htm"/>
    <w:basedOn w:val="DefaultParagraphFont"/>
    <w:rsid w:val="004E0BB3"/>
  </w:style>
  <w:style w:type="character" w:customStyle="1" w:styleId="httpswwwcollegedrinkingpreventiongovniaaacollegematerialspanel01highrisk04aspx">
    <w:name w:val="https://www.collegedrinkingprevention.gov/niaaacollegematerials/panel01/highrisk_04.aspx"/>
    <w:basedOn w:val="DefaultParagraphFont"/>
    <w:rsid w:val="004E0BB3"/>
  </w:style>
  <w:style w:type="paragraph" w:styleId="NormalWeb">
    <w:name w:val="Normal (Web)"/>
    <w:basedOn w:val="Normal"/>
    <w:uiPriority w:val="99"/>
    <w:semiHidden/>
    <w:unhideWhenUsed/>
    <w:rsid w:val="00153F4F"/>
    <w:pPr>
      <w:spacing w:before="100" w:beforeAutospacing="1" w:after="100" w:afterAutospacing="1"/>
      <w:contextualSpacing w:val="0"/>
    </w:pPr>
  </w:style>
  <w:style w:type="character" w:styleId="Strong">
    <w:name w:val="Strong"/>
    <w:basedOn w:val="DefaultParagraphFont"/>
    <w:uiPriority w:val="22"/>
    <w:qFormat/>
    <w:rsid w:val="00153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69269-6BB3-4299-8942-3C2CA5F1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</cp:lastModifiedBy>
  <cp:revision>6</cp:revision>
  <dcterms:created xsi:type="dcterms:W3CDTF">2021-06-11T19:00:00Z</dcterms:created>
  <dcterms:modified xsi:type="dcterms:W3CDTF">2021-06-11T19:49:00Z</dcterms:modified>
</cp:coreProperties>
</file>