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jc w:val="center"/>
        <w:rPr>
          <w:color w:val="0E101A"/>
        </w:rPr>
      </w:pPr>
      <w:r>
        <w:rPr>
          <w:color w:val="0E101A"/>
        </w:rPr>
        <w:t>How to Become a Dafor Book Overview</w:t>
      </w:r>
    </w:p>
    <w:p w:rsidR="00390147" w:rsidRDefault="00390147" w:rsidP="003E0FAE">
      <w:pPr>
        <w:pStyle w:val="NormalWeb"/>
        <w:spacing w:before="0" w:beforeAutospacing="0" w:after="0" w:afterAutospacing="0" w:line="480" w:lineRule="auto"/>
        <w:jc w:val="center"/>
        <w:rPr>
          <w:color w:val="0E101A"/>
        </w:rPr>
      </w:pPr>
      <w:r>
        <w:rPr>
          <w:color w:val="0E101A"/>
        </w:rPr>
        <w:t>Student's Name</w:t>
      </w:r>
    </w:p>
    <w:p w:rsidR="00390147" w:rsidRDefault="00390147" w:rsidP="003E0FAE">
      <w:pPr>
        <w:pStyle w:val="NormalWeb"/>
        <w:spacing w:before="0" w:beforeAutospacing="0" w:after="0" w:afterAutospacing="0" w:line="480" w:lineRule="auto"/>
        <w:jc w:val="center"/>
        <w:rPr>
          <w:color w:val="0E101A"/>
        </w:rPr>
      </w:pPr>
      <w:r>
        <w:rPr>
          <w:color w:val="0E101A"/>
        </w:rPr>
        <w:t>Institutional Affiliation</w:t>
      </w:r>
    </w:p>
    <w:p w:rsidR="00390147" w:rsidRDefault="00390147" w:rsidP="003E0FAE">
      <w:pPr>
        <w:pStyle w:val="NormalWeb"/>
        <w:spacing w:before="0" w:beforeAutospacing="0" w:after="0" w:afterAutospacing="0" w:line="480" w:lineRule="auto"/>
        <w:jc w:val="center"/>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3E0FAE" w:rsidRDefault="003E0FAE" w:rsidP="003E0FAE">
      <w:pPr>
        <w:pStyle w:val="NormalWeb"/>
        <w:spacing w:before="0" w:beforeAutospacing="0" w:after="0" w:afterAutospacing="0" w:line="480" w:lineRule="auto"/>
        <w:rPr>
          <w:color w:val="0E101A"/>
        </w:rPr>
      </w:pPr>
    </w:p>
    <w:p w:rsidR="003E0FAE" w:rsidRDefault="003E0FAE" w:rsidP="003E0FAE">
      <w:pPr>
        <w:pStyle w:val="NormalWeb"/>
        <w:spacing w:before="0" w:beforeAutospacing="0" w:after="0" w:afterAutospacing="0" w:line="480" w:lineRule="auto"/>
        <w:rPr>
          <w:color w:val="0E101A"/>
        </w:rPr>
      </w:pPr>
    </w:p>
    <w:p w:rsidR="003E0FAE" w:rsidRPr="003E0FAE" w:rsidRDefault="003E0FAE" w:rsidP="003E0FAE">
      <w:pPr>
        <w:pStyle w:val="NormalWeb"/>
        <w:numPr>
          <w:ilvl w:val="0"/>
          <w:numId w:val="3"/>
        </w:numPr>
        <w:spacing w:before="0" w:beforeAutospacing="0" w:after="0" w:afterAutospacing="0" w:line="480" w:lineRule="auto"/>
        <w:ind w:left="0"/>
        <w:rPr>
          <w:b/>
          <w:color w:val="0E101A"/>
        </w:rPr>
      </w:pPr>
      <w:r w:rsidRPr="003E0FAE">
        <w:rPr>
          <w:b/>
          <w:color w:val="0E101A"/>
        </w:rPr>
        <w:lastRenderedPageBreak/>
        <w:t xml:space="preserve">What is the Role of Meshari in the Story that is being </w:t>
      </w:r>
      <w:r w:rsidR="00E0060A" w:rsidRPr="003E0FAE">
        <w:rPr>
          <w:b/>
          <w:color w:val="0E101A"/>
        </w:rPr>
        <w:t>narrated</w:t>
      </w:r>
      <w:r w:rsidRPr="003E0FAE">
        <w:rPr>
          <w:b/>
          <w:color w:val="0E101A"/>
        </w:rPr>
        <w:t>? Why does the Author Choose Him? What is He Trying to Show?</w:t>
      </w:r>
    </w:p>
    <w:p w:rsidR="003E0FAE" w:rsidRDefault="003E0FAE" w:rsidP="003E0FAE">
      <w:pPr>
        <w:pStyle w:val="NormalWeb"/>
        <w:spacing w:before="0" w:beforeAutospacing="0" w:after="0" w:afterAutospacing="0" w:line="480" w:lineRule="auto"/>
        <w:rPr>
          <w:color w:val="0E101A"/>
        </w:rPr>
      </w:pPr>
      <w:r>
        <w:rPr>
          <w:color w:val="0E101A"/>
        </w:rPr>
        <w:t xml:space="preserve">           Meshari, in the book 'How </w:t>
      </w:r>
      <w:r w:rsidR="00E0060A">
        <w:rPr>
          <w:color w:val="0E101A"/>
        </w:rPr>
        <w:t xml:space="preserve">can </w:t>
      </w:r>
      <w:r>
        <w:rPr>
          <w:color w:val="0E101A"/>
        </w:rPr>
        <w:t>I Become a Dafor,' is a 10th grader who underperforms at school. With this discomfort, he seeks to change his situation by reaching out for assistance, whereby in the process, his path crosses with that of five older students with exemplary performance, the 'DAFORs.' These students then teach him five essential habits to cope up with success at school. The author, therefore, uses Meshari to play and fit in the part of the weak student or person in the broader perspective possessing both helplessness and hope. Inability in the sense that a person in the present does not have the means to change their situation. And, hope to show that even though one is not able to do something in the present, they sought out ways to improve this, and therefore bringing about hope for the future which is untold.</w:t>
      </w:r>
    </w:p>
    <w:p w:rsidR="003E0FAE" w:rsidRDefault="003E0FAE" w:rsidP="003E0FAE">
      <w:pPr>
        <w:pStyle w:val="NormalWeb"/>
        <w:spacing w:before="0" w:beforeAutospacing="0" w:after="0" w:afterAutospacing="0" w:line="480" w:lineRule="auto"/>
        <w:rPr>
          <w:color w:val="0E101A"/>
        </w:rPr>
      </w:pPr>
      <w:r>
        <w:rPr>
          <w:color w:val="0E101A"/>
        </w:rPr>
        <w:t xml:space="preserve">           The author picks Meshari to bring out this role based on his dire situation at school. Despite Meshari's distractions in performing well, he does not take this as a permanent situation, and he goes out of his way to seek aid from those who are already on top, to gain insight and upgrade himself. Discipline and hard-work </w:t>
      </w:r>
      <w:r w:rsidR="00E0060A">
        <w:rPr>
          <w:color w:val="0E101A"/>
        </w:rPr>
        <w:t>becomes</w:t>
      </w:r>
      <w:r>
        <w:rPr>
          <w:color w:val="0E101A"/>
        </w:rPr>
        <w:t xml:space="preserve"> the key to the transformation. With this, I can comfortably say that the author tries to bring about the concept of 'There is light at the end of the tunnel.' </w:t>
      </w:r>
    </w:p>
    <w:p w:rsidR="003E0FAE" w:rsidRDefault="003E0FAE" w:rsidP="003E0FAE">
      <w:pPr>
        <w:pStyle w:val="NormalWeb"/>
        <w:numPr>
          <w:ilvl w:val="0"/>
          <w:numId w:val="3"/>
        </w:numPr>
        <w:spacing w:before="0" w:beforeAutospacing="0" w:after="0" w:afterAutospacing="0" w:line="480" w:lineRule="auto"/>
        <w:ind w:left="0"/>
        <w:rPr>
          <w:color w:val="0E101A"/>
        </w:rPr>
      </w:pPr>
      <w:r>
        <w:rPr>
          <w:rStyle w:val="Strong"/>
          <w:color w:val="0E101A"/>
        </w:rPr>
        <w:t>What are the Five Habits and How are They Used to Help Meshari?</w:t>
      </w:r>
    </w:p>
    <w:p w:rsidR="003E0FAE" w:rsidRDefault="003E0FAE" w:rsidP="003E0FAE">
      <w:pPr>
        <w:pStyle w:val="NormalWeb"/>
        <w:spacing w:before="0" w:beforeAutospacing="0" w:after="0" w:afterAutospacing="0" w:line="480" w:lineRule="auto"/>
        <w:rPr>
          <w:color w:val="0E101A"/>
        </w:rPr>
      </w:pPr>
      <w:r>
        <w:rPr>
          <w:color w:val="0E101A"/>
        </w:rPr>
        <w:t>           Mohammed Al Hussein, in his book, brought in five boys as influencers of change and they taught Meshari five habits to ensure this, as a measure of the excellence, which was: Habit D- accounting for being aware of your role; Habit A- accounting for owning of your goals, be sure of oneself; Habit F- states that one should hold their victory, through feeling and thinking like a victor; Habit O- states that one should be time-conscious, and lastly Habit R- whereby one should develop and progress forward, and continue to do the same. These five habits acted as guiding principles of success as they equipped Meshari with the necessary discipline towards achieving success.</w:t>
      </w:r>
    </w:p>
    <w:p w:rsidR="003E0FAE" w:rsidRDefault="003E0FAE" w:rsidP="003E0FAE">
      <w:pPr>
        <w:pStyle w:val="NormalWeb"/>
        <w:numPr>
          <w:ilvl w:val="0"/>
          <w:numId w:val="3"/>
        </w:numPr>
        <w:spacing w:before="0" w:beforeAutospacing="0" w:after="0" w:afterAutospacing="0" w:line="480" w:lineRule="auto"/>
        <w:ind w:left="0"/>
        <w:rPr>
          <w:color w:val="0E101A"/>
        </w:rPr>
      </w:pPr>
      <w:r>
        <w:rPr>
          <w:rStyle w:val="Strong"/>
          <w:color w:val="0E101A"/>
        </w:rPr>
        <w:t>How can the five habits assist you in your studies, your job, or your overall life? Explain with examples.</w:t>
      </w:r>
    </w:p>
    <w:p w:rsidR="003E0FAE" w:rsidRDefault="003E0FAE" w:rsidP="003E0FAE">
      <w:pPr>
        <w:pStyle w:val="NormalWeb"/>
        <w:spacing w:before="0" w:beforeAutospacing="0" w:after="0" w:afterAutospacing="0" w:line="480" w:lineRule="auto"/>
        <w:rPr>
          <w:color w:val="0E101A"/>
        </w:rPr>
      </w:pPr>
      <w:r>
        <w:rPr>
          <w:color w:val="0E101A"/>
        </w:rPr>
        <w:t>           The habits, as mentioned above, in the same way, can help me in achieving academic excellence and afterward translate into professional excellence if I use them as my guiding principles. Habit D, for example, will help me gain insight into the part I play in my academic or professional life by knowing whether I would want to be a leader or take the back-sit on things. Habit A will help me stay focused by narrowing down my objectives. Habit F is set to keep me in check by ensuring I do not lose sight of the result (victory). Habit O, on the other hand, is set to ensure my goals are achieved at the end of a certain time-frame. And lastly, Habit R is set to give me the motivation to upscale even beyond my potential.</w:t>
      </w:r>
    </w:p>
    <w:p w:rsidR="003E0FAE" w:rsidRDefault="003E0FAE" w:rsidP="003E0FAE">
      <w:pPr>
        <w:pStyle w:val="NormalWeb"/>
        <w:numPr>
          <w:ilvl w:val="0"/>
          <w:numId w:val="3"/>
        </w:numPr>
        <w:spacing w:before="0" w:beforeAutospacing="0" w:after="0" w:afterAutospacing="0" w:line="480" w:lineRule="auto"/>
        <w:ind w:left="0"/>
        <w:rPr>
          <w:color w:val="0E101A"/>
        </w:rPr>
      </w:pPr>
      <w:r>
        <w:rPr>
          <w:rStyle w:val="Strong"/>
          <w:color w:val="0E101A"/>
        </w:rPr>
        <w:t xml:space="preserve">If you could Add One More Habit, which one would it be and </w:t>
      </w:r>
      <w:r w:rsidR="00E0060A">
        <w:rPr>
          <w:rStyle w:val="Strong"/>
          <w:color w:val="0E101A"/>
        </w:rPr>
        <w:t>why</w:t>
      </w:r>
      <w:r>
        <w:rPr>
          <w:rStyle w:val="Strong"/>
          <w:color w:val="0E101A"/>
        </w:rPr>
        <w:t>?</w:t>
      </w:r>
    </w:p>
    <w:p w:rsidR="003E0FAE" w:rsidRDefault="003E0FAE" w:rsidP="003E0FAE">
      <w:pPr>
        <w:pStyle w:val="NormalWeb"/>
        <w:spacing w:before="0" w:beforeAutospacing="0" w:after="0" w:afterAutospacing="0" w:line="480" w:lineRule="auto"/>
        <w:rPr>
          <w:color w:val="0E101A"/>
        </w:rPr>
      </w:pPr>
      <w:r>
        <w:rPr>
          <w:color w:val="0E101A"/>
        </w:rPr>
        <w:t>Given a chance, I would add staying humble as a habit. The reason is that many times people get on top and forget where they came from, which leads to the pride that is not short of a fall.</w:t>
      </w:r>
    </w:p>
    <w:p w:rsidR="00390147" w:rsidRDefault="00390147" w:rsidP="003E0FAE">
      <w:pPr>
        <w:pStyle w:val="NormalWeb"/>
        <w:spacing w:before="0" w:beforeAutospacing="0" w:after="0" w:afterAutospacing="0" w:line="480" w:lineRule="auto"/>
        <w:rPr>
          <w:color w:val="0E101A"/>
        </w:rPr>
      </w:pPr>
      <w:r>
        <w:rPr>
          <w:color w:val="0E101A"/>
        </w:rPr>
        <w:t>           </w:t>
      </w:r>
    </w:p>
    <w:p w:rsidR="000718B4" w:rsidRDefault="000718B4" w:rsidP="003E0FAE">
      <w:pPr>
        <w:pStyle w:val="NormalWeb"/>
        <w:spacing w:before="0" w:beforeAutospacing="0" w:after="0" w:afterAutospacing="0" w:line="480" w:lineRule="auto"/>
        <w:jc w:val="center"/>
        <w:rPr>
          <w:color w:val="0E101A"/>
        </w:rPr>
      </w:pPr>
    </w:p>
    <w:p w:rsidR="000718B4" w:rsidRDefault="000718B4" w:rsidP="003E0FAE">
      <w:pPr>
        <w:pStyle w:val="NormalWeb"/>
        <w:spacing w:before="0" w:beforeAutospacing="0" w:after="0" w:afterAutospacing="0" w:line="480" w:lineRule="auto"/>
        <w:jc w:val="center"/>
        <w:rPr>
          <w:color w:val="0E101A"/>
        </w:rPr>
      </w:pPr>
    </w:p>
    <w:p w:rsidR="000718B4" w:rsidRDefault="000718B4" w:rsidP="003E0FAE">
      <w:pPr>
        <w:pStyle w:val="NormalWeb"/>
        <w:spacing w:before="0" w:beforeAutospacing="0" w:after="0" w:afterAutospacing="0" w:line="480" w:lineRule="auto"/>
        <w:jc w:val="center"/>
        <w:rPr>
          <w:color w:val="0E101A"/>
        </w:rPr>
      </w:pPr>
    </w:p>
    <w:p w:rsidR="000718B4" w:rsidRDefault="000718B4" w:rsidP="003E0FAE">
      <w:pPr>
        <w:pStyle w:val="NormalWeb"/>
        <w:spacing w:before="0" w:beforeAutospacing="0" w:after="0" w:afterAutospacing="0" w:line="480" w:lineRule="auto"/>
        <w:jc w:val="center"/>
        <w:rPr>
          <w:color w:val="0E101A"/>
        </w:rPr>
      </w:pPr>
    </w:p>
    <w:p w:rsidR="000718B4" w:rsidRDefault="000718B4" w:rsidP="003E0FAE">
      <w:pPr>
        <w:pStyle w:val="NormalWeb"/>
        <w:spacing w:before="0" w:beforeAutospacing="0" w:after="0" w:afterAutospacing="0" w:line="480" w:lineRule="auto"/>
        <w:jc w:val="center"/>
        <w:rPr>
          <w:color w:val="0E101A"/>
        </w:rPr>
      </w:pPr>
    </w:p>
    <w:p w:rsidR="000718B4" w:rsidRDefault="000718B4" w:rsidP="003E0FAE">
      <w:pPr>
        <w:pStyle w:val="NormalWeb"/>
        <w:spacing w:before="0" w:beforeAutospacing="0" w:after="0" w:afterAutospacing="0" w:line="480" w:lineRule="auto"/>
        <w:jc w:val="center"/>
        <w:rPr>
          <w:color w:val="0E101A"/>
        </w:rPr>
      </w:pPr>
    </w:p>
    <w:p w:rsidR="00390147" w:rsidRDefault="003E0FAE" w:rsidP="003E0FAE">
      <w:pPr>
        <w:pStyle w:val="NormalWeb"/>
        <w:spacing w:before="0" w:beforeAutospacing="0" w:after="0" w:afterAutospacing="0" w:line="480" w:lineRule="auto"/>
        <w:jc w:val="center"/>
        <w:rPr>
          <w:color w:val="0E101A"/>
        </w:rPr>
      </w:pPr>
      <w:r>
        <w:rPr>
          <w:color w:val="0E101A"/>
        </w:rPr>
        <w:t>Reference</w:t>
      </w:r>
    </w:p>
    <w:p w:rsidR="003E0FAE" w:rsidRDefault="003E0FAE" w:rsidP="003E0FAE">
      <w:pPr>
        <w:pStyle w:val="NormalWeb"/>
        <w:spacing w:before="0" w:beforeAutospacing="0" w:after="0" w:afterAutospacing="0" w:line="480" w:lineRule="auto"/>
        <w:rPr>
          <w:color w:val="0E101A"/>
        </w:rPr>
      </w:pPr>
      <w:r>
        <w:rPr>
          <w:color w:val="0E101A"/>
        </w:rPr>
        <w:t>How to Become a D</w:t>
      </w:r>
      <w:bookmarkStart w:id="0" w:name="_GoBack"/>
      <w:bookmarkEnd w:id="0"/>
      <w:r>
        <w:rPr>
          <w:color w:val="0E101A"/>
        </w:rPr>
        <w:t>afor, Muhammed Al Hussien.</w:t>
      </w:r>
    </w:p>
    <w:p w:rsidR="00390147" w:rsidRDefault="00390147" w:rsidP="003E0FAE">
      <w:pPr>
        <w:pStyle w:val="NormalWeb"/>
        <w:spacing w:before="0" w:beforeAutospacing="0" w:after="0" w:afterAutospacing="0" w:line="480" w:lineRule="auto"/>
        <w:rPr>
          <w:color w:val="0E101A"/>
        </w:rPr>
      </w:pPr>
    </w:p>
    <w:p w:rsidR="00390147" w:rsidRDefault="00390147" w:rsidP="003E0FAE">
      <w:pPr>
        <w:pStyle w:val="NormalWeb"/>
        <w:spacing w:before="0" w:beforeAutospacing="0" w:after="0" w:afterAutospacing="0" w:line="480" w:lineRule="auto"/>
        <w:rPr>
          <w:color w:val="0E101A"/>
        </w:rPr>
      </w:pPr>
    </w:p>
    <w:p w:rsidR="00756CBA" w:rsidRPr="00390147" w:rsidRDefault="00756CBA" w:rsidP="003E0FAE">
      <w:pPr>
        <w:spacing w:after="0" w:line="480" w:lineRule="auto"/>
        <w:rPr>
          <w:szCs w:val="24"/>
        </w:rPr>
      </w:pPr>
    </w:p>
    <w:sectPr w:rsidR="00756CBA" w:rsidRPr="00390147" w:rsidSect="00756C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073" w:rsidRDefault="00571073" w:rsidP="00756CBA">
      <w:pPr>
        <w:spacing w:after="0" w:line="240" w:lineRule="auto"/>
      </w:pPr>
      <w:r>
        <w:separator/>
      </w:r>
    </w:p>
  </w:endnote>
  <w:endnote w:type="continuationSeparator" w:id="0">
    <w:p w:rsidR="00571073" w:rsidRDefault="00571073" w:rsidP="00756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073" w:rsidRDefault="00571073" w:rsidP="00756CBA">
      <w:pPr>
        <w:spacing w:after="0" w:line="240" w:lineRule="auto"/>
      </w:pPr>
      <w:r>
        <w:separator/>
      </w:r>
    </w:p>
  </w:footnote>
  <w:footnote w:type="continuationSeparator" w:id="0">
    <w:p w:rsidR="00571073" w:rsidRDefault="00571073" w:rsidP="00756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18513"/>
      <w:docPartObj>
        <w:docPartGallery w:val="Page Numbers (Top of Page)"/>
        <w:docPartUnique/>
      </w:docPartObj>
    </w:sdtPr>
    <w:sdtEndPr>
      <w:rPr>
        <w:rFonts w:ascii="Times New Roman" w:hAnsi="Times New Roman" w:cs="Times New Roman"/>
        <w:noProof/>
        <w:sz w:val="24"/>
        <w:szCs w:val="24"/>
      </w:rPr>
    </w:sdtEndPr>
    <w:sdtContent>
      <w:p w:rsidR="00756CBA" w:rsidRPr="003E0FAE" w:rsidRDefault="00756CBA" w:rsidP="003E0FAE">
        <w:pPr>
          <w:pStyle w:val="Header"/>
          <w:spacing w:line="480" w:lineRule="auto"/>
          <w:rPr>
            <w:rFonts w:ascii="Times New Roman" w:hAnsi="Times New Roman" w:cs="Times New Roman"/>
            <w:sz w:val="24"/>
            <w:szCs w:val="24"/>
          </w:rPr>
        </w:pPr>
        <w:r>
          <w:rPr>
            <w:rFonts w:ascii="Times New Roman" w:hAnsi="Times New Roman" w:cs="Times New Roman"/>
            <w:sz w:val="24"/>
            <w:szCs w:val="24"/>
          </w:rPr>
          <w:t>HOW TO BECOME A DAFOR BOOK OVERVIEW</w:t>
        </w:r>
        <w:r w:rsidR="003E0FAE">
          <w:rPr>
            <w:rFonts w:ascii="Times New Roman" w:hAnsi="Times New Roman" w:cs="Times New Roman"/>
            <w:sz w:val="24"/>
            <w:szCs w:val="24"/>
          </w:rPr>
          <w:tab/>
        </w:r>
        <w:r w:rsidR="00C030E8" w:rsidRPr="00756CBA">
          <w:rPr>
            <w:rFonts w:ascii="Times New Roman" w:hAnsi="Times New Roman" w:cs="Times New Roman"/>
            <w:sz w:val="24"/>
            <w:szCs w:val="24"/>
          </w:rPr>
          <w:fldChar w:fldCharType="begin"/>
        </w:r>
        <w:r w:rsidRPr="00756CBA">
          <w:rPr>
            <w:rFonts w:ascii="Times New Roman" w:hAnsi="Times New Roman" w:cs="Times New Roman"/>
            <w:sz w:val="24"/>
            <w:szCs w:val="24"/>
          </w:rPr>
          <w:instrText xml:space="preserve"> PAGE   \* MERGEFORMAT </w:instrText>
        </w:r>
        <w:r w:rsidR="00C030E8" w:rsidRPr="00756CBA">
          <w:rPr>
            <w:rFonts w:ascii="Times New Roman" w:hAnsi="Times New Roman" w:cs="Times New Roman"/>
            <w:sz w:val="24"/>
            <w:szCs w:val="24"/>
          </w:rPr>
          <w:fldChar w:fldCharType="separate"/>
        </w:r>
        <w:r w:rsidR="00E0060A">
          <w:rPr>
            <w:rFonts w:ascii="Times New Roman" w:hAnsi="Times New Roman" w:cs="Times New Roman"/>
            <w:noProof/>
            <w:sz w:val="24"/>
            <w:szCs w:val="24"/>
          </w:rPr>
          <w:t>4</w:t>
        </w:r>
        <w:r w:rsidR="00C030E8" w:rsidRPr="00756CB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CBA" w:rsidRPr="003E0FAE" w:rsidRDefault="00756CBA" w:rsidP="003E0FAE">
    <w:pPr>
      <w:pStyle w:val="Header"/>
      <w:spacing w:line="480" w:lineRule="auto"/>
      <w:jc w:val="right"/>
      <w:rPr>
        <w:rFonts w:ascii="Times New Roman" w:hAnsi="Times New Roman" w:cs="Times New Roman"/>
        <w:sz w:val="24"/>
        <w:szCs w:val="24"/>
      </w:rPr>
    </w:pPr>
    <w:r w:rsidRPr="00756CBA">
      <w:rPr>
        <w:rFonts w:ascii="Times New Roman" w:hAnsi="Times New Roman" w:cs="Times New Roman"/>
        <w:sz w:val="24"/>
        <w:szCs w:val="24"/>
      </w:rPr>
      <w:t>R</w:t>
    </w:r>
    <w:sdt>
      <w:sdtPr>
        <w:rPr>
          <w:rFonts w:ascii="Times New Roman" w:hAnsi="Times New Roman" w:cs="Times New Roman"/>
          <w:sz w:val="24"/>
          <w:szCs w:val="24"/>
        </w:rPr>
        <w:id w:val="214629825"/>
        <w:docPartObj>
          <w:docPartGallery w:val="Page Numbers (Top of Page)"/>
          <w:docPartUnique/>
        </w:docPartObj>
      </w:sdtPr>
      <w:sdtEndPr>
        <w:rPr>
          <w:noProof/>
        </w:rPr>
      </w:sdtEndPr>
      <w:sdtContent>
        <w:r w:rsidR="003E0FAE">
          <w:rPr>
            <w:rFonts w:ascii="Times New Roman" w:hAnsi="Times New Roman" w:cs="Times New Roman"/>
            <w:sz w:val="24"/>
            <w:szCs w:val="24"/>
          </w:rPr>
          <w:t>unning h</w:t>
        </w:r>
        <w:r>
          <w:rPr>
            <w:rFonts w:ascii="Times New Roman" w:hAnsi="Times New Roman" w:cs="Times New Roman"/>
            <w:sz w:val="24"/>
            <w:szCs w:val="24"/>
          </w:rPr>
          <w:t xml:space="preserve">ead: HOW TO BECOME A DAFOR BOOK OVERVIEW                                          </w:t>
        </w:r>
        <w:r w:rsidR="00C030E8" w:rsidRPr="00756CBA">
          <w:rPr>
            <w:rFonts w:ascii="Times New Roman" w:hAnsi="Times New Roman" w:cs="Times New Roman"/>
            <w:sz w:val="24"/>
            <w:szCs w:val="24"/>
          </w:rPr>
          <w:fldChar w:fldCharType="begin"/>
        </w:r>
        <w:r w:rsidRPr="00756CBA">
          <w:rPr>
            <w:rFonts w:ascii="Times New Roman" w:hAnsi="Times New Roman" w:cs="Times New Roman"/>
            <w:sz w:val="24"/>
            <w:szCs w:val="24"/>
          </w:rPr>
          <w:instrText xml:space="preserve"> PAGE   \* MERGEFORMAT </w:instrText>
        </w:r>
        <w:r w:rsidR="00C030E8" w:rsidRPr="00756CBA">
          <w:rPr>
            <w:rFonts w:ascii="Times New Roman" w:hAnsi="Times New Roman" w:cs="Times New Roman"/>
            <w:sz w:val="24"/>
            <w:szCs w:val="24"/>
          </w:rPr>
          <w:fldChar w:fldCharType="separate"/>
        </w:r>
        <w:r w:rsidR="00571073">
          <w:rPr>
            <w:rFonts w:ascii="Times New Roman" w:hAnsi="Times New Roman" w:cs="Times New Roman"/>
            <w:noProof/>
            <w:sz w:val="24"/>
            <w:szCs w:val="24"/>
          </w:rPr>
          <w:t>1</w:t>
        </w:r>
        <w:r w:rsidR="00C030E8" w:rsidRPr="00756CB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6E14"/>
    <w:multiLevelType w:val="hybridMultilevel"/>
    <w:tmpl w:val="7E061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62006"/>
    <w:multiLevelType w:val="hybridMultilevel"/>
    <w:tmpl w:val="707CC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9F6466"/>
    <w:multiLevelType w:val="hybridMultilevel"/>
    <w:tmpl w:val="A6BE7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56CBA"/>
    <w:rsid w:val="000718B4"/>
    <w:rsid w:val="001A2BBA"/>
    <w:rsid w:val="002A272F"/>
    <w:rsid w:val="00390147"/>
    <w:rsid w:val="003E0FAE"/>
    <w:rsid w:val="004A0827"/>
    <w:rsid w:val="00571073"/>
    <w:rsid w:val="005E114C"/>
    <w:rsid w:val="005F17BC"/>
    <w:rsid w:val="00756CBA"/>
    <w:rsid w:val="007D299B"/>
    <w:rsid w:val="009A66A2"/>
    <w:rsid w:val="00C030E8"/>
    <w:rsid w:val="00DE7D62"/>
    <w:rsid w:val="00E0060A"/>
    <w:rsid w:val="00E5377E"/>
    <w:rsid w:val="00E719DD"/>
    <w:rsid w:val="00EB1769"/>
    <w:rsid w:val="00FC7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0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CBA"/>
  </w:style>
  <w:style w:type="paragraph" w:styleId="Footer">
    <w:name w:val="footer"/>
    <w:basedOn w:val="Normal"/>
    <w:link w:val="FooterChar"/>
    <w:uiPriority w:val="99"/>
    <w:unhideWhenUsed/>
    <w:rsid w:val="00756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CBA"/>
  </w:style>
  <w:style w:type="paragraph" w:styleId="ListParagraph">
    <w:name w:val="List Paragraph"/>
    <w:basedOn w:val="Normal"/>
    <w:uiPriority w:val="34"/>
    <w:qFormat/>
    <w:rsid w:val="00390147"/>
    <w:pPr>
      <w:ind w:left="720"/>
      <w:contextualSpacing/>
    </w:pPr>
  </w:style>
  <w:style w:type="paragraph" w:styleId="NormalWeb">
    <w:name w:val="Normal (Web)"/>
    <w:basedOn w:val="Normal"/>
    <w:uiPriority w:val="99"/>
    <w:semiHidden/>
    <w:unhideWhenUsed/>
    <w:rsid w:val="003901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1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055117">
      <w:bodyDiv w:val="1"/>
      <w:marLeft w:val="0"/>
      <w:marRight w:val="0"/>
      <w:marTop w:val="0"/>
      <w:marBottom w:val="0"/>
      <w:divBdr>
        <w:top w:val="none" w:sz="0" w:space="0" w:color="auto"/>
        <w:left w:val="none" w:sz="0" w:space="0" w:color="auto"/>
        <w:bottom w:val="none" w:sz="0" w:space="0" w:color="auto"/>
        <w:right w:val="none" w:sz="0" w:space="0" w:color="auto"/>
      </w:divBdr>
    </w:div>
    <w:div w:id="192448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2020-04-12T19:07:00Z</dcterms:created>
  <dcterms:modified xsi:type="dcterms:W3CDTF">2020-04-12T19:07:00Z</dcterms:modified>
</cp:coreProperties>
</file>